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4" w:rsidRPr="00F43EAF" w:rsidRDefault="00650E64" w:rsidP="00F9610C">
      <w:pPr>
        <w:jc w:val="center"/>
        <w:rPr>
          <w:sz w:val="14"/>
        </w:rPr>
      </w:pPr>
    </w:p>
    <w:p w:rsidR="00650E64" w:rsidRPr="006171CB" w:rsidRDefault="00650E64" w:rsidP="00F9610C">
      <w:pPr>
        <w:rPr>
          <w:sz w:val="2"/>
        </w:rPr>
      </w:pPr>
      <w:r>
        <w:t xml:space="preserve">                              </w:t>
      </w:r>
    </w:p>
    <w:tbl>
      <w:tblPr>
        <w:tblpPr w:leftFromText="180" w:rightFromText="180" w:vertAnchor="text" w:horzAnchor="margin" w:tblpY="-144"/>
        <w:tblOverlap w:val="never"/>
        <w:tblW w:w="9322" w:type="dxa"/>
        <w:tblLook w:val="01E0"/>
      </w:tblPr>
      <w:tblGrid>
        <w:gridCol w:w="3652"/>
        <w:gridCol w:w="5670"/>
      </w:tblGrid>
      <w:tr w:rsidR="00650E64" w:rsidRPr="00A56EFC" w:rsidTr="00A72117">
        <w:trPr>
          <w:trHeight w:val="2273"/>
        </w:trPr>
        <w:tc>
          <w:tcPr>
            <w:tcW w:w="3652" w:type="dxa"/>
          </w:tcPr>
          <w:p w:rsidR="00650E64" w:rsidRDefault="00650E64" w:rsidP="00F22916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ỦY BAN NHÂN DÂN</w:t>
            </w:r>
          </w:p>
          <w:p w:rsidR="00650E64" w:rsidRPr="008F4FD3" w:rsidRDefault="00650E64" w:rsidP="00F22916">
            <w:pPr>
              <w:jc w:val="center"/>
              <w:rPr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TỈNH QUẢNG BÌNH</w:t>
            </w:r>
          </w:p>
          <w:p w:rsidR="00650E64" w:rsidRPr="00755399" w:rsidRDefault="00A22FB7" w:rsidP="006644E6">
            <w:pPr>
              <w:rPr>
                <w:b/>
                <w:sz w:val="6"/>
                <w:lang w:val="en-US"/>
              </w:rPr>
            </w:pPr>
            <w:r w:rsidRPr="00A22FB7">
              <w:rPr>
                <w:noProof/>
                <w:lang w:val="en-US" w:eastAsia="en-US"/>
              </w:rPr>
              <w:pict>
                <v:line id="Straight Connector 2" o:spid="_x0000_s1026" style="position:absolute;z-index:251658240;visibility:visible" from="54.7pt,1.35pt" to="117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DAUioF2QAAAAcBAAAPAAAAAAAAAAAAAAAAAHUEAABkcnMvZG93bnJldi54bWxQSwUGAAAA&#10;AAQABADzAAAAewUAAAAA&#10;"/>
              </w:pict>
            </w:r>
          </w:p>
          <w:p w:rsidR="00650E64" w:rsidRPr="00755399" w:rsidRDefault="00650E64" w:rsidP="006644E6">
            <w:pPr>
              <w:rPr>
                <w:sz w:val="8"/>
                <w:lang w:val="en-US"/>
              </w:rPr>
            </w:pPr>
          </w:p>
          <w:p w:rsidR="00650E64" w:rsidRDefault="00650E64" w:rsidP="006644E6">
            <w:pPr>
              <w:jc w:val="center"/>
              <w:rPr>
                <w:sz w:val="26"/>
                <w:lang w:val="en-US"/>
              </w:rPr>
            </w:pPr>
            <w:r w:rsidRPr="00B47B8B"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>1020</w:t>
            </w:r>
            <w:r w:rsidRPr="00B47B8B">
              <w:rPr>
                <w:sz w:val="26"/>
              </w:rPr>
              <w:t>/UBND-</w:t>
            </w:r>
            <w:r>
              <w:rPr>
                <w:sz w:val="26"/>
                <w:lang w:val="en-US"/>
              </w:rPr>
              <w:t>KTTH</w:t>
            </w:r>
          </w:p>
          <w:p w:rsidR="00650E64" w:rsidRPr="00975AA0" w:rsidRDefault="00650E64" w:rsidP="006644E6">
            <w:pPr>
              <w:jc w:val="center"/>
              <w:rPr>
                <w:sz w:val="2"/>
                <w:lang w:val="en-US"/>
              </w:rPr>
            </w:pPr>
          </w:p>
          <w:p w:rsidR="00650E64" w:rsidRPr="008F4FD3" w:rsidRDefault="00650E64" w:rsidP="0048704F">
            <w:pPr>
              <w:jc w:val="both"/>
              <w:rPr>
                <w:sz w:val="24"/>
                <w:szCs w:val="24"/>
                <w:lang w:val="en-US"/>
              </w:rPr>
            </w:pPr>
            <w:r w:rsidRPr="00DE3AB5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  <w:lang w:val="en-US"/>
              </w:rPr>
              <w:t>đính chính hình thức cấp ngân sách tại Quyết định số 1859/QĐ-UBND ngày 21/6/2016 của UBND tỉnh.</w:t>
            </w:r>
          </w:p>
        </w:tc>
        <w:tc>
          <w:tcPr>
            <w:tcW w:w="5670" w:type="dxa"/>
          </w:tcPr>
          <w:p w:rsidR="00650E64" w:rsidRPr="00F9610C" w:rsidRDefault="00650E64" w:rsidP="00C84522">
            <w:pPr>
              <w:jc w:val="center"/>
              <w:rPr>
                <w:b/>
                <w:sz w:val="26"/>
                <w:szCs w:val="26"/>
              </w:rPr>
            </w:pPr>
            <w:r w:rsidRPr="00F9610C">
              <w:rPr>
                <w:b/>
                <w:sz w:val="26"/>
                <w:szCs w:val="26"/>
              </w:rPr>
              <w:t>CỘNG HOÀ XÃ HỘI CHỦ NGHĨA VIỆT NAM</w:t>
            </w:r>
          </w:p>
          <w:p w:rsidR="00650E64" w:rsidRPr="003409DD" w:rsidRDefault="00650E64" w:rsidP="00C84522">
            <w:pPr>
              <w:jc w:val="center"/>
              <w:rPr>
                <w:b/>
              </w:rPr>
            </w:pPr>
            <w:r w:rsidRPr="003409DD">
              <w:rPr>
                <w:b/>
              </w:rPr>
              <w:t>Ðộc lập - Tự do - Hạnh Phúc</w:t>
            </w:r>
          </w:p>
          <w:p w:rsidR="00650E64" w:rsidRPr="00755399" w:rsidRDefault="00A22FB7" w:rsidP="006644E6">
            <w:pPr>
              <w:jc w:val="center"/>
              <w:rPr>
                <w:b/>
                <w:sz w:val="10"/>
              </w:rPr>
            </w:pPr>
            <w:r w:rsidRPr="00A22FB7">
              <w:rPr>
                <w:noProof/>
                <w:lang w:val="en-US" w:eastAsia="en-US"/>
              </w:rPr>
              <w:pict>
                <v:line id="Straight Connector 1" o:spid="_x0000_s1027" style="position:absolute;left:0;text-align:left;z-index:251659264;visibility:visible" from="75.1pt,1pt" to="18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"/>
              </w:pict>
            </w:r>
          </w:p>
          <w:p w:rsidR="00650E64" w:rsidRPr="0035403B" w:rsidRDefault="00650E64" w:rsidP="00F22916">
            <w:pPr>
              <w:jc w:val="right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35403B">
              <w:rPr>
                <w:i/>
                <w:sz w:val="26"/>
                <w:szCs w:val="26"/>
              </w:rPr>
              <w:t>Quảng Bình, ngày</w:t>
            </w:r>
            <w:r w:rsidRPr="0035403B">
              <w:rPr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i/>
                <w:sz w:val="26"/>
                <w:szCs w:val="26"/>
                <w:lang w:val="en-US"/>
              </w:rPr>
              <w:t>04</w:t>
            </w:r>
            <w:r w:rsidRPr="0035403B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  <w:lang w:val="en-US"/>
              </w:rPr>
              <w:t xml:space="preserve">7 </w:t>
            </w:r>
            <w:r w:rsidRPr="0035403B">
              <w:rPr>
                <w:i/>
                <w:sz w:val="26"/>
                <w:szCs w:val="26"/>
              </w:rPr>
              <w:t>nãm 201</w:t>
            </w:r>
            <w:r>
              <w:rPr>
                <w:i/>
                <w:sz w:val="26"/>
                <w:szCs w:val="26"/>
                <w:lang w:val="en-US"/>
              </w:rPr>
              <w:t>6</w:t>
            </w:r>
          </w:p>
        </w:tc>
      </w:tr>
      <w:tr w:rsidR="00650E64" w:rsidRPr="00A56EFC" w:rsidTr="0048704F">
        <w:trPr>
          <w:trHeight w:val="707"/>
        </w:trPr>
        <w:tc>
          <w:tcPr>
            <w:tcW w:w="3652" w:type="dxa"/>
          </w:tcPr>
          <w:p w:rsidR="00650E64" w:rsidRPr="00F22916" w:rsidRDefault="00650E64" w:rsidP="00F22916">
            <w:pPr>
              <w:jc w:val="right"/>
              <w:rPr>
                <w:sz w:val="26"/>
                <w:lang w:val="en-US"/>
              </w:rPr>
            </w:pPr>
            <w:r w:rsidRPr="00F22916">
              <w:rPr>
                <w:sz w:val="26"/>
                <w:lang w:val="en-US"/>
              </w:rPr>
              <w:t>Kính gửi:</w:t>
            </w:r>
          </w:p>
        </w:tc>
        <w:tc>
          <w:tcPr>
            <w:tcW w:w="5670" w:type="dxa"/>
          </w:tcPr>
          <w:p w:rsidR="00650E64" w:rsidRPr="00F22916" w:rsidRDefault="00650E64" w:rsidP="00F22916">
            <w:pPr>
              <w:rPr>
                <w:sz w:val="26"/>
                <w:szCs w:val="26"/>
                <w:lang w:val="en-US"/>
              </w:rPr>
            </w:pPr>
          </w:p>
          <w:p w:rsidR="00650E64" w:rsidRDefault="00650E64" w:rsidP="00F22916">
            <w:pPr>
              <w:pStyle w:val="ListParagraph"/>
              <w:numPr>
                <w:ilvl w:val="0"/>
                <w:numId w:val="2"/>
              </w:numPr>
              <w:ind w:left="189" w:hanging="189"/>
              <w:rPr>
                <w:sz w:val="26"/>
                <w:szCs w:val="26"/>
                <w:lang w:val="en-US"/>
              </w:rPr>
            </w:pPr>
            <w:r w:rsidRPr="00F22916">
              <w:rPr>
                <w:sz w:val="26"/>
                <w:szCs w:val="26"/>
                <w:lang w:val="en-US"/>
              </w:rPr>
              <w:t>Sở Tài chính;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650E64" w:rsidRPr="00F22916" w:rsidRDefault="00650E64" w:rsidP="00F22916">
            <w:pPr>
              <w:pStyle w:val="ListParagraph"/>
              <w:numPr>
                <w:ilvl w:val="0"/>
                <w:numId w:val="2"/>
              </w:numPr>
              <w:ind w:left="189" w:hanging="189"/>
              <w:rPr>
                <w:sz w:val="26"/>
                <w:szCs w:val="26"/>
                <w:lang w:val="en-US"/>
              </w:rPr>
            </w:pPr>
            <w:r w:rsidRPr="00F22916">
              <w:rPr>
                <w:sz w:val="26"/>
                <w:szCs w:val="26"/>
                <w:lang w:val="en-US"/>
              </w:rPr>
              <w:t>UBND các huyện, thị xã, thành phố: Tuyên Hóa, Quảng Trạch, Ba Đồn, Bố Trạch, Đồng Hới, Quảng Ninh, Lệ Thủy.</w:t>
            </w:r>
          </w:p>
        </w:tc>
      </w:tr>
    </w:tbl>
    <w:p w:rsidR="00650E64" w:rsidRDefault="00650E64" w:rsidP="00F9610C">
      <w:pPr>
        <w:spacing w:line="264" w:lineRule="auto"/>
        <w:ind w:firstLine="720"/>
        <w:jc w:val="both"/>
        <w:rPr>
          <w:lang w:val="en-US"/>
        </w:rPr>
      </w:pPr>
    </w:p>
    <w:p w:rsidR="00650E64" w:rsidRDefault="00650E64" w:rsidP="00D67E2A">
      <w:pPr>
        <w:spacing w:after="120" w:line="276" w:lineRule="auto"/>
        <w:jc w:val="both"/>
        <w:rPr>
          <w:lang w:val="en-US"/>
        </w:rPr>
      </w:pPr>
      <w:r w:rsidRPr="008F4FD3">
        <w:rPr>
          <w:lang w:val="en-US"/>
        </w:rPr>
        <w:tab/>
      </w:r>
      <w:r w:rsidRPr="00D67E2A">
        <w:rPr>
          <w:lang w:val="en-US"/>
        </w:rPr>
        <w:t xml:space="preserve">Ngày 21/6/2016, UBND tỉnh đã ban hành Quyết định số 1859/QĐ-UBND về việc trích từ nguồn Bổ sung có mục tiêu của ngân sách Trung ương thực hiện tinh giản biên chế theo Nghị định 108/2014/NĐ-CP năm 2016 để cấp tạm ứng kinh phí cho các huyện, thị xã, thành phố (đợt 1 năm 2015). </w:t>
      </w:r>
      <w:r>
        <w:rPr>
          <w:lang w:val="en-US"/>
        </w:rPr>
        <w:t xml:space="preserve">Tại trích yếu và Điều 1 của Quyết định đã ghi: </w:t>
      </w:r>
    </w:p>
    <w:p w:rsidR="00650E64" w:rsidRDefault="00650E64" w:rsidP="00D67E2A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ab/>
        <w:t xml:space="preserve">- “cấp tạm ứng kinh phí cho các huyện, thị xã, thành phố (đợt 1 năm 2015)”; </w:t>
      </w:r>
      <w:bookmarkStart w:id="0" w:name="_GoBack"/>
      <w:bookmarkEnd w:id="0"/>
    </w:p>
    <w:p w:rsidR="00650E64" w:rsidRDefault="00650E64" w:rsidP="00D67E2A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ab/>
        <w:t xml:space="preserve">Theo đề xuất của Sở Tài chính tại Công văn số 1689/STC-NS ngày 28/6/2016 về việc điều chỉnh Quyết định 1859/QĐ-UBND ngày 21/6/2016 của UBND tỉnh, nay đính chính lại hình thức cấp ngân sách như sau: </w:t>
      </w:r>
    </w:p>
    <w:p w:rsidR="00650E64" w:rsidRPr="00D67E2A" w:rsidRDefault="00650E64" w:rsidP="00D67E2A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ab/>
        <w:t>- “cấp bổ sung kinh phí cho các huyện, thị xã, thành phố (đợt 1 năm 2015)”</w:t>
      </w:r>
    </w:p>
    <w:p w:rsidR="00650E64" w:rsidRPr="00D67E2A" w:rsidRDefault="00650E64" w:rsidP="00D67E2A">
      <w:pPr>
        <w:spacing w:after="120" w:line="264" w:lineRule="auto"/>
        <w:ind w:firstLine="720"/>
        <w:jc w:val="both"/>
        <w:rPr>
          <w:lang w:val="en-US"/>
        </w:rPr>
      </w:pPr>
      <w:r w:rsidRPr="00D67E2A">
        <w:rPr>
          <w:lang w:val="en-US"/>
        </w:rPr>
        <w:t>Trên đây là nội dung đính chính Quyết định số 1859/QĐ-UBND ngày 21/6/2016 của UBND tỉnh, ngoài nội dung đính chính trên, các nội dung khác của Quyết định vẫn giữ nguyên hiệu lực thi hành.</w:t>
      </w:r>
    </w:p>
    <w:p w:rsidR="00650E64" w:rsidRPr="0048704F" w:rsidRDefault="00650E64" w:rsidP="00F9610C">
      <w:pPr>
        <w:spacing w:line="264" w:lineRule="auto"/>
        <w:ind w:firstLine="720"/>
        <w:jc w:val="both"/>
        <w:rPr>
          <w:lang w:val="en-US"/>
        </w:rPr>
      </w:pPr>
    </w:p>
    <w:tbl>
      <w:tblPr>
        <w:tblW w:w="9240" w:type="dxa"/>
        <w:tblInd w:w="108" w:type="dxa"/>
        <w:tblLook w:val="01E0"/>
      </w:tblPr>
      <w:tblGrid>
        <w:gridCol w:w="5320"/>
        <w:gridCol w:w="3920"/>
      </w:tblGrid>
      <w:tr w:rsidR="00650E64" w:rsidRPr="002D6011" w:rsidTr="006644E6">
        <w:trPr>
          <w:trHeight w:hRule="exact" w:val="3314"/>
        </w:trPr>
        <w:tc>
          <w:tcPr>
            <w:tcW w:w="5320" w:type="dxa"/>
          </w:tcPr>
          <w:p w:rsidR="00650E64" w:rsidRPr="00CE53F8" w:rsidRDefault="00650E64" w:rsidP="006644E6">
            <w:pPr>
              <w:jc w:val="center"/>
              <w:rPr>
                <w:sz w:val="12"/>
              </w:rPr>
            </w:pPr>
          </w:p>
          <w:p w:rsidR="00650E64" w:rsidRPr="008C68D7" w:rsidRDefault="00650E64" w:rsidP="006644E6">
            <w:pPr>
              <w:spacing w:after="100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8C68D7">
              <w:rPr>
                <w:b/>
                <w:bCs/>
                <w:i/>
                <w:iCs/>
                <w:sz w:val="24"/>
                <w:szCs w:val="24"/>
                <w:lang w:val="es-ES"/>
              </w:rPr>
              <w:t>Nơi nhận:</w:t>
            </w:r>
          </w:p>
          <w:p w:rsidR="00650E64" w:rsidRPr="008C68D7" w:rsidRDefault="00650E64" w:rsidP="006644E6">
            <w:pPr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Cs/>
                <w:iCs/>
                <w:sz w:val="22"/>
                <w:szCs w:val="22"/>
                <w:lang w:val="es-ES"/>
              </w:rPr>
              <w:t xml:space="preserve">- </w:t>
            </w:r>
            <w:r w:rsidRPr="008C68D7">
              <w:rPr>
                <w:bCs/>
                <w:iCs/>
                <w:sz w:val="22"/>
                <w:szCs w:val="22"/>
                <w:lang w:val="es-ES"/>
              </w:rPr>
              <w:t>Như trên;</w:t>
            </w:r>
          </w:p>
          <w:p w:rsidR="00650E64" w:rsidRPr="008C68D7" w:rsidRDefault="00650E64" w:rsidP="00D67E2A">
            <w:pPr>
              <w:rPr>
                <w:bCs/>
                <w:iCs/>
                <w:sz w:val="22"/>
                <w:szCs w:val="22"/>
                <w:lang w:val="es-ES"/>
              </w:rPr>
            </w:pPr>
            <w:r>
              <w:rPr>
                <w:bCs/>
                <w:iCs/>
                <w:sz w:val="22"/>
                <w:szCs w:val="22"/>
                <w:lang w:val="es-ES"/>
              </w:rPr>
              <w:t>- KBNN tỉnh;</w:t>
            </w:r>
          </w:p>
          <w:p w:rsidR="00650E64" w:rsidRPr="003409DD" w:rsidRDefault="00650E64" w:rsidP="006644E6">
            <w:pPr>
              <w:rPr>
                <w:sz w:val="22"/>
                <w:szCs w:val="24"/>
              </w:rPr>
            </w:pPr>
            <w:r>
              <w:rPr>
                <w:bCs/>
                <w:iCs/>
                <w:sz w:val="22"/>
                <w:szCs w:val="22"/>
                <w:lang w:val="es-ES"/>
              </w:rPr>
              <w:t xml:space="preserve">- </w:t>
            </w:r>
            <w:r w:rsidRPr="003E26EF">
              <w:rPr>
                <w:bCs/>
                <w:iCs/>
                <w:sz w:val="22"/>
                <w:szCs w:val="22"/>
                <w:lang w:val="da-DK"/>
              </w:rPr>
              <w:t>Lưu: VT</w:t>
            </w:r>
            <w:r>
              <w:rPr>
                <w:bCs/>
                <w:iCs/>
                <w:sz w:val="22"/>
                <w:szCs w:val="22"/>
                <w:lang w:val="da-DK"/>
              </w:rPr>
              <w:t>, KTTH</w:t>
            </w:r>
            <w:r w:rsidRPr="003E26EF">
              <w:rPr>
                <w:bCs/>
                <w:iCs/>
                <w:sz w:val="22"/>
                <w:szCs w:val="22"/>
                <w:lang w:val="da-DK"/>
              </w:rPr>
              <w:t>.</w:t>
            </w:r>
          </w:p>
          <w:p w:rsidR="00650E64" w:rsidRDefault="00650E64" w:rsidP="006644E6"/>
          <w:p w:rsidR="00650E64" w:rsidRDefault="00650E64" w:rsidP="006644E6">
            <w:pPr>
              <w:jc w:val="center"/>
            </w:pPr>
          </w:p>
          <w:p w:rsidR="00650E64" w:rsidRDefault="00650E64" w:rsidP="006644E6">
            <w:pPr>
              <w:jc w:val="center"/>
            </w:pPr>
          </w:p>
          <w:p w:rsidR="00650E64" w:rsidRDefault="00650E64" w:rsidP="006644E6">
            <w:pPr>
              <w:jc w:val="center"/>
            </w:pPr>
          </w:p>
          <w:p w:rsidR="00650E64" w:rsidRDefault="00650E64" w:rsidP="006644E6">
            <w:pPr>
              <w:jc w:val="center"/>
            </w:pPr>
          </w:p>
          <w:p w:rsidR="00650E64" w:rsidRPr="00C622FF" w:rsidRDefault="00650E64" w:rsidP="006644E6">
            <w:pPr>
              <w:jc w:val="center"/>
            </w:pPr>
          </w:p>
        </w:tc>
        <w:tc>
          <w:tcPr>
            <w:tcW w:w="3920" w:type="dxa"/>
          </w:tcPr>
          <w:p w:rsidR="00650E64" w:rsidRDefault="00650E64" w:rsidP="006644E6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TL.CHỦ TỊCH</w:t>
            </w:r>
          </w:p>
          <w:p w:rsidR="00650E64" w:rsidRDefault="00650E64" w:rsidP="006644E6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CHÁNH VĂN PHÒNG</w:t>
            </w:r>
          </w:p>
          <w:p w:rsidR="00650E64" w:rsidRDefault="00650E64" w:rsidP="006644E6">
            <w:pPr>
              <w:jc w:val="center"/>
              <w:rPr>
                <w:b/>
                <w:color w:val="000000"/>
                <w:sz w:val="26"/>
                <w:lang w:val="sv-SE"/>
              </w:rPr>
            </w:pPr>
          </w:p>
          <w:p w:rsidR="00650E64" w:rsidRDefault="00650E64" w:rsidP="006644E6">
            <w:pPr>
              <w:rPr>
                <w:b/>
                <w:color w:val="000000"/>
                <w:sz w:val="26"/>
                <w:lang w:val="sv-SE"/>
              </w:rPr>
            </w:pPr>
          </w:p>
          <w:p w:rsidR="00650E64" w:rsidRDefault="00650E64" w:rsidP="006644E6">
            <w:pPr>
              <w:rPr>
                <w:b/>
                <w:color w:val="000000"/>
                <w:lang w:val="sv-SE"/>
              </w:rPr>
            </w:pPr>
          </w:p>
          <w:p w:rsidR="00650E64" w:rsidRDefault="00650E64" w:rsidP="0067603A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/>
                <w:lang w:val="sv-SE"/>
              </w:rPr>
              <w:t>Đã ký</w:t>
            </w:r>
          </w:p>
          <w:p w:rsidR="00650E64" w:rsidRDefault="00650E64" w:rsidP="006644E6">
            <w:pPr>
              <w:rPr>
                <w:b/>
                <w:color w:val="000000"/>
                <w:sz w:val="12"/>
                <w:lang w:val="sv-SE"/>
              </w:rPr>
            </w:pPr>
          </w:p>
          <w:p w:rsidR="00650E64" w:rsidRDefault="00650E64" w:rsidP="006644E6">
            <w:pPr>
              <w:rPr>
                <w:b/>
                <w:color w:val="000000"/>
                <w:sz w:val="12"/>
                <w:lang w:val="sv-SE"/>
              </w:rPr>
            </w:pPr>
          </w:p>
          <w:p w:rsidR="00650E64" w:rsidRDefault="00650E64" w:rsidP="006644E6">
            <w:pPr>
              <w:rPr>
                <w:b/>
                <w:color w:val="000000"/>
                <w:sz w:val="12"/>
                <w:lang w:val="sv-SE"/>
              </w:rPr>
            </w:pPr>
          </w:p>
          <w:p w:rsidR="00650E64" w:rsidRDefault="00650E64" w:rsidP="006644E6">
            <w:pPr>
              <w:rPr>
                <w:b/>
                <w:color w:val="000000"/>
                <w:sz w:val="12"/>
                <w:lang w:val="sv-SE"/>
              </w:rPr>
            </w:pPr>
          </w:p>
          <w:p w:rsidR="00650E64" w:rsidRPr="003A4BBE" w:rsidRDefault="00650E64" w:rsidP="006644E6">
            <w:pPr>
              <w:rPr>
                <w:b/>
                <w:color w:val="000000"/>
                <w:sz w:val="12"/>
                <w:lang w:val="sv-SE"/>
              </w:rPr>
            </w:pPr>
          </w:p>
          <w:p w:rsidR="00650E64" w:rsidRPr="005B1F7D" w:rsidRDefault="00650E64" w:rsidP="004220CA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sv-SE"/>
              </w:rPr>
              <w:t>Trương An Ninh</w:t>
            </w:r>
          </w:p>
        </w:tc>
      </w:tr>
    </w:tbl>
    <w:p w:rsidR="00650E64" w:rsidRPr="00013AFD" w:rsidRDefault="00650E64" w:rsidP="00F9610C">
      <w:pPr>
        <w:rPr>
          <w:sz w:val="2"/>
          <w:szCs w:val="2"/>
          <w:lang w:val="en-US"/>
        </w:rPr>
      </w:pPr>
    </w:p>
    <w:p w:rsidR="00650E64" w:rsidRDefault="00650E64"/>
    <w:sectPr w:rsidR="00650E64" w:rsidSect="0067603A">
      <w:pgSz w:w="11907" w:h="16840" w:code="9"/>
      <w:pgMar w:top="360" w:right="1134" w:bottom="851" w:left="158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67E7"/>
    <w:multiLevelType w:val="hybridMultilevel"/>
    <w:tmpl w:val="BFA2592A"/>
    <w:lvl w:ilvl="0" w:tplc="C48A5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07EB"/>
    <w:multiLevelType w:val="hybridMultilevel"/>
    <w:tmpl w:val="BF14EE34"/>
    <w:lvl w:ilvl="0" w:tplc="DFFA0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BDD"/>
    <w:rsid w:val="00013AFD"/>
    <w:rsid w:val="001B611B"/>
    <w:rsid w:val="00235C50"/>
    <w:rsid w:val="002D6011"/>
    <w:rsid w:val="00326324"/>
    <w:rsid w:val="0033387A"/>
    <w:rsid w:val="003409DD"/>
    <w:rsid w:val="0035403B"/>
    <w:rsid w:val="003A44B3"/>
    <w:rsid w:val="003A4BBE"/>
    <w:rsid w:val="003E26EF"/>
    <w:rsid w:val="0040008B"/>
    <w:rsid w:val="004057F5"/>
    <w:rsid w:val="004109C1"/>
    <w:rsid w:val="00410BDD"/>
    <w:rsid w:val="004220CA"/>
    <w:rsid w:val="0048704F"/>
    <w:rsid w:val="005402B6"/>
    <w:rsid w:val="005B1F7D"/>
    <w:rsid w:val="005B3847"/>
    <w:rsid w:val="006171CB"/>
    <w:rsid w:val="00650E64"/>
    <w:rsid w:val="006644E6"/>
    <w:rsid w:val="0067603A"/>
    <w:rsid w:val="006C0645"/>
    <w:rsid w:val="007074BB"/>
    <w:rsid w:val="00755399"/>
    <w:rsid w:val="00802AF0"/>
    <w:rsid w:val="008307DD"/>
    <w:rsid w:val="008401C0"/>
    <w:rsid w:val="00876B25"/>
    <w:rsid w:val="008C68D7"/>
    <w:rsid w:val="008E55A9"/>
    <w:rsid w:val="008F2D89"/>
    <w:rsid w:val="008F4FD3"/>
    <w:rsid w:val="0090583E"/>
    <w:rsid w:val="0091668B"/>
    <w:rsid w:val="00967FE6"/>
    <w:rsid w:val="00975AA0"/>
    <w:rsid w:val="009C5336"/>
    <w:rsid w:val="009F767D"/>
    <w:rsid w:val="00A22FB7"/>
    <w:rsid w:val="00A403D2"/>
    <w:rsid w:val="00A56EFC"/>
    <w:rsid w:val="00A72117"/>
    <w:rsid w:val="00AB6A5C"/>
    <w:rsid w:val="00AF4C49"/>
    <w:rsid w:val="00B47B8B"/>
    <w:rsid w:val="00B63A4D"/>
    <w:rsid w:val="00B90F76"/>
    <w:rsid w:val="00BD1B08"/>
    <w:rsid w:val="00C2600E"/>
    <w:rsid w:val="00C622FF"/>
    <w:rsid w:val="00C76EE0"/>
    <w:rsid w:val="00C84522"/>
    <w:rsid w:val="00C9512A"/>
    <w:rsid w:val="00CE53F8"/>
    <w:rsid w:val="00D67E2A"/>
    <w:rsid w:val="00DD40A9"/>
    <w:rsid w:val="00DE3AB5"/>
    <w:rsid w:val="00DE54D7"/>
    <w:rsid w:val="00E1622E"/>
    <w:rsid w:val="00E80420"/>
    <w:rsid w:val="00E92289"/>
    <w:rsid w:val="00EF2AEF"/>
    <w:rsid w:val="00EF4DB9"/>
    <w:rsid w:val="00F22916"/>
    <w:rsid w:val="00F43EAF"/>
    <w:rsid w:val="00F9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C"/>
    <w:rPr>
      <w:rFonts w:ascii="Times New Roman" w:eastAsia="Times New Roman" w:hAnsi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10C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876B25"/>
    <w:pPr>
      <w:spacing w:after="160" w:line="240" w:lineRule="exact"/>
    </w:pPr>
    <w:rPr>
      <w:rFonts w:ascii="Tahoma" w:eastAsia="PMingLiU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91668B"/>
    <w:pPr>
      <w:spacing w:after="160" w:line="240" w:lineRule="exact"/>
    </w:pPr>
    <w:rPr>
      <w:rFonts w:ascii="Tahoma" w:eastAsia="PMingLiU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2016-07-01T08:03:00Z</cp:lastPrinted>
  <dcterms:created xsi:type="dcterms:W3CDTF">2016-07-13T02:47:00Z</dcterms:created>
  <dcterms:modified xsi:type="dcterms:W3CDTF">2016-07-13T02:47:00Z</dcterms:modified>
</cp:coreProperties>
</file>