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893" w:type="dxa"/>
        <w:tblLook w:val="01E0"/>
      </w:tblPr>
      <w:tblGrid>
        <w:gridCol w:w="3353"/>
        <w:gridCol w:w="5944"/>
      </w:tblGrid>
      <w:tr w:rsidR="008D6AF1" w:rsidRPr="002300B3" w:rsidTr="00B4022A">
        <w:trPr>
          <w:jc w:val="center"/>
        </w:trPr>
        <w:tc>
          <w:tcPr>
            <w:tcW w:w="3353" w:type="dxa"/>
          </w:tcPr>
          <w:p w:rsidR="008D6AF1" w:rsidRPr="00B4022A" w:rsidRDefault="008D6AF1" w:rsidP="003D641F">
            <w:pPr>
              <w:pStyle w:val="NoSpacing"/>
            </w:pPr>
            <w:r w:rsidRPr="00B4022A">
              <w:t xml:space="preserve">ỦY BAN NHÂN DÂN </w:t>
            </w:r>
          </w:p>
          <w:p w:rsidR="008D6AF1" w:rsidRPr="002300B3" w:rsidRDefault="008D6AF1" w:rsidP="00525E8D">
            <w:pPr>
              <w:spacing w:line="240" w:lineRule="auto"/>
              <w:rPr>
                <w:b/>
                <w:spacing w:val="-12"/>
                <w:sz w:val="24"/>
              </w:rPr>
            </w:pPr>
            <w:r w:rsidRPr="00B4022A">
              <w:rPr>
                <w:b/>
                <w:sz w:val="26"/>
              </w:rPr>
              <w:t>TỈNH QUẢNG BÌNH</w:t>
            </w:r>
          </w:p>
        </w:tc>
        <w:tc>
          <w:tcPr>
            <w:tcW w:w="5944" w:type="dxa"/>
          </w:tcPr>
          <w:p w:rsidR="008D6AF1" w:rsidRPr="00B4022A" w:rsidRDefault="008D6AF1" w:rsidP="00525E8D">
            <w:pPr>
              <w:spacing w:line="240" w:lineRule="auto"/>
              <w:rPr>
                <w:b/>
                <w:sz w:val="24"/>
              </w:rPr>
            </w:pPr>
            <w:r w:rsidRPr="00B4022A">
              <w:rPr>
                <w:b/>
                <w:sz w:val="24"/>
              </w:rPr>
              <w:t>CỘNG HOÀ XÃ HỘI CHỦ NGHĨA VIỆT NAM</w:t>
            </w:r>
          </w:p>
          <w:p w:rsidR="008D6AF1" w:rsidRPr="002300B3" w:rsidRDefault="00E92F08" w:rsidP="00525E8D">
            <w:pPr>
              <w:spacing w:line="240" w:lineRule="auto"/>
              <w:rPr>
                <w:b/>
                <w:spacing w:val="-12"/>
                <w:sz w:val="24"/>
              </w:rPr>
            </w:pPr>
            <w:r w:rsidRPr="00E92F08">
              <w:rPr>
                <w:noProof/>
                <w:sz w:val="26"/>
              </w:rPr>
              <w:pict>
                <v:line id="_x0000_s1027" style="position:absolute;left:0;text-align:left;z-index:251661312" from="66.8pt,16.3pt" to="201.55pt,16.3pt"/>
              </w:pict>
            </w:r>
            <w:r w:rsidR="008D6AF1" w:rsidRPr="00B4022A">
              <w:rPr>
                <w:b/>
                <w:sz w:val="26"/>
              </w:rPr>
              <w:t>Độc lập - Tự do - Hạnh phúc</w:t>
            </w:r>
          </w:p>
        </w:tc>
      </w:tr>
      <w:tr w:rsidR="008D6AF1" w:rsidRPr="002300B3" w:rsidTr="00B4022A">
        <w:trPr>
          <w:jc w:val="center"/>
        </w:trPr>
        <w:tc>
          <w:tcPr>
            <w:tcW w:w="3353" w:type="dxa"/>
          </w:tcPr>
          <w:p w:rsidR="008D6AF1" w:rsidRPr="002300B3" w:rsidRDefault="00E92F08" w:rsidP="00EB28A0">
            <w:pPr>
              <w:spacing w:before="240" w:line="240" w:lineRule="auto"/>
              <w:rPr>
                <w:sz w:val="26"/>
              </w:rPr>
            </w:pPr>
            <w:r>
              <w:rPr>
                <w:noProof/>
                <w:sz w:val="26"/>
              </w:rPr>
              <w:pict>
                <v:line id="_x0000_s1026" style="position:absolute;left:0;text-align:left;z-index:251660288;mso-position-horizontal-relative:text;mso-position-vertical-relative:text" from="25.6pt,1.85pt" to="129.25pt,1.85pt"/>
              </w:pict>
            </w:r>
            <w:r w:rsidR="008D6AF1" w:rsidRPr="002300B3">
              <w:rPr>
                <w:sz w:val="26"/>
              </w:rPr>
              <w:t xml:space="preserve">Số:  </w:t>
            </w:r>
            <w:r w:rsidR="003D641F">
              <w:rPr>
                <w:sz w:val="26"/>
              </w:rPr>
              <w:t>270</w:t>
            </w:r>
            <w:r w:rsidR="008D6AF1" w:rsidRPr="002300B3">
              <w:rPr>
                <w:sz w:val="26"/>
              </w:rPr>
              <w:t>/BC-UBND</w:t>
            </w:r>
          </w:p>
        </w:tc>
        <w:tc>
          <w:tcPr>
            <w:tcW w:w="5944" w:type="dxa"/>
          </w:tcPr>
          <w:p w:rsidR="008D6AF1" w:rsidRPr="002300B3" w:rsidRDefault="008D6AF1" w:rsidP="003D641F">
            <w:pPr>
              <w:spacing w:before="240" w:line="240" w:lineRule="auto"/>
              <w:jc w:val="right"/>
              <w:rPr>
                <w:i/>
                <w:sz w:val="26"/>
              </w:rPr>
            </w:pPr>
            <w:r w:rsidRPr="002300B3">
              <w:rPr>
                <w:i/>
                <w:sz w:val="26"/>
              </w:rPr>
              <w:t xml:space="preserve">Quảng Bình, ngày  </w:t>
            </w:r>
            <w:r w:rsidR="003D641F">
              <w:rPr>
                <w:i/>
                <w:sz w:val="26"/>
              </w:rPr>
              <w:t>28</w:t>
            </w:r>
            <w:r w:rsidRPr="002300B3">
              <w:rPr>
                <w:i/>
                <w:sz w:val="26"/>
              </w:rPr>
              <w:t xml:space="preserve">  tháng </w:t>
            </w:r>
            <w:r w:rsidR="003D641F">
              <w:rPr>
                <w:i/>
                <w:sz w:val="26"/>
              </w:rPr>
              <w:t>11</w:t>
            </w:r>
            <w:bookmarkStart w:id="0" w:name="_GoBack"/>
            <w:bookmarkEnd w:id="0"/>
            <w:r w:rsidRPr="002300B3">
              <w:rPr>
                <w:i/>
                <w:sz w:val="26"/>
              </w:rPr>
              <w:t xml:space="preserve">  năm 201</w:t>
            </w:r>
            <w:r>
              <w:rPr>
                <w:i/>
                <w:sz w:val="26"/>
              </w:rPr>
              <w:t>7</w:t>
            </w:r>
          </w:p>
        </w:tc>
      </w:tr>
    </w:tbl>
    <w:p w:rsidR="008D6AF1" w:rsidRDefault="008D6AF1" w:rsidP="008D6AF1">
      <w:pPr>
        <w:spacing w:line="240" w:lineRule="auto"/>
        <w:rPr>
          <w:b/>
        </w:rPr>
      </w:pPr>
    </w:p>
    <w:p w:rsidR="00830258" w:rsidRDefault="008D6AF1" w:rsidP="008D6AF1">
      <w:pPr>
        <w:spacing w:line="240" w:lineRule="auto"/>
        <w:rPr>
          <w:b/>
        </w:rPr>
      </w:pPr>
      <w:r w:rsidRPr="00D4265D">
        <w:rPr>
          <w:b/>
        </w:rPr>
        <w:t>BÁO CÁO</w:t>
      </w:r>
      <w:r w:rsidRPr="00D4265D">
        <w:rPr>
          <w:b/>
        </w:rPr>
        <w:br/>
      </w:r>
      <w:r>
        <w:rPr>
          <w:b/>
        </w:rPr>
        <w:t>Kết quả thực hiện Luật Đa dạng sinh học năm 2008</w:t>
      </w:r>
    </w:p>
    <w:p w:rsidR="008D6AF1" w:rsidRDefault="00830258" w:rsidP="008D6AF1">
      <w:pPr>
        <w:spacing w:line="240" w:lineRule="auto"/>
        <w:rPr>
          <w:b/>
        </w:rPr>
      </w:pPr>
      <w:r>
        <w:rPr>
          <w:b/>
        </w:rPr>
        <w:t>trên địa bàn tỉnh Quảng Bình</w:t>
      </w:r>
    </w:p>
    <w:p w:rsidR="008D6AF1" w:rsidRPr="00B4022A" w:rsidRDefault="00E92F08" w:rsidP="008D6AF1">
      <w:pPr>
        <w:spacing w:before="120" w:after="120"/>
        <w:ind w:firstLine="567"/>
        <w:jc w:val="both"/>
        <w:rPr>
          <w:sz w:val="8"/>
          <w:szCs w:val="8"/>
        </w:rPr>
      </w:pPr>
      <w:r>
        <w:rPr>
          <w:noProof/>
          <w:sz w:val="8"/>
          <w:szCs w:val="8"/>
        </w:rPr>
        <w:pict>
          <v:line id="_x0000_s1028" style="position:absolute;left:0;text-align:left;z-index:251662336" from="164.95pt,1.7pt" to="289.6pt,1.7pt"/>
        </w:pict>
      </w:r>
    </w:p>
    <w:p w:rsidR="008D6AF1" w:rsidRDefault="00B4022A" w:rsidP="00B4022A">
      <w:pPr>
        <w:spacing w:before="120" w:line="240" w:lineRule="auto"/>
        <w:ind w:firstLine="567"/>
        <w:jc w:val="both"/>
        <w:rPr>
          <w:rFonts w:cs="Arial"/>
          <w:szCs w:val="28"/>
        </w:rPr>
      </w:pPr>
      <w:r>
        <w:rPr>
          <w:rFonts w:cs="Arial"/>
          <w:szCs w:val="28"/>
        </w:rPr>
        <w:t>UBND tỉnh nhận đượcC</w:t>
      </w:r>
      <w:r w:rsidR="008D6AF1">
        <w:rPr>
          <w:rFonts w:cs="Arial"/>
          <w:szCs w:val="28"/>
        </w:rPr>
        <w:t>ông văn số 827/BTNMT-TCMT ngày 01 tháng 3 năm 2017 của Bộ Tài nguyên và Môi trường về việc rà soát và đánh giá kết quả thực hiện Luật Đa dạng sinh học</w:t>
      </w:r>
      <w:r w:rsidR="008D6AF1">
        <w:t>, Ủy ban nhân dân tỉnh Qu</w:t>
      </w:r>
      <w:r w:rsidR="008D6AF1" w:rsidRPr="00F42D7C">
        <w:t>ảng</w:t>
      </w:r>
      <w:r w:rsidR="008D6AF1">
        <w:t xml:space="preserve"> B</w:t>
      </w:r>
      <w:r w:rsidR="008D6AF1" w:rsidRPr="00F42D7C">
        <w:t>ình</w:t>
      </w:r>
      <w:r w:rsidR="008D6AF1">
        <w:t xml:space="preserve"> báo </w:t>
      </w:r>
      <w:r w:rsidR="008D6AF1" w:rsidRPr="006624BD">
        <w:rPr>
          <w:rFonts w:cs="Arial"/>
          <w:szCs w:val="28"/>
        </w:rPr>
        <w:t>cáo</w:t>
      </w:r>
      <w:r w:rsidR="008D6AF1">
        <w:rPr>
          <w:rFonts w:cs="Arial"/>
          <w:szCs w:val="28"/>
        </w:rPr>
        <w:t xml:space="preserve"> kết quả thực hiện </w:t>
      </w:r>
      <w:r w:rsidR="008D6AF1" w:rsidRPr="006624BD">
        <w:rPr>
          <w:rFonts w:cs="Arial"/>
          <w:szCs w:val="28"/>
        </w:rPr>
        <w:t>như sau:</w:t>
      </w:r>
    </w:p>
    <w:p w:rsidR="008D6AF1" w:rsidRDefault="008D6AF1" w:rsidP="00B4022A">
      <w:pPr>
        <w:spacing w:before="120" w:line="240" w:lineRule="auto"/>
        <w:ind w:firstLine="567"/>
        <w:jc w:val="both"/>
        <w:rPr>
          <w:rFonts w:cs="Arial"/>
          <w:b/>
          <w:szCs w:val="28"/>
        </w:rPr>
      </w:pPr>
      <w:r w:rsidRPr="008937DB">
        <w:rPr>
          <w:rFonts w:cs="Arial"/>
          <w:b/>
          <w:szCs w:val="28"/>
        </w:rPr>
        <w:t>I. Công tác tổ chức, triển khai Luật Đa dạng sin</w:t>
      </w:r>
      <w:r>
        <w:rPr>
          <w:rFonts w:cs="Arial"/>
          <w:b/>
          <w:szCs w:val="28"/>
        </w:rPr>
        <w:t>h</w:t>
      </w:r>
      <w:r w:rsidRPr="008937DB">
        <w:rPr>
          <w:rFonts w:cs="Arial"/>
          <w:b/>
          <w:szCs w:val="28"/>
        </w:rPr>
        <w:t xml:space="preserve"> học</w:t>
      </w:r>
    </w:p>
    <w:p w:rsidR="008D6AF1" w:rsidRDefault="008D6AF1" w:rsidP="00B4022A">
      <w:pPr>
        <w:spacing w:before="120" w:line="240" w:lineRule="auto"/>
        <w:ind w:firstLine="567"/>
        <w:jc w:val="both"/>
        <w:rPr>
          <w:b/>
          <w:szCs w:val="28"/>
          <w:lang w:val="pt-BR"/>
        </w:rPr>
      </w:pPr>
      <w:r w:rsidRPr="00AE260D">
        <w:rPr>
          <w:b/>
          <w:szCs w:val="28"/>
          <w:lang w:val="pt-BR"/>
        </w:rPr>
        <w:t>1.Công tác ban hành văn bả</w:t>
      </w:r>
      <w:r>
        <w:rPr>
          <w:b/>
          <w:szCs w:val="28"/>
          <w:lang w:val="pt-BR"/>
        </w:rPr>
        <w:t>n</w:t>
      </w:r>
    </w:p>
    <w:p w:rsidR="008D6AF1" w:rsidRPr="00EA6509" w:rsidRDefault="008D6AF1" w:rsidP="00B4022A">
      <w:pPr>
        <w:pStyle w:val="NormalWeb"/>
        <w:spacing w:before="120" w:beforeAutospacing="0" w:after="0" w:afterAutospacing="0"/>
        <w:ind w:firstLine="567"/>
        <w:jc w:val="both"/>
      </w:pPr>
      <w:r w:rsidRPr="00D15BF8">
        <w:rPr>
          <w:sz w:val="28"/>
        </w:rPr>
        <w:t xml:space="preserve">Luật Đa dạng sinh học được Quốc hội khóa XII thông qua ngày 13/11/2008 và có hiệu lực thi hành </w:t>
      </w:r>
      <w:r w:rsidR="00EE5512">
        <w:rPr>
          <w:sz w:val="28"/>
        </w:rPr>
        <w:t>từ</w:t>
      </w:r>
      <w:r w:rsidRPr="00D15BF8">
        <w:rPr>
          <w:sz w:val="28"/>
        </w:rPr>
        <w:t xml:space="preserve"> ngày 1/7/2009. Ngay sau khi Luật </w:t>
      </w:r>
      <w:r w:rsidR="00270E80" w:rsidRPr="00D15BF8">
        <w:rPr>
          <w:sz w:val="28"/>
        </w:rPr>
        <w:t xml:space="preserve">Đa dạng sinh học </w:t>
      </w:r>
      <w:r w:rsidRPr="00D15BF8">
        <w:rPr>
          <w:sz w:val="28"/>
        </w:rPr>
        <w:t>chính thức có hiệu lực,</w:t>
      </w:r>
      <w:r w:rsidRPr="00A56854">
        <w:rPr>
          <w:sz w:val="28"/>
        </w:rPr>
        <w:t xml:space="preserve">UBND tỉnh đã ban hành </w:t>
      </w:r>
      <w:r w:rsidRPr="00D15BF8">
        <w:rPr>
          <w:sz w:val="28"/>
        </w:rPr>
        <w:t xml:space="preserve">Quyết định phê duyệt "Kế hoạch hành động về bảo tồn </w:t>
      </w:r>
      <w:r w:rsidR="00270E80">
        <w:rPr>
          <w:sz w:val="28"/>
        </w:rPr>
        <w:t>đ</w:t>
      </w:r>
      <w:r w:rsidRPr="00D15BF8">
        <w:rPr>
          <w:sz w:val="28"/>
        </w:rPr>
        <w:t>a dạng sinh học đến năm 2010 và định hướng đến năm 2020 trên địa bàn tỉnh Quảng Bình”</w:t>
      </w:r>
      <w:r w:rsidRPr="005145BB">
        <w:rPr>
          <w:sz w:val="28"/>
        </w:rPr>
        <w:t xml:space="preserve">; </w:t>
      </w:r>
      <w:r w:rsidRPr="00A56854">
        <w:rPr>
          <w:sz w:val="28"/>
        </w:rPr>
        <w:t xml:space="preserve">Quyết định ban hành Quy chế cứu hộ động vật hoang dã trên địa bàn tỉnh Quảng Bình; </w:t>
      </w:r>
      <w:r w:rsidR="00270E80">
        <w:rPr>
          <w:sz w:val="28"/>
        </w:rPr>
        <w:t>C</w:t>
      </w:r>
      <w:r w:rsidRPr="005145BB">
        <w:rPr>
          <w:sz w:val="28"/>
        </w:rPr>
        <w:t>ông văn về tăng cường các biện pháp kiểm soát, bảo tồn các loài động vật hoang dã nguy cấp, quý hiếm trên đ</w:t>
      </w:r>
      <w:r w:rsidR="00270E80">
        <w:rPr>
          <w:sz w:val="28"/>
        </w:rPr>
        <w:t>ịa</w:t>
      </w:r>
      <w:r w:rsidRPr="005145BB">
        <w:rPr>
          <w:sz w:val="28"/>
        </w:rPr>
        <w:t xml:space="preserve"> bàn tỉnh; Chỉ thị về việc kiểm soát, ngăn ngừa và tổ chức diệt trừ cây Mai dương trên địa bàn tỉnh Quảng Bình;</w:t>
      </w:r>
      <w:r>
        <w:rPr>
          <w:sz w:val="28"/>
        </w:rPr>
        <w:t>... và nhiều văn bản khác</w:t>
      </w:r>
      <w:r w:rsidRPr="005145BB">
        <w:rPr>
          <w:sz w:val="28"/>
        </w:rPr>
        <w:t xml:space="preserve"> nhằm tăng cường công tác quản lý nhà nước về bảo tồn đa dạng sinh học trên địa bàn tỉnh</w:t>
      </w:r>
      <w:r>
        <w:rPr>
          <w:sz w:val="28"/>
        </w:rPr>
        <w:t>;</w:t>
      </w:r>
      <w:r w:rsidRPr="005145BB">
        <w:rPr>
          <w:sz w:val="28"/>
        </w:rPr>
        <w:t xml:space="preserve"> trên cơ sở đó các </w:t>
      </w:r>
      <w:r w:rsidR="0077069A">
        <w:rPr>
          <w:sz w:val="28"/>
        </w:rPr>
        <w:t>s</w:t>
      </w:r>
      <w:r w:rsidRPr="005145BB">
        <w:rPr>
          <w:sz w:val="28"/>
        </w:rPr>
        <w:t>ở, ban, ngành và địa phương cũng đã ban hành nhiều văn bản chỉ đạo, hướng dẫn lĩnh vực đa dạng sinh học trong phạm vi quản lý</w:t>
      </w:r>
      <w:r w:rsidR="0077069A">
        <w:rPr>
          <w:sz w:val="28"/>
        </w:rPr>
        <w:t>.</w:t>
      </w:r>
    </w:p>
    <w:p w:rsidR="008D6AF1" w:rsidRDefault="008D6AF1" w:rsidP="00B4022A">
      <w:pPr>
        <w:spacing w:before="120" w:line="240" w:lineRule="auto"/>
        <w:rPr>
          <w:i/>
          <w:szCs w:val="28"/>
        </w:rPr>
      </w:pPr>
      <w:r w:rsidRPr="00CF2AE9">
        <w:rPr>
          <w:i/>
          <w:szCs w:val="28"/>
        </w:rPr>
        <w:t>(</w:t>
      </w:r>
      <w:r w:rsidR="00954F12">
        <w:rPr>
          <w:i/>
          <w:szCs w:val="28"/>
        </w:rPr>
        <w:t xml:space="preserve">Có Phụ lục 1: </w:t>
      </w:r>
      <w:r>
        <w:rPr>
          <w:i/>
          <w:szCs w:val="28"/>
        </w:rPr>
        <w:t xml:space="preserve">Danh mục các văn bản </w:t>
      </w:r>
      <w:r w:rsidR="00954F12">
        <w:rPr>
          <w:i/>
          <w:szCs w:val="28"/>
        </w:rPr>
        <w:t>do</w:t>
      </w:r>
      <w:r>
        <w:rPr>
          <w:i/>
          <w:szCs w:val="28"/>
        </w:rPr>
        <w:t xml:space="preserve"> UBND tỉnh ban hành kèm theo</w:t>
      </w:r>
      <w:r w:rsidRPr="00CF2AE9">
        <w:rPr>
          <w:i/>
          <w:szCs w:val="28"/>
        </w:rPr>
        <w:t>)</w:t>
      </w:r>
      <w:r>
        <w:rPr>
          <w:i/>
          <w:szCs w:val="28"/>
        </w:rPr>
        <w:t>.</w:t>
      </w:r>
    </w:p>
    <w:p w:rsidR="008D6AF1" w:rsidRPr="00AE260D" w:rsidRDefault="008D6AF1" w:rsidP="00B4022A">
      <w:pPr>
        <w:spacing w:before="120" w:line="240" w:lineRule="auto"/>
        <w:ind w:firstLine="567"/>
        <w:jc w:val="both"/>
        <w:rPr>
          <w:b/>
          <w:szCs w:val="28"/>
          <w:lang w:val="pt-BR"/>
        </w:rPr>
      </w:pPr>
      <w:r>
        <w:rPr>
          <w:b/>
          <w:szCs w:val="28"/>
          <w:lang w:val="pt-BR"/>
        </w:rPr>
        <w:t xml:space="preserve">2. </w:t>
      </w:r>
      <w:r w:rsidRPr="00AE260D">
        <w:rPr>
          <w:b/>
          <w:szCs w:val="28"/>
          <w:lang w:val="pt-BR"/>
        </w:rPr>
        <w:t xml:space="preserve">Công tác phổ biến, tuyên truyền triển khai Luật </w:t>
      </w:r>
      <w:r w:rsidR="00954F12" w:rsidRPr="00954F12">
        <w:rPr>
          <w:b/>
        </w:rPr>
        <w:t>Đa dạng sinh học</w:t>
      </w:r>
      <w:r w:rsidRPr="00AE260D">
        <w:rPr>
          <w:b/>
          <w:szCs w:val="28"/>
          <w:lang w:val="pt-BR"/>
        </w:rPr>
        <w:t xml:space="preserve">và các văn bản hướng dẫn Luật </w:t>
      </w:r>
      <w:r w:rsidR="00954F12" w:rsidRPr="00954F12">
        <w:rPr>
          <w:b/>
          <w:szCs w:val="28"/>
          <w:lang w:val="pt-BR"/>
        </w:rPr>
        <w:t xml:space="preserve">Đa dạng sinh học </w:t>
      </w:r>
      <w:r w:rsidRPr="00AE260D">
        <w:rPr>
          <w:b/>
          <w:szCs w:val="28"/>
          <w:lang w:val="pt-BR"/>
        </w:rPr>
        <w:t>tại địa phương</w:t>
      </w:r>
    </w:p>
    <w:p w:rsidR="006E4B73" w:rsidRDefault="008D6AF1" w:rsidP="00B4022A">
      <w:pPr>
        <w:pStyle w:val="NormalWeb"/>
        <w:shd w:val="clear" w:color="auto" w:fill="FFFFFF"/>
        <w:spacing w:before="120" w:beforeAutospacing="0" w:after="0" w:afterAutospacing="0"/>
        <w:ind w:firstLine="720"/>
        <w:jc w:val="both"/>
        <w:rPr>
          <w:sz w:val="28"/>
        </w:rPr>
      </w:pPr>
      <w:r w:rsidRPr="003145BF">
        <w:rPr>
          <w:sz w:val="28"/>
        </w:rPr>
        <w:t xml:space="preserve">Thực hiện Luật Đa dạng sinh học và các văn bản hướng dẫn thi hành luật, trong thời gian qua </w:t>
      </w:r>
      <w:r>
        <w:rPr>
          <w:sz w:val="28"/>
        </w:rPr>
        <w:t xml:space="preserve">UBND tỉnh Quảng Bình đã chỉ đạo các </w:t>
      </w:r>
      <w:r w:rsidR="00E33AA2">
        <w:rPr>
          <w:sz w:val="28"/>
        </w:rPr>
        <w:t>s</w:t>
      </w:r>
      <w:r>
        <w:rPr>
          <w:sz w:val="28"/>
        </w:rPr>
        <w:t>ở</w:t>
      </w:r>
      <w:r w:rsidR="00E33AA2">
        <w:rPr>
          <w:sz w:val="28"/>
        </w:rPr>
        <w:t>,b</w:t>
      </w:r>
      <w:r>
        <w:rPr>
          <w:sz w:val="28"/>
        </w:rPr>
        <w:t>an</w:t>
      </w:r>
      <w:r w:rsidR="00E33AA2">
        <w:rPr>
          <w:sz w:val="28"/>
        </w:rPr>
        <w:t>,</w:t>
      </w:r>
      <w:r>
        <w:rPr>
          <w:sz w:val="28"/>
        </w:rPr>
        <w:t xml:space="preserve"> ngành có liên quan</w:t>
      </w:r>
      <w:r w:rsidR="00E33AA2">
        <w:rPr>
          <w:sz w:val="28"/>
        </w:rPr>
        <w:t>triển khai ph</w:t>
      </w:r>
      <w:r>
        <w:rPr>
          <w:sz w:val="28"/>
        </w:rPr>
        <w:t xml:space="preserve">ổ biến, tuyên truyền </w:t>
      </w:r>
      <w:r w:rsidRPr="003145BF">
        <w:rPr>
          <w:sz w:val="28"/>
        </w:rPr>
        <w:t>pháp luật về đa dạng sinh học</w:t>
      </w:r>
      <w:r>
        <w:rPr>
          <w:sz w:val="28"/>
        </w:rPr>
        <w:t xml:space="preserve"> và nâng cao nhận thức về bảo tồn đa dạng sinh học cho cộng đồng dân cư bằng nhiều hình thức khác nhau. Công tác tuyên truyền được thực hiện hàng năm với nhiều hình thức khác nhau, trung bình mỗi năm lồng ghép với các nội dung tuyên truyền về công tác bảo vệ môi trường với trên 20 lượt tập huấn cho các đối tượng quản lý cấp huyện, xã, các tổ chức chính trị - xã hội và cộng đồng dân cư trên địa bàn nông thôn với khoảng 2.000 </w:t>
      </w:r>
      <w:r w:rsidR="002E430C">
        <w:rPr>
          <w:sz w:val="28"/>
        </w:rPr>
        <w:t xml:space="preserve">người tham gia. Đồng thời, </w:t>
      </w:r>
      <w:r>
        <w:rPr>
          <w:sz w:val="28"/>
        </w:rPr>
        <w:t>lồng ghép với các chương trình khác nhằm nâng cao nhận thức về bảo tồn đa dạng sinh học cho các đối tượng học sinh</w:t>
      </w:r>
      <w:r w:rsidR="002E430C">
        <w:rPr>
          <w:sz w:val="28"/>
        </w:rPr>
        <w:t>,</w:t>
      </w:r>
      <w:r>
        <w:rPr>
          <w:sz w:val="28"/>
        </w:rPr>
        <w:t xml:space="preserve"> sinh viên </w:t>
      </w:r>
      <w:r w:rsidRPr="00086A92">
        <w:rPr>
          <w:sz w:val="28"/>
        </w:rPr>
        <w:t>trên địa bàn tỉnh. Phối hợp với</w:t>
      </w:r>
      <w:r>
        <w:rPr>
          <w:sz w:val="28"/>
        </w:rPr>
        <w:t xml:space="preserve"> Trung tâm giáo dục thiên nhiên (ENV) (đại diện tại Quảng Bình) tuyên truyền về bảo vệ và không sử dụng động vật hoang dã cho cộng đồng dân cư.</w:t>
      </w:r>
    </w:p>
    <w:p w:rsidR="008D6AF1" w:rsidRDefault="00D772C8" w:rsidP="00B4022A">
      <w:pPr>
        <w:pStyle w:val="NormalWeb"/>
        <w:shd w:val="clear" w:color="auto" w:fill="FFFFFF"/>
        <w:spacing w:before="120" w:beforeAutospacing="0" w:after="0" w:afterAutospacing="0"/>
        <w:ind w:firstLine="720"/>
        <w:jc w:val="both"/>
        <w:rPr>
          <w:sz w:val="28"/>
        </w:rPr>
      </w:pPr>
      <w:r>
        <w:rPr>
          <w:sz w:val="28"/>
        </w:rPr>
        <w:lastRenderedPageBreak/>
        <w:t>H</w:t>
      </w:r>
      <w:r w:rsidR="008D6AF1">
        <w:rPr>
          <w:sz w:val="28"/>
        </w:rPr>
        <w:t>àng năm</w:t>
      </w:r>
      <w:r w:rsidR="00FE0EB1">
        <w:rPr>
          <w:sz w:val="28"/>
        </w:rPr>
        <w:t>,</w:t>
      </w:r>
      <w:r>
        <w:rPr>
          <w:sz w:val="28"/>
        </w:rPr>
        <w:t xml:space="preserve">tỉnh </w:t>
      </w:r>
      <w:r w:rsidR="00FE0EB1">
        <w:rPr>
          <w:sz w:val="28"/>
        </w:rPr>
        <w:t>đã</w:t>
      </w:r>
      <w:r w:rsidR="008D6AF1">
        <w:rPr>
          <w:sz w:val="28"/>
        </w:rPr>
        <w:t xml:space="preserve"> tổ chức các hoạt động hưởng ứng Ngày </w:t>
      </w:r>
      <w:r w:rsidR="00FE0EB1">
        <w:rPr>
          <w:sz w:val="28"/>
        </w:rPr>
        <w:t>Q</w:t>
      </w:r>
      <w:r w:rsidR="008D6AF1">
        <w:rPr>
          <w:sz w:val="28"/>
        </w:rPr>
        <w:t xml:space="preserve">uốc tế đa dạng sinh học 22/5 như: Tổ chức diệt trừ sinh vật ngoại lai xâm hại; phóng sinh chim, cá,... </w:t>
      </w:r>
      <w:r w:rsidR="00FE0EB1">
        <w:rPr>
          <w:sz w:val="28"/>
        </w:rPr>
        <w:t>và</w:t>
      </w:r>
      <w:r w:rsidR="008D6AF1">
        <w:rPr>
          <w:sz w:val="28"/>
        </w:rPr>
        <w:t xml:space="preserve"> các hoạt động khác</w:t>
      </w:r>
      <w:r w:rsidR="00497891">
        <w:rPr>
          <w:sz w:val="28"/>
        </w:rPr>
        <w:t xml:space="preserve"> lồng ghép với N</w:t>
      </w:r>
      <w:r w:rsidR="008D6AF1">
        <w:rPr>
          <w:sz w:val="28"/>
        </w:rPr>
        <w:t>gày Môi trường thế giới 05/6, Tuần lễ B</w:t>
      </w:r>
      <w:r w:rsidR="007872A0">
        <w:rPr>
          <w:sz w:val="28"/>
        </w:rPr>
        <w:t>iển và Hải đảo Việt Nam (1/6</w:t>
      </w:r>
      <w:r w:rsidR="00497891">
        <w:rPr>
          <w:sz w:val="28"/>
        </w:rPr>
        <w:t>-8/</w:t>
      </w:r>
      <w:r w:rsidR="008D6AF1">
        <w:rPr>
          <w:sz w:val="28"/>
        </w:rPr>
        <w:t>6),...; t</w:t>
      </w:r>
      <w:r w:rsidR="008D6AF1" w:rsidRPr="00C35433">
        <w:rPr>
          <w:sz w:val="28"/>
        </w:rPr>
        <w:t>ổ chức treo băng rôn về chủ đề bảo tồn đa dạng sinh học; phát động phong trào trồng cây xanh, tạo cảnh quan môi trường xanh, sạch, đẹp, khuyến khích sử dụng các sản phẩm tiết kiệm tài nguyên.</w:t>
      </w:r>
    </w:p>
    <w:p w:rsidR="0058367B" w:rsidRPr="0058367B" w:rsidRDefault="0058367B" w:rsidP="00B4022A">
      <w:pPr>
        <w:pStyle w:val="NormalWeb"/>
        <w:shd w:val="clear" w:color="auto" w:fill="FFFFFF"/>
        <w:spacing w:before="120" w:beforeAutospacing="0" w:after="0" w:afterAutospacing="0"/>
        <w:ind w:firstLine="720"/>
        <w:jc w:val="both"/>
        <w:rPr>
          <w:sz w:val="28"/>
        </w:rPr>
      </w:pPr>
      <w:r w:rsidRPr="0058367B">
        <w:rPr>
          <w:sz w:val="28"/>
        </w:rPr>
        <w:t>Công tác tuyên truyền, phổ biến, giáo dục pháp luật đã kịp thời tuyên truyền sâu rộng các chủ trương, văn bản pháp luật cho cán bộ quản lý các cấp nắm bắt kịp thời những quan điểm, chủ trương, chính sách, pháp luật của Nhà nước và nâng cao nhận thức về bảo tồn đa dạng sinh học cho cộng đồng dân cư. Từ đó có ý thức, trách nhiệm để tự giác chấp hành và thực thi pháp luật được tốt hơn, ý thức của cộng động dân cư đã có bước chuyển biến tích cực.</w:t>
      </w:r>
    </w:p>
    <w:p w:rsidR="008D6AF1" w:rsidRDefault="008D6AF1" w:rsidP="00B4022A">
      <w:pPr>
        <w:spacing w:before="120" w:line="240" w:lineRule="auto"/>
        <w:ind w:firstLine="567"/>
        <w:jc w:val="both"/>
        <w:rPr>
          <w:b/>
          <w:szCs w:val="28"/>
          <w:lang w:val="pt-BR"/>
        </w:rPr>
      </w:pPr>
      <w:r w:rsidRPr="003C3974">
        <w:rPr>
          <w:b/>
          <w:szCs w:val="28"/>
          <w:lang w:val="pt-BR"/>
        </w:rPr>
        <w:t xml:space="preserve">3. Công tác thanh tra kiểm tra các hoạt động bảo tồn </w:t>
      </w:r>
      <w:r w:rsidR="000802BC">
        <w:rPr>
          <w:b/>
          <w:szCs w:val="28"/>
          <w:lang w:val="pt-BR"/>
        </w:rPr>
        <w:t>đ</w:t>
      </w:r>
      <w:r w:rsidR="00947641">
        <w:rPr>
          <w:b/>
          <w:szCs w:val="28"/>
          <w:lang w:val="pt-BR"/>
        </w:rPr>
        <w:t>a dạng sinh học</w:t>
      </w:r>
      <w:r w:rsidRPr="003C3974">
        <w:rPr>
          <w:b/>
          <w:szCs w:val="28"/>
          <w:lang w:val="pt-BR"/>
        </w:rPr>
        <w:t xml:space="preserve"> tại địa phương</w:t>
      </w:r>
    </w:p>
    <w:p w:rsidR="008D6AF1" w:rsidRDefault="000802BC" w:rsidP="00B4022A">
      <w:pPr>
        <w:pStyle w:val="NormalWeb"/>
        <w:shd w:val="clear" w:color="auto" w:fill="FFFFFF"/>
        <w:spacing w:before="120" w:beforeAutospacing="0" w:after="0" w:afterAutospacing="0"/>
        <w:ind w:firstLine="567"/>
        <w:jc w:val="both"/>
        <w:rPr>
          <w:bCs/>
          <w:sz w:val="28"/>
          <w:szCs w:val="28"/>
        </w:rPr>
      </w:pPr>
      <w:r>
        <w:rPr>
          <w:bCs/>
          <w:sz w:val="28"/>
          <w:szCs w:val="28"/>
        </w:rPr>
        <w:t xml:space="preserve">Trong thời gian qua, </w:t>
      </w:r>
      <w:r w:rsidR="008D6AF1">
        <w:rPr>
          <w:bCs/>
          <w:sz w:val="28"/>
          <w:szCs w:val="28"/>
        </w:rPr>
        <w:t>UBND tỉnh đã chỉ đạo các cơ quan</w:t>
      </w:r>
      <w:r w:rsidR="00D20FDE">
        <w:rPr>
          <w:bCs/>
          <w:sz w:val="28"/>
          <w:szCs w:val="28"/>
        </w:rPr>
        <w:t>,</w:t>
      </w:r>
      <w:r w:rsidR="008D6AF1">
        <w:rPr>
          <w:bCs/>
          <w:sz w:val="28"/>
          <w:szCs w:val="28"/>
        </w:rPr>
        <w:t xml:space="preserve"> ban</w:t>
      </w:r>
      <w:r w:rsidR="00D20FDE">
        <w:rPr>
          <w:bCs/>
          <w:sz w:val="28"/>
          <w:szCs w:val="28"/>
        </w:rPr>
        <w:t>,</w:t>
      </w:r>
      <w:r w:rsidR="008D6AF1">
        <w:rPr>
          <w:bCs/>
          <w:sz w:val="28"/>
          <w:szCs w:val="28"/>
        </w:rPr>
        <w:t xml:space="preserve"> ngành thực hiện chức năng, nhiệm vụ quản lý đa dạng sinh học, quản lý và bảo vệ rừng, tăng cường công tác thanh tra, kiểm tra và xử lý vi phạm trong lĩnh vực bảo tồn đa dạng sinh học, bảo vệ rừng và bảo vệ nguồn lợi thủy sản. </w:t>
      </w:r>
    </w:p>
    <w:p w:rsidR="008D6AF1" w:rsidRPr="00057FA9" w:rsidRDefault="008D6AF1" w:rsidP="00B4022A">
      <w:pPr>
        <w:spacing w:before="120" w:line="240" w:lineRule="auto"/>
        <w:ind w:firstLine="560"/>
        <w:jc w:val="both"/>
        <w:rPr>
          <w:szCs w:val="28"/>
        </w:rPr>
      </w:pPr>
      <w:r>
        <w:rPr>
          <w:rFonts w:eastAsia="Times New Roman"/>
          <w:bCs/>
          <w:szCs w:val="28"/>
        </w:rPr>
        <w:t>Đã t</w:t>
      </w:r>
      <w:r w:rsidRPr="00AE6E8E">
        <w:rPr>
          <w:rFonts w:eastAsia="Times New Roman"/>
          <w:bCs/>
          <w:szCs w:val="28"/>
        </w:rPr>
        <w:t xml:space="preserve">ổ chức </w:t>
      </w:r>
      <w:r>
        <w:rPr>
          <w:rFonts w:eastAsia="Times New Roman"/>
          <w:bCs/>
          <w:szCs w:val="28"/>
        </w:rPr>
        <w:t xml:space="preserve">nhiều đợt </w:t>
      </w:r>
      <w:r w:rsidRPr="00AE6E8E">
        <w:rPr>
          <w:rFonts w:eastAsia="Times New Roman"/>
          <w:bCs/>
          <w:szCs w:val="28"/>
        </w:rPr>
        <w:t>kiểm tra tình hình quản lý động vật hoang dã và hoạt động của các trại nuôi động vật hoang dãtrên địa bàn toàn tỉnh</w:t>
      </w:r>
      <w:r>
        <w:rPr>
          <w:rFonts w:eastAsia="Times New Roman"/>
          <w:bCs/>
          <w:szCs w:val="28"/>
        </w:rPr>
        <w:t xml:space="preserve"> và </w:t>
      </w:r>
      <w:r w:rsidRPr="00AE6E8E">
        <w:rPr>
          <w:rFonts w:eastAsia="Times New Roman"/>
          <w:bCs/>
          <w:szCs w:val="28"/>
        </w:rPr>
        <w:t>kiểm tra đột xuất khi phát hiện hoặc có thông tin về dấu hiệu vi ph</w:t>
      </w:r>
      <w:r>
        <w:rPr>
          <w:rFonts w:eastAsia="Times New Roman"/>
          <w:bCs/>
          <w:szCs w:val="28"/>
        </w:rPr>
        <w:t>ạm pháp luật của chủ trại nuôi. K</w:t>
      </w:r>
      <w:r>
        <w:rPr>
          <w:szCs w:val="28"/>
        </w:rPr>
        <w:t>i</w:t>
      </w:r>
      <w:r w:rsidRPr="00835E06">
        <w:rPr>
          <w:szCs w:val="28"/>
        </w:rPr>
        <w:t>ểm</w:t>
      </w:r>
      <w:r>
        <w:rPr>
          <w:szCs w:val="28"/>
        </w:rPr>
        <w:t xml:space="preserve"> tra c</w:t>
      </w:r>
      <w:r w:rsidRPr="00835E06">
        <w:rPr>
          <w:szCs w:val="28"/>
        </w:rPr>
        <w:t>ác</w:t>
      </w:r>
      <w:r>
        <w:rPr>
          <w:szCs w:val="28"/>
        </w:rPr>
        <w:t xml:space="preserve"> nh</w:t>
      </w:r>
      <w:r w:rsidRPr="00835E06">
        <w:rPr>
          <w:szCs w:val="28"/>
        </w:rPr>
        <w:t>à</w:t>
      </w:r>
      <w:r>
        <w:rPr>
          <w:szCs w:val="28"/>
        </w:rPr>
        <w:t xml:space="preserve"> h</w:t>
      </w:r>
      <w:r w:rsidRPr="00835E06">
        <w:rPr>
          <w:szCs w:val="28"/>
        </w:rPr>
        <w:t>àng</w:t>
      </w:r>
      <w:r>
        <w:rPr>
          <w:szCs w:val="28"/>
        </w:rPr>
        <w:t>, qu</w:t>
      </w:r>
      <w:r w:rsidRPr="00835E06">
        <w:rPr>
          <w:szCs w:val="28"/>
        </w:rPr>
        <w:t>á</w:t>
      </w:r>
      <w:r>
        <w:rPr>
          <w:szCs w:val="28"/>
        </w:rPr>
        <w:t xml:space="preserve">n </w:t>
      </w:r>
      <w:r w:rsidRPr="00835E06">
        <w:rPr>
          <w:szCs w:val="28"/>
        </w:rPr>
        <w:t>ă</w:t>
      </w:r>
      <w:r>
        <w:rPr>
          <w:szCs w:val="28"/>
        </w:rPr>
        <w:t xml:space="preserve">n </w:t>
      </w:r>
      <w:r w:rsidRPr="00835E06">
        <w:rPr>
          <w:szCs w:val="28"/>
        </w:rPr>
        <w:t>đã</w:t>
      </w:r>
      <w:r>
        <w:rPr>
          <w:szCs w:val="28"/>
        </w:rPr>
        <w:t xml:space="preserve"> k</w:t>
      </w:r>
      <w:r w:rsidRPr="00835E06">
        <w:rPr>
          <w:szCs w:val="28"/>
        </w:rPr>
        <w:t>ý</w:t>
      </w:r>
      <w:r>
        <w:rPr>
          <w:szCs w:val="28"/>
        </w:rPr>
        <w:t xml:space="preserve"> cam k</w:t>
      </w:r>
      <w:r w:rsidRPr="00835E06">
        <w:rPr>
          <w:szCs w:val="28"/>
        </w:rPr>
        <w:t>ết</w:t>
      </w:r>
      <w:r>
        <w:rPr>
          <w:szCs w:val="28"/>
        </w:rPr>
        <w:t xml:space="preserve"> kh</w:t>
      </w:r>
      <w:r w:rsidRPr="00835E06">
        <w:rPr>
          <w:szCs w:val="28"/>
        </w:rPr>
        <w:t>ô</w:t>
      </w:r>
      <w:r>
        <w:rPr>
          <w:szCs w:val="28"/>
        </w:rPr>
        <w:t>ng kinh doanh, buôn bán, tiêu thụ bất hợp pháp động vật rừng và sản phẩm của chúng. N</w:t>
      </w:r>
      <w:r w:rsidRPr="00AE6E8E">
        <w:rPr>
          <w:rFonts w:eastAsia="Times New Roman"/>
          <w:bCs/>
          <w:szCs w:val="28"/>
        </w:rPr>
        <w:t xml:space="preserve">hìn chung, phần lớn các trại nuôi đã chấp hành tốt các quy định về nuôi sinh sản, sinh trưởng </w:t>
      </w:r>
      <w:r w:rsidR="00D20FDE">
        <w:rPr>
          <w:rFonts w:eastAsia="Times New Roman"/>
          <w:bCs/>
          <w:szCs w:val="28"/>
        </w:rPr>
        <w:t>động vật hoang dã</w:t>
      </w:r>
      <w:r w:rsidRPr="00AE6E8E">
        <w:rPr>
          <w:rFonts w:eastAsia="Times New Roman"/>
          <w:bCs/>
          <w:szCs w:val="28"/>
        </w:rPr>
        <w:t xml:space="preserve">; có đầy đủ hồ sơ chứng minh nguồn gốc hợp pháp của </w:t>
      </w:r>
      <w:r w:rsidR="00790B9B">
        <w:rPr>
          <w:rFonts w:eastAsia="Times New Roman"/>
          <w:bCs/>
          <w:szCs w:val="28"/>
        </w:rPr>
        <w:t>động vật hoang dã</w:t>
      </w:r>
      <w:r w:rsidRPr="00AE6E8E">
        <w:rPr>
          <w:rFonts w:eastAsia="Times New Roman"/>
          <w:bCs/>
          <w:szCs w:val="28"/>
        </w:rPr>
        <w:t xml:space="preserve"> nhập trại; chấp hành tốt việc vào sổ theo dõi</w:t>
      </w:r>
      <w:r>
        <w:rPr>
          <w:szCs w:val="28"/>
        </w:rPr>
        <w:t xml:space="preserve"> diễn biến </w:t>
      </w:r>
      <w:r w:rsidR="00790B9B">
        <w:rPr>
          <w:rFonts w:eastAsia="Times New Roman"/>
          <w:bCs/>
          <w:szCs w:val="28"/>
        </w:rPr>
        <w:t>động vật hoang dã</w:t>
      </w:r>
      <w:r>
        <w:rPr>
          <w:szCs w:val="28"/>
        </w:rPr>
        <w:t xml:space="preserve">; </w:t>
      </w:r>
      <w:r w:rsidRPr="0020327E">
        <w:rPr>
          <w:szCs w:val="28"/>
        </w:rPr>
        <w:t xml:space="preserve">chuồngtrại xây dựng phù hợp với đặc tính sinh học của loài nuôi và năng lực sản xuất của trại nuôi; đảm bảo các điều kiện an toàn cho người nuôi và người dân </w:t>
      </w:r>
      <w:r w:rsidRPr="00057FA9">
        <w:rPr>
          <w:szCs w:val="28"/>
        </w:rPr>
        <w:t xml:space="preserve">xung quanh; công tác vệ sinh môi trường và phòng ngừa dịch bệnh được thực hiện tốt. </w:t>
      </w:r>
    </w:p>
    <w:p w:rsidR="008D6AF1" w:rsidRDefault="008D6AF1" w:rsidP="00B4022A">
      <w:pPr>
        <w:spacing w:before="120" w:line="240" w:lineRule="auto"/>
        <w:ind w:firstLine="720"/>
        <w:jc w:val="both"/>
        <w:rPr>
          <w:rFonts w:eastAsia="Times New Roman"/>
          <w:bCs/>
          <w:szCs w:val="28"/>
        </w:rPr>
      </w:pPr>
      <w:r w:rsidRPr="00057FA9">
        <w:t>Từ năm 2011 đến nay khối lượng động vậ</w:t>
      </w:r>
      <w:r w:rsidR="007872A0">
        <w:t xml:space="preserve">t hoang dã mua bán, </w:t>
      </w:r>
      <w:r w:rsidRPr="00057FA9">
        <w:t>vận chuyển trái phép bị thu giữ lên đế</w:t>
      </w:r>
      <w:r>
        <w:t>n hơn 4</w:t>
      </w:r>
      <w:r w:rsidRPr="00057FA9">
        <w:t xml:space="preserve">.000 kg, </w:t>
      </w:r>
      <w:r w:rsidR="00904D2D">
        <w:t>và thu</w:t>
      </w:r>
      <w:r w:rsidR="00A063A1">
        <w:t xml:space="preserve"> giữ</w:t>
      </w:r>
      <w:r w:rsidR="00904D2D">
        <w:t xml:space="preserve"> các phương tiệ</w:t>
      </w:r>
      <w:r w:rsidR="006F773D">
        <w:t>n khai thác trái phép như d</w:t>
      </w:r>
      <w:r w:rsidR="00904D2D">
        <w:t>ụng cụ rà điện, súng</w:t>
      </w:r>
      <w:r w:rsidR="007F71F6">
        <w:rPr>
          <w:iCs/>
        </w:rPr>
        <w:t>..</w:t>
      </w:r>
      <w:r w:rsidRPr="00CB3A9A">
        <w:t xml:space="preserve">. </w:t>
      </w:r>
    </w:p>
    <w:p w:rsidR="008D6AF1" w:rsidRPr="0007431A" w:rsidRDefault="008D6AF1" w:rsidP="00B4022A">
      <w:pPr>
        <w:spacing w:before="120" w:line="240" w:lineRule="auto"/>
        <w:ind w:firstLine="567"/>
        <w:jc w:val="both"/>
        <w:rPr>
          <w:b/>
          <w:szCs w:val="28"/>
          <w:lang w:val="pt-BR"/>
        </w:rPr>
      </w:pPr>
      <w:r w:rsidRPr="0007431A">
        <w:rPr>
          <w:b/>
          <w:szCs w:val="28"/>
          <w:lang w:val="pt-BR"/>
        </w:rPr>
        <w:t>II. Kết quả thực hiện Luật</w:t>
      </w:r>
    </w:p>
    <w:p w:rsidR="008D6AF1" w:rsidRPr="005D3B29" w:rsidRDefault="008D6AF1" w:rsidP="00B4022A">
      <w:pPr>
        <w:spacing w:before="120" w:line="240" w:lineRule="auto"/>
        <w:ind w:firstLine="567"/>
        <w:jc w:val="both"/>
        <w:rPr>
          <w:b/>
          <w:szCs w:val="28"/>
          <w:lang w:val="pt-BR"/>
        </w:rPr>
      </w:pPr>
      <w:r w:rsidRPr="005D3B29">
        <w:rPr>
          <w:b/>
          <w:szCs w:val="28"/>
          <w:lang w:val="pt-BR"/>
        </w:rPr>
        <w:t>1. Đánh giá chung tình hình thực hiện Luật Đa dạng sinh học</w:t>
      </w:r>
    </w:p>
    <w:p w:rsidR="008D6AF1" w:rsidRDefault="008D6AF1" w:rsidP="00B4022A">
      <w:pPr>
        <w:pStyle w:val="NormalWeb"/>
        <w:shd w:val="clear" w:color="auto" w:fill="FFFFFF"/>
        <w:spacing w:before="120" w:beforeAutospacing="0" w:after="0" w:afterAutospacing="0"/>
        <w:ind w:firstLine="567"/>
        <w:jc w:val="both"/>
        <w:rPr>
          <w:sz w:val="28"/>
          <w:szCs w:val="28"/>
        </w:rPr>
      </w:pPr>
      <w:r w:rsidRPr="00FA5C37">
        <w:rPr>
          <w:sz w:val="28"/>
          <w:szCs w:val="28"/>
        </w:rPr>
        <w:t xml:space="preserve">Luật </w:t>
      </w:r>
      <w:r w:rsidR="007872A0">
        <w:rPr>
          <w:sz w:val="28"/>
          <w:szCs w:val="28"/>
        </w:rPr>
        <w:t>Đa dạng sinh học</w:t>
      </w:r>
      <w:r w:rsidRPr="00FA5C37">
        <w:rPr>
          <w:sz w:val="28"/>
          <w:szCs w:val="28"/>
        </w:rPr>
        <w:t xml:space="preserve"> có hiệu lực từ ngày 01/7/2009  đã tạo lập hành lang pháp lý quản lý tổng thể và toàn diện các vấn đề về </w:t>
      </w:r>
      <w:r w:rsidR="00A8575A">
        <w:rPr>
          <w:sz w:val="28"/>
          <w:szCs w:val="28"/>
        </w:rPr>
        <w:t>đa dạng sinh học</w:t>
      </w:r>
      <w:r>
        <w:rPr>
          <w:sz w:val="28"/>
          <w:szCs w:val="28"/>
        </w:rPr>
        <w:t xml:space="preserve">. Qua </w:t>
      </w:r>
      <w:r w:rsidR="000B15E9">
        <w:rPr>
          <w:sz w:val="28"/>
          <w:szCs w:val="28"/>
        </w:rPr>
        <w:t xml:space="preserve">hơn </w:t>
      </w:r>
      <w:r>
        <w:rPr>
          <w:sz w:val="28"/>
          <w:szCs w:val="28"/>
        </w:rPr>
        <w:t xml:space="preserve">8 năm triển khai thực hiện đã </w:t>
      </w:r>
      <w:r w:rsidR="00A8575A">
        <w:rPr>
          <w:sz w:val="28"/>
          <w:szCs w:val="28"/>
        </w:rPr>
        <w:t xml:space="preserve">đạt </w:t>
      </w:r>
      <w:r>
        <w:rPr>
          <w:sz w:val="28"/>
          <w:szCs w:val="28"/>
        </w:rPr>
        <w:t>được một số kết quả nhất định</w:t>
      </w:r>
      <w:r w:rsidRPr="00FA5C37">
        <w:rPr>
          <w:sz w:val="28"/>
          <w:szCs w:val="28"/>
        </w:rPr>
        <w:t xml:space="preserve">, thể hiện rõ qua việc </w:t>
      </w:r>
      <w:r>
        <w:rPr>
          <w:sz w:val="28"/>
          <w:szCs w:val="28"/>
        </w:rPr>
        <w:t>phê duyệt</w:t>
      </w:r>
      <w:r w:rsidRPr="00FA5C37">
        <w:rPr>
          <w:sz w:val="28"/>
          <w:szCs w:val="28"/>
        </w:rPr>
        <w:t xml:space="preserve"> Quy hoạch bảo tồn </w:t>
      </w:r>
      <w:r w:rsidR="00A8575A">
        <w:rPr>
          <w:sz w:val="28"/>
          <w:szCs w:val="28"/>
        </w:rPr>
        <w:t>đa dạng sinh học</w:t>
      </w:r>
      <w:r w:rsidRPr="00FA5C37">
        <w:rPr>
          <w:sz w:val="28"/>
          <w:szCs w:val="28"/>
        </w:rPr>
        <w:t xml:space="preserve"> tỉnh Quảng </w:t>
      </w:r>
      <w:r w:rsidR="008E3AB2">
        <w:rPr>
          <w:sz w:val="28"/>
          <w:szCs w:val="28"/>
        </w:rPr>
        <w:t>B</w:t>
      </w:r>
      <w:r w:rsidRPr="00FA5C37">
        <w:rPr>
          <w:sz w:val="28"/>
          <w:szCs w:val="28"/>
        </w:rPr>
        <w:t xml:space="preserve">ình đến năm 2025, tầm nhìn đến năm 2040; </w:t>
      </w:r>
      <w:r w:rsidRPr="00A56854">
        <w:rPr>
          <w:sz w:val="28"/>
        </w:rPr>
        <w:t>Quyết định ban hành Quy chế cứu hộ động vật hoang dã trên địa bàn tỉnh Quảng Bình</w:t>
      </w:r>
      <w:r>
        <w:rPr>
          <w:sz w:val="28"/>
        </w:rPr>
        <w:t xml:space="preserve">; </w:t>
      </w:r>
      <w:r w:rsidRPr="00FA5C37">
        <w:rPr>
          <w:sz w:val="28"/>
          <w:szCs w:val="28"/>
        </w:rPr>
        <w:t xml:space="preserve">Quyết định về việc phê duyệt “Kế hoạch </w:t>
      </w:r>
      <w:r w:rsidRPr="00FA5C37">
        <w:rPr>
          <w:sz w:val="28"/>
          <w:szCs w:val="28"/>
        </w:rPr>
        <w:lastRenderedPageBreak/>
        <w:t>phát triển và ứng dụng công nghệ sinh học ở tỉnh Quảng Bình đến năm 2020”</w:t>
      </w:r>
      <w:r>
        <w:rPr>
          <w:sz w:val="28"/>
          <w:szCs w:val="28"/>
        </w:rPr>
        <w:t>;...</w:t>
      </w:r>
      <w:r w:rsidRPr="00FA5C37">
        <w:rPr>
          <w:sz w:val="28"/>
          <w:szCs w:val="28"/>
        </w:rPr>
        <w:t xml:space="preserve">. </w:t>
      </w:r>
      <w:r>
        <w:rPr>
          <w:sz w:val="28"/>
          <w:szCs w:val="28"/>
        </w:rPr>
        <w:t>Cơ cấu</w:t>
      </w:r>
      <w:r w:rsidRPr="00FA5C37">
        <w:rPr>
          <w:sz w:val="28"/>
          <w:szCs w:val="28"/>
        </w:rPr>
        <w:t xml:space="preserve"> tổ chức quản lý </w:t>
      </w:r>
      <w:r w:rsidR="008E3AB2">
        <w:rPr>
          <w:sz w:val="28"/>
          <w:szCs w:val="28"/>
        </w:rPr>
        <w:t>đa dạng sinh học</w:t>
      </w:r>
      <w:r w:rsidRPr="00FA5C37">
        <w:rPr>
          <w:sz w:val="28"/>
          <w:szCs w:val="28"/>
        </w:rPr>
        <w:t xml:space="preserve"> cũng </w:t>
      </w:r>
      <w:r>
        <w:rPr>
          <w:sz w:val="28"/>
          <w:szCs w:val="28"/>
        </w:rPr>
        <w:t>đã từng bước được kiện toàn</w:t>
      </w:r>
      <w:r w:rsidRPr="00FA5C37">
        <w:rPr>
          <w:sz w:val="28"/>
          <w:szCs w:val="28"/>
        </w:rPr>
        <w:t xml:space="preserve">; nhận thức về bảo tồn </w:t>
      </w:r>
      <w:r w:rsidR="008E3AB2">
        <w:rPr>
          <w:sz w:val="28"/>
          <w:szCs w:val="28"/>
        </w:rPr>
        <w:t>đa dạng sinh học</w:t>
      </w:r>
      <w:r w:rsidRPr="00FA5C37">
        <w:rPr>
          <w:sz w:val="28"/>
          <w:szCs w:val="28"/>
        </w:rPr>
        <w:t xml:space="preserve"> được từng bước nâng cao; đặc biệt là </w:t>
      </w:r>
      <w:r w:rsidR="008E3AB2">
        <w:rPr>
          <w:sz w:val="28"/>
          <w:szCs w:val="28"/>
        </w:rPr>
        <w:t>đa dạng sinh học</w:t>
      </w:r>
      <w:r w:rsidRPr="00FA5C37">
        <w:rPr>
          <w:sz w:val="28"/>
          <w:szCs w:val="28"/>
        </w:rPr>
        <w:t xml:space="preserve"> bước đầu đã được khai thác và sử dụng cho phát triển kinh tế </w:t>
      </w:r>
      <w:r>
        <w:rPr>
          <w:sz w:val="28"/>
          <w:szCs w:val="28"/>
        </w:rPr>
        <w:t>-</w:t>
      </w:r>
      <w:r w:rsidRPr="00FA5C37">
        <w:rPr>
          <w:sz w:val="28"/>
          <w:szCs w:val="28"/>
        </w:rPr>
        <w:t xml:space="preserve"> xã hội</w:t>
      </w:r>
      <w:r w:rsidR="008E3AB2">
        <w:rPr>
          <w:sz w:val="28"/>
          <w:szCs w:val="28"/>
        </w:rPr>
        <w:t>,</w:t>
      </w:r>
      <w:r w:rsidRPr="00FA5C37">
        <w:rPr>
          <w:sz w:val="28"/>
          <w:szCs w:val="28"/>
        </w:rPr>
        <w:t xml:space="preserve"> nâng cao đời sống người dân</w:t>
      </w:r>
      <w:r>
        <w:rPr>
          <w:sz w:val="28"/>
          <w:szCs w:val="28"/>
        </w:rPr>
        <w:t xml:space="preserve"> một cách hợp lý</w:t>
      </w:r>
      <w:r w:rsidRPr="00FA5C37">
        <w:rPr>
          <w:sz w:val="28"/>
          <w:szCs w:val="28"/>
        </w:rPr>
        <w:t xml:space="preserve"> (như phát triển hoạt động du lịch cảnh quan, du lịch sinh thái, bảo tồn loài….</w:t>
      </w:r>
      <w:r>
        <w:rPr>
          <w:sz w:val="28"/>
          <w:szCs w:val="28"/>
        </w:rPr>
        <w:t xml:space="preserve">) </w:t>
      </w:r>
    </w:p>
    <w:p w:rsidR="008D6AF1" w:rsidRPr="00D235D1" w:rsidRDefault="008D6AF1" w:rsidP="00B4022A">
      <w:pPr>
        <w:pStyle w:val="NormalWeb"/>
        <w:shd w:val="clear" w:color="auto" w:fill="FFFFFF"/>
        <w:spacing w:before="120" w:beforeAutospacing="0" w:after="0" w:afterAutospacing="0"/>
        <w:ind w:firstLine="567"/>
        <w:jc w:val="both"/>
        <w:rPr>
          <w:sz w:val="28"/>
          <w:szCs w:val="28"/>
        </w:rPr>
      </w:pPr>
      <w:r>
        <w:rPr>
          <w:sz w:val="28"/>
          <w:szCs w:val="28"/>
        </w:rPr>
        <w:t>Tuy nhiên, trong quá trình triển khai thực hiện cũng có những hạn chế</w:t>
      </w:r>
      <w:r w:rsidR="007D028D">
        <w:rPr>
          <w:sz w:val="28"/>
          <w:szCs w:val="28"/>
        </w:rPr>
        <w:t>,</w:t>
      </w:r>
      <w:r>
        <w:rPr>
          <w:sz w:val="28"/>
          <w:szCs w:val="28"/>
        </w:rPr>
        <w:t xml:space="preserve"> bất cập </w:t>
      </w:r>
      <w:r w:rsidRPr="002A232B">
        <w:rPr>
          <w:sz w:val="28"/>
          <w:szCs w:val="28"/>
        </w:rPr>
        <w:t xml:space="preserve">như một số quy định còn chồng chéo và chưa đầy đủ, văn bản hướng dẫn ban hành chậm so với hiệu lực thi hành Luật; năng lực </w:t>
      </w:r>
      <w:r w:rsidRPr="00A5431D">
        <w:rPr>
          <w:sz w:val="28"/>
          <w:szCs w:val="28"/>
        </w:rPr>
        <w:t xml:space="preserve">quản lý về công tác bảo tồn đa dạng sinh học ở địa phương còn hạn chế, kinh phí cho công tác quản lý và công tác bảo tồn đa dạng sinh học </w:t>
      </w:r>
      <w:r>
        <w:rPr>
          <w:sz w:val="28"/>
          <w:szCs w:val="28"/>
        </w:rPr>
        <w:t>chưa được quy định rõ</w:t>
      </w:r>
      <w:r w:rsidR="006C1D78">
        <w:rPr>
          <w:sz w:val="28"/>
          <w:szCs w:val="28"/>
        </w:rPr>
        <w:t>.</w:t>
      </w:r>
    </w:p>
    <w:p w:rsidR="008D6AF1" w:rsidRPr="00FA5C37" w:rsidRDefault="008D6AF1" w:rsidP="00B4022A">
      <w:pPr>
        <w:spacing w:before="120" w:line="240" w:lineRule="auto"/>
        <w:ind w:firstLine="567"/>
        <w:jc w:val="both"/>
        <w:rPr>
          <w:b/>
          <w:szCs w:val="28"/>
          <w:lang w:val="pt-BR"/>
        </w:rPr>
      </w:pPr>
      <w:r w:rsidRPr="00FA5C37">
        <w:rPr>
          <w:b/>
          <w:szCs w:val="28"/>
          <w:lang w:val="pt-BR"/>
        </w:rPr>
        <w:t>2. Đánh giá cụ thể các kết quả đạt được:</w:t>
      </w:r>
    </w:p>
    <w:p w:rsidR="008D6AF1" w:rsidRPr="00AE470E" w:rsidRDefault="008D6AF1" w:rsidP="00B4022A">
      <w:pPr>
        <w:spacing w:before="120" w:line="240" w:lineRule="auto"/>
        <w:ind w:firstLine="567"/>
        <w:jc w:val="both"/>
        <w:rPr>
          <w:i/>
          <w:szCs w:val="28"/>
          <w:lang w:val="pt-BR"/>
        </w:rPr>
      </w:pPr>
      <w:r w:rsidRPr="00AE470E">
        <w:rPr>
          <w:i/>
          <w:szCs w:val="28"/>
          <w:lang w:val="pt-BR"/>
        </w:rPr>
        <w:t>2.1. Tình hình xây dựng, triển khai Quy hoạch bảo tồn đa dạng sinh học của tỉnh</w:t>
      </w:r>
    </w:p>
    <w:p w:rsidR="008D6AF1" w:rsidRDefault="008D6AF1" w:rsidP="00B4022A">
      <w:pPr>
        <w:spacing w:before="120" w:line="240" w:lineRule="auto"/>
        <w:ind w:firstLine="720"/>
        <w:jc w:val="both"/>
        <w:rPr>
          <w:szCs w:val="28"/>
        </w:rPr>
      </w:pPr>
      <w:r w:rsidRPr="00FA5C37">
        <w:rPr>
          <w:szCs w:val="28"/>
        </w:rPr>
        <w:t>Thực hiện quy định của Luật Đa dạng sinh học</w:t>
      </w:r>
      <w:r>
        <w:rPr>
          <w:szCs w:val="28"/>
        </w:rPr>
        <w:t xml:space="preserve"> về việc lập quy hoạch bảo tồn đa dạng sinh học của tỉnh</w:t>
      </w:r>
      <w:r w:rsidRPr="00FA5C37">
        <w:rPr>
          <w:szCs w:val="28"/>
        </w:rPr>
        <w:t>, ngày 05/12/2014</w:t>
      </w:r>
      <w:r w:rsidR="007D028D">
        <w:rPr>
          <w:szCs w:val="28"/>
        </w:rPr>
        <w:t>,</w:t>
      </w:r>
      <w:r w:rsidRPr="00FA5C37">
        <w:rPr>
          <w:szCs w:val="28"/>
        </w:rPr>
        <w:t xml:space="preserve"> UBND tỉnh Quảng Bình đã phê duyệt đề cương</w:t>
      </w:r>
      <w:r w:rsidRPr="00A56854">
        <w:rPr>
          <w:szCs w:val="28"/>
        </w:rPr>
        <w:t xml:space="preserve">, nhiệm vụ lập quy hoạch bảo tồn đa dạng sinh học tỉnh Quảng Bình và giao cho Sở Tài nguyên và Môi trường chủ trì tổ chức thực hiện. </w:t>
      </w:r>
      <w:r>
        <w:rPr>
          <w:szCs w:val="28"/>
        </w:rPr>
        <w:t>Tuy nhiên, l</w:t>
      </w:r>
      <w:r w:rsidRPr="009A01C8">
        <w:rPr>
          <w:szCs w:val="28"/>
        </w:rPr>
        <w:t xml:space="preserve">ĩnh vực đa dạng sinh học là lĩnh vực </w:t>
      </w:r>
      <w:r w:rsidR="006428B6">
        <w:rPr>
          <w:szCs w:val="28"/>
        </w:rPr>
        <w:t>khó, h</w:t>
      </w:r>
      <w:r>
        <w:rPr>
          <w:szCs w:val="28"/>
        </w:rPr>
        <w:t>ơn nữa</w:t>
      </w:r>
      <w:r w:rsidRPr="009A01C8">
        <w:rPr>
          <w:szCs w:val="28"/>
        </w:rPr>
        <w:t>, Quy hoạch được xây dựng với nhiều nội dung</w:t>
      </w:r>
      <w:r>
        <w:rPr>
          <w:szCs w:val="28"/>
        </w:rPr>
        <w:t>,nhưng</w:t>
      </w:r>
      <w:r w:rsidRPr="009A01C8">
        <w:rPr>
          <w:szCs w:val="28"/>
        </w:rPr>
        <w:t xml:space="preserve"> cơ sở dữ liệu toàn diện về đa dạng sinh học của tỉnh chưa được xác lập nên việc kế </w:t>
      </w:r>
      <w:r w:rsidR="007D028D">
        <w:rPr>
          <w:szCs w:val="28"/>
        </w:rPr>
        <w:t xml:space="preserve">thừa </w:t>
      </w:r>
      <w:r w:rsidRPr="009A01C8">
        <w:rPr>
          <w:szCs w:val="28"/>
        </w:rPr>
        <w:t>số liệu còn hạn chế</w:t>
      </w:r>
      <w:r>
        <w:rPr>
          <w:szCs w:val="28"/>
        </w:rPr>
        <w:t>. Do vậy, quá trình xây dựng Quy hoạch kéo dài, đến ngày 13/7/2017</w:t>
      </w:r>
      <w:r w:rsidR="007D028D">
        <w:rPr>
          <w:szCs w:val="28"/>
        </w:rPr>
        <w:t>,</w:t>
      </w:r>
      <w:r>
        <w:rPr>
          <w:szCs w:val="28"/>
        </w:rPr>
        <w:t xml:space="preserve"> Quy hoạch </w:t>
      </w:r>
      <w:r w:rsidRPr="00A56854">
        <w:rPr>
          <w:szCs w:val="28"/>
        </w:rPr>
        <w:t>Bảo t</w:t>
      </w:r>
      <w:r>
        <w:rPr>
          <w:szCs w:val="28"/>
        </w:rPr>
        <w:t>ồn đa dạng sinh học tỉnh Quảng B</w:t>
      </w:r>
      <w:r w:rsidRPr="00A56854">
        <w:rPr>
          <w:szCs w:val="28"/>
        </w:rPr>
        <w:t>ình đến năm 2025, tầ</w:t>
      </w:r>
      <w:r w:rsidR="007D028D">
        <w:rPr>
          <w:szCs w:val="28"/>
        </w:rPr>
        <w:t>m nhìn</w:t>
      </w:r>
      <w:r w:rsidRPr="00A56854">
        <w:rPr>
          <w:szCs w:val="28"/>
        </w:rPr>
        <w:t xml:space="preserve"> đến năm 2040</w:t>
      </w:r>
      <w:r>
        <w:rPr>
          <w:szCs w:val="28"/>
        </w:rPr>
        <w:t xml:space="preserve"> được </w:t>
      </w:r>
      <w:r w:rsidRPr="00A56854">
        <w:rPr>
          <w:szCs w:val="28"/>
        </w:rPr>
        <w:t xml:space="preserve">Hội đồng nhân dân </w:t>
      </w:r>
      <w:r>
        <w:rPr>
          <w:szCs w:val="28"/>
        </w:rPr>
        <w:t xml:space="preserve">tỉnh </w:t>
      </w:r>
      <w:r w:rsidRPr="00A56854">
        <w:rPr>
          <w:szCs w:val="28"/>
        </w:rPr>
        <w:t>thông qua</w:t>
      </w:r>
      <w:r>
        <w:rPr>
          <w:szCs w:val="28"/>
        </w:rPr>
        <w:t xml:space="preserve"> và UBND tỉnh phê duyệt n</w:t>
      </w:r>
      <w:r w:rsidRPr="00A56854">
        <w:rPr>
          <w:szCs w:val="28"/>
        </w:rPr>
        <w:t>gày 30/8/2017</w:t>
      </w:r>
      <w:r>
        <w:rPr>
          <w:szCs w:val="28"/>
        </w:rPr>
        <w:t xml:space="preserve">. </w:t>
      </w:r>
      <w:r w:rsidRPr="00D06BA3">
        <w:rPr>
          <w:szCs w:val="28"/>
        </w:rPr>
        <w:t>Đây là</w:t>
      </w:r>
      <w:r>
        <w:rPr>
          <w:szCs w:val="28"/>
        </w:rPr>
        <w:t xml:space="preserve"> cơ sở</w:t>
      </w:r>
      <w:r w:rsidRPr="00D06BA3">
        <w:rPr>
          <w:szCs w:val="28"/>
        </w:rPr>
        <w:t xml:space="preserve"> quan trọng góp phần thực hiện</w:t>
      </w:r>
      <w:r>
        <w:rPr>
          <w:szCs w:val="28"/>
        </w:rPr>
        <w:t xml:space="preserve"> hiệu quả công tác bảo tồn </w:t>
      </w:r>
      <w:r w:rsidR="00B62113">
        <w:rPr>
          <w:szCs w:val="28"/>
        </w:rPr>
        <w:t>đa dạng sinh học</w:t>
      </w:r>
      <w:r>
        <w:rPr>
          <w:szCs w:val="28"/>
        </w:rPr>
        <w:t xml:space="preserve"> trên địa bàn tỉnh.</w:t>
      </w:r>
    </w:p>
    <w:p w:rsidR="008D6AF1" w:rsidRPr="00542BC1" w:rsidRDefault="008D6AF1" w:rsidP="00B4022A">
      <w:pPr>
        <w:pStyle w:val="NormalWeb"/>
        <w:shd w:val="clear" w:color="auto" w:fill="FFFFFF"/>
        <w:spacing w:before="120" w:beforeAutospacing="0" w:after="0" w:afterAutospacing="0"/>
        <w:ind w:firstLine="567"/>
        <w:jc w:val="both"/>
        <w:rPr>
          <w:sz w:val="28"/>
          <w:szCs w:val="28"/>
        </w:rPr>
      </w:pPr>
      <w:r>
        <w:rPr>
          <w:sz w:val="28"/>
          <w:szCs w:val="28"/>
        </w:rPr>
        <w:t>Trong thời gian tới</w:t>
      </w:r>
      <w:r w:rsidR="00F57CD6">
        <w:rPr>
          <w:sz w:val="28"/>
          <w:szCs w:val="28"/>
        </w:rPr>
        <w:t xml:space="preserve">, UBND tỉnh sẽ chỉ đạo các sở, ban, ngành, đơn vị, địa phương liên quan </w:t>
      </w:r>
      <w:r>
        <w:rPr>
          <w:sz w:val="28"/>
          <w:szCs w:val="28"/>
        </w:rPr>
        <w:t xml:space="preserve">từng bước triển khai thực hiện các chương trình, kế hoạch đã được phê duyệt trong Quy hoạch </w:t>
      </w:r>
      <w:r w:rsidRPr="00A56854">
        <w:rPr>
          <w:sz w:val="28"/>
          <w:szCs w:val="28"/>
        </w:rPr>
        <w:t>Bảo t</w:t>
      </w:r>
      <w:r>
        <w:rPr>
          <w:sz w:val="28"/>
          <w:szCs w:val="28"/>
        </w:rPr>
        <w:t>ồn đa dạng sinh học của tỉnh.</w:t>
      </w:r>
    </w:p>
    <w:p w:rsidR="008D6AF1" w:rsidRPr="00AE470E" w:rsidRDefault="008D6AF1" w:rsidP="00B4022A">
      <w:pPr>
        <w:spacing w:before="120" w:line="240" w:lineRule="auto"/>
        <w:ind w:firstLine="567"/>
        <w:jc w:val="both"/>
        <w:rPr>
          <w:i/>
          <w:szCs w:val="28"/>
          <w:lang w:val="pt-BR"/>
        </w:rPr>
      </w:pPr>
      <w:r w:rsidRPr="00AE470E">
        <w:rPr>
          <w:i/>
          <w:szCs w:val="28"/>
          <w:lang w:val="pt-BR"/>
        </w:rPr>
        <w:t>2.2. Công tác bảo tồn và phát triển bền vững hệ sinh thái tự nhiên</w:t>
      </w:r>
    </w:p>
    <w:p w:rsidR="008D6AF1" w:rsidRDefault="008D6AF1" w:rsidP="00B4022A">
      <w:pPr>
        <w:spacing w:before="120" w:line="240" w:lineRule="auto"/>
        <w:ind w:firstLine="505"/>
        <w:jc w:val="both"/>
        <w:rPr>
          <w:color w:val="000000"/>
        </w:rPr>
      </w:pPr>
      <w:r>
        <w:rPr>
          <w:color w:val="000000"/>
        </w:rPr>
        <w:t>Qu</w:t>
      </w:r>
      <w:r w:rsidRPr="00D10588">
        <w:rPr>
          <w:color w:val="000000"/>
        </w:rPr>
        <w:t>ảng</w:t>
      </w:r>
      <w:r>
        <w:rPr>
          <w:color w:val="000000"/>
        </w:rPr>
        <w:t xml:space="preserve"> B</w:t>
      </w:r>
      <w:r w:rsidRPr="00D10588">
        <w:rPr>
          <w:color w:val="000000"/>
        </w:rPr>
        <w:t>ình</w:t>
      </w:r>
      <w:r>
        <w:rPr>
          <w:color w:val="000000"/>
        </w:rPr>
        <w:t xml:space="preserve"> n</w:t>
      </w:r>
      <w:r w:rsidRPr="00D10588">
        <w:rPr>
          <w:color w:val="000000"/>
        </w:rPr>
        <w:t>ằ</w:t>
      </w:r>
      <w:r>
        <w:rPr>
          <w:color w:val="000000"/>
        </w:rPr>
        <w:t>m trong khu v</w:t>
      </w:r>
      <w:r w:rsidRPr="00D10588">
        <w:rPr>
          <w:color w:val="000000"/>
        </w:rPr>
        <w:t>ự</w:t>
      </w:r>
      <w:r>
        <w:rPr>
          <w:color w:val="000000"/>
        </w:rPr>
        <w:t xml:space="preserve">c </w:t>
      </w:r>
      <w:r w:rsidRPr="00D10588">
        <w:rPr>
          <w:color w:val="000000"/>
        </w:rPr>
        <w:t>đ</w:t>
      </w:r>
      <w:r>
        <w:rPr>
          <w:color w:val="000000"/>
        </w:rPr>
        <w:t>a d</w:t>
      </w:r>
      <w:r w:rsidRPr="00D10588">
        <w:rPr>
          <w:color w:val="000000"/>
        </w:rPr>
        <w:t>ạng</w:t>
      </w:r>
      <w:r>
        <w:rPr>
          <w:color w:val="000000"/>
        </w:rPr>
        <w:t xml:space="preserve"> sinh h</w:t>
      </w:r>
      <w:r w:rsidRPr="00D10588">
        <w:rPr>
          <w:color w:val="000000"/>
        </w:rPr>
        <w:t>ọ</w:t>
      </w:r>
      <w:r>
        <w:rPr>
          <w:color w:val="000000"/>
        </w:rPr>
        <w:t>c B</w:t>
      </w:r>
      <w:r w:rsidRPr="00D10588">
        <w:rPr>
          <w:color w:val="000000"/>
        </w:rPr>
        <w:t>ắc</w:t>
      </w:r>
      <w:r>
        <w:rPr>
          <w:color w:val="000000"/>
        </w:rPr>
        <w:t xml:space="preserve"> Trư</w:t>
      </w:r>
      <w:r w:rsidRPr="00D10588">
        <w:rPr>
          <w:color w:val="000000"/>
        </w:rPr>
        <w:t>ờng</w:t>
      </w:r>
      <w:r>
        <w:rPr>
          <w:color w:val="000000"/>
        </w:rPr>
        <w:t xml:space="preserve"> S</w:t>
      </w:r>
      <w:r w:rsidRPr="00D10588">
        <w:rPr>
          <w:color w:val="000000"/>
        </w:rPr>
        <w:t>ơ</w:t>
      </w:r>
      <w:r>
        <w:rPr>
          <w:color w:val="000000"/>
        </w:rPr>
        <w:t xml:space="preserve">n với đặc trưng là khu vực có tính </w:t>
      </w:r>
      <w:r w:rsidR="00525E8D">
        <w:rPr>
          <w:color w:val="000000"/>
        </w:rPr>
        <w:t>đa dạng sinh học</w:t>
      </w:r>
      <w:r>
        <w:rPr>
          <w:color w:val="000000"/>
        </w:rPr>
        <w:t xml:space="preserve"> cao, n</w:t>
      </w:r>
      <w:r w:rsidRPr="00D10588">
        <w:rPr>
          <w:color w:val="000000"/>
        </w:rPr>
        <w:t>ơi</w:t>
      </w:r>
      <w:r>
        <w:rPr>
          <w:color w:val="000000"/>
        </w:rPr>
        <w:t xml:space="preserve"> c</w:t>
      </w:r>
      <w:r w:rsidRPr="00D10588">
        <w:rPr>
          <w:color w:val="000000"/>
        </w:rPr>
        <w:t>ó</w:t>
      </w:r>
      <w:r>
        <w:rPr>
          <w:color w:val="000000"/>
        </w:rPr>
        <w:t xml:space="preserve"> khu h</w:t>
      </w:r>
      <w:r w:rsidRPr="00D10588">
        <w:rPr>
          <w:color w:val="000000"/>
        </w:rPr>
        <w:t>ệ</w:t>
      </w:r>
      <w:r>
        <w:rPr>
          <w:color w:val="000000"/>
        </w:rPr>
        <w:t xml:space="preserve"> th</w:t>
      </w:r>
      <w:r w:rsidRPr="00D10588">
        <w:rPr>
          <w:color w:val="000000"/>
        </w:rPr>
        <w:t>ự</w:t>
      </w:r>
      <w:r>
        <w:rPr>
          <w:color w:val="000000"/>
        </w:rPr>
        <w:t>c v</w:t>
      </w:r>
      <w:r w:rsidRPr="00D10588">
        <w:rPr>
          <w:color w:val="000000"/>
        </w:rPr>
        <w:t>ậ</w:t>
      </w:r>
      <w:r>
        <w:rPr>
          <w:color w:val="000000"/>
        </w:rPr>
        <w:t>t, đ</w:t>
      </w:r>
      <w:r w:rsidRPr="00D10588">
        <w:rPr>
          <w:color w:val="000000"/>
        </w:rPr>
        <w:t>ộng</w:t>
      </w:r>
      <w:r>
        <w:rPr>
          <w:color w:val="000000"/>
        </w:rPr>
        <w:t xml:space="preserve"> v</w:t>
      </w:r>
      <w:r w:rsidRPr="00D10588">
        <w:rPr>
          <w:color w:val="000000"/>
        </w:rPr>
        <w:t>ậ</w:t>
      </w:r>
      <w:r>
        <w:rPr>
          <w:color w:val="000000"/>
        </w:rPr>
        <w:t xml:space="preserve">t </w:t>
      </w:r>
      <w:r w:rsidRPr="00D10588">
        <w:rPr>
          <w:color w:val="000000"/>
        </w:rPr>
        <w:t>đ</w:t>
      </w:r>
      <w:r>
        <w:rPr>
          <w:color w:val="000000"/>
        </w:rPr>
        <w:t>a d</w:t>
      </w:r>
      <w:r w:rsidRPr="00D10588">
        <w:rPr>
          <w:color w:val="000000"/>
        </w:rPr>
        <w:t>ạng</w:t>
      </w:r>
      <w:r>
        <w:rPr>
          <w:color w:val="000000"/>
        </w:rPr>
        <w:t>, đ</w:t>
      </w:r>
      <w:r w:rsidRPr="00D10588">
        <w:rPr>
          <w:color w:val="000000"/>
        </w:rPr>
        <w:t>ộ</w:t>
      </w:r>
      <w:r>
        <w:rPr>
          <w:color w:val="000000"/>
        </w:rPr>
        <w:t xml:space="preserve">c </w:t>
      </w:r>
      <w:r w:rsidRPr="00D10588">
        <w:rPr>
          <w:color w:val="000000"/>
        </w:rPr>
        <w:t>đáo</w:t>
      </w:r>
      <w:r>
        <w:rPr>
          <w:color w:val="000000"/>
        </w:rPr>
        <w:t xml:space="preserve"> v</w:t>
      </w:r>
      <w:r w:rsidRPr="00D10588">
        <w:rPr>
          <w:color w:val="000000"/>
        </w:rPr>
        <w:t>ới</w:t>
      </w:r>
      <w:r>
        <w:rPr>
          <w:color w:val="000000"/>
        </w:rPr>
        <w:t xml:space="preserve"> nhi</w:t>
      </w:r>
      <w:r w:rsidRPr="00D10588">
        <w:rPr>
          <w:color w:val="000000"/>
        </w:rPr>
        <w:t>ều</w:t>
      </w:r>
      <w:r>
        <w:rPr>
          <w:color w:val="000000"/>
        </w:rPr>
        <w:t xml:space="preserve"> ngu</w:t>
      </w:r>
      <w:r w:rsidRPr="00D10588">
        <w:rPr>
          <w:color w:val="000000"/>
        </w:rPr>
        <w:t>ồn</w:t>
      </w:r>
      <w:r>
        <w:rPr>
          <w:color w:val="000000"/>
        </w:rPr>
        <w:t xml:space="preserve"> gen qu</w:t>
      </w:r>
      <w:r w:rsidRPr="00D10588">
        <w:rPr>
          <w:color w:val="000000"/>
        </w:rPr>
        <w:t>ý</w:t>
      </w:r>
      <w:r>
        <w:rPr>
          <w:color w:val="000000"/>
        </w:rPr>
        <w:t xml:space="preserve"> hi</w:t>
      </w:r>
      <w:r w:rsidRPr="00D10588">
        <w:rPr>
          <w:color w:val="000000"/>
        </w:rPr>
        <w:t>ế</w:t>
      </w:r>
      <w:r>
        <w:rPr>
          <w:color w:val="000000"/>
        </w:rPr>
        <w:t xml:space="preserve">m. Trong </w:t>
      </w:r>
      <w:r w:rsidRPr="00E211DF">
        <w:rPr>
          <w:color w:val="000000"/>
        </w:rPr>
        <w:t>đó</w:t>
      </w:r>
      <w:r>
        <w:rPr>
          <w:color w:val="000000"/>
        </w:rPr>
        <w:t>, Vườn Qu</w:t>
      </w:r>
      <w:r w:rsidRPr="00E211DF">
        <w:rPr>
          <w:color w:val="000000"/>
        </w:rPr>
        <w:t>ốc</w:t>
      </w:r>
      <w:r>
        <w:rPr>
          <w:color w:val="000000"/>
        </w:rPr>
        <w:t xml:space="preserve"> gia Phong Nha - K</w:t>
      </w:r>
      <w:r w:rsidRPr="00E211DF">
        <w:rPr>
          <w:color w:val="000000"/>
        </w:rPr>
        <w:t>ẻ</w:t>
      </w:r>
      <w:r>
        <w:rPr>
          <w:color w:val="000000"/>
        </w:rPr>
        <w:t xml:space="preserve"> B</w:t>
      </w:r>
      <w:r w:rsidRPr="00E211DF">
        <w:rPr>
          <w:color w:val="000000"/>
        </w:rPr>
        <w:t>àng</w:t>
      </w:r>
      <w:r>
        <w:rPr>
          <w:color w:val="000000"/>
        </w:rPr>
        <w:t>; các khu v</w:t>
      </w:r>
      <w:r w:rsidRPr="00420A3C">
        <w:rPr>
          <w:color w:val="000000"/>
        </w:rPr>
        <w:t>ự</w:t>
      </w:r>
      <w:r>
        <w:rPr>
          <w:color w:val="000000"/>
        </w:rPr>
        <w:t>c Khe n</w:t>
      </w:r>
      <w:r w:rsidRPr="00420A3C">
        <w:rPr>
          <w:color w:val="000000"/>
        </w:rPr>
        <w:t>ét</w:t>
      </w:r>
      <w:r>
        <w:rPr>
          <w:color w:val="000000"/>
        </w:rPr>
        <w:t>, D</w:t>
      </w:r>
      <w:r w:rsidRPr="0059691C">
        <w:rPr>
          <w:color w:val="000000"/>
        </w:rPr>
        <w:t>ãy</w:t>
      </w:r>
      <w:r>
        <w:rPr>
          <w:color w:val="000000"/>
        </w:rPr>
        <w:t xml:space="preserve"> n</w:t>
      </w:r>
      <w:r w:rsidRPr="0059691C">
        <w:rPr>
          <w:color w:val="000000"/>
        </w:rPr>
        <w:t>úi</w:t>
      </w:r>
      <w:r>
        <w:rPr>
          <w:color w:val="000000"/>
        </w:rPr>
        <w:t xml:space="preserve"> Gi</w:t>
      </w:r>
      <w:r w:rsidRPr="0059691C">
        <w:rPr>
          <w:color w:val="000000"/>
        </w:rPr>
        <w:t>ă</w:t>
      </w:r>
      <w:r>
        <w:rPr>
          <w:color w:val="000000"/>
        </w:rPr>
        <w:t>ng M</w:t>
      </w:r>
      <w:r w:rsidRPr="0059691C">
        <w:rPr>
          <w:color w:val="000000"/>
        </w:rPr>
        <w:t>àn</w:t>
      </w:r>
      <w:r>
        <w:rPr>
          <w:color w:val="000000"/>
        </w:rPr>
        <w:t>, Đ</w:t>
      </w:r>
      <w:r w:rsidRPr="00420A3C">
        <w:rPr>
          <w:color w:val="000000"/>
        </w:rPr>
        <w:t>ộng</w:t>
      </w:r>
      <w:r>
        <w:rPr>
          <w:color w:val="000000"/>
        </w:rPr>
        <w:t xml:space="preserve"> Ch</w:t>
      </w:r>
      <w:r w:rsidRPr="00420A3C">
        <w:rPr>
          <w:color w:val="000000"/>
        </w:rPr>
        <w:t>âu</w:t>
      </w:r>
      <w:r>
        <w:rPr>
          <w:color w:val="000000"/>
        </w:rPr>
        <w:t xml:space="preserve"> - Khe nư</w:t>
      </w:r>
      <w:r w:rsidRPr="00420A3C">
        <w:rPr>
          <w:color w:val="000000"/>
        </w:rPr>
        <w:t>ớc</w:t>
      </w:r>
      <w:r>
        <w:rPr>
          <w:color w:val="000000"/>
        </w:rPr>
        <w:t xml:space="preserve"> trong,... l</w:t>
      </w:r>
      <w:r w:rsidRPr="00420A3C">
        <w:rPr>
          <w:color w:val="000000"/>
        </w:rPr>
        <w:t>à</w:t>
      </w:r>
      <w:r>
        <w:rPr>
          <w:color w:val="000000"/>
        </w:rPr>
        <w:t xml:space="preserve"> c</w:t>
      </w:r>
      <w:r w:rsidRPr="00420A3C">
        <w:rPr>
          <w:color w:val="000000"/>
        </w:rPr>
        <w:t>á</w:t>
      </w:r>
      <w:r>
        <w:rPr>
          <w:color w:val="000000"/>
        </w:rPr>
        <w:t>c khu v</w:t>
      </w:r>
      <w:r w:rsidRPr="00420A3C">
        <w:rPr>
          <w:color w:val="000000"/>
        </w:rPr>
        <w:t>ự</w:t>
      </w:r>
      <w:r>
        <w:rPr>
          <w:color w:val="000000"/>
        </w:rPr>
        <w:t>c đ</w:t>
      </w:r>
      <w:r w:rsidRPr="00420A3C">
        <w:rPr>
          <w:color w:val="000000"/>
        </w:rPr>
        <w:t>ặ</w:t>
      </w:r>
      <w:r>
        <w:rPr>
          <w:color w:val="000000"/>
        </w:rPr>
        <w:t>c tr</w:t>
      </w:r>
      <w:r w:rsidRPr="00420A3C">
        <w:rPr>
          <w:color w:val="000000"/>
        </w:rPr>
        <w:t>ưng</w:t>
      </w:r>
      <w:r>
        <w:rPr>
          <w:color w:val="000000"/>
        </w:rPr>
        <w:t xml:space="preserve"> cho </w:t>
      </w:r>
      <w:r w:rsidRPr="00420A3C">
        <w:rPr>
          <w:color w:val="000000"/>
        </w:rPr>
        <w:t>đ</w:t>
      </w:r>
      <w:r>
        <w:rPr>
          <w:color w:val="000000"/>
        </w:rPr>
        <w:t>a d</w:t>
      </w:r>
      <w:r w:rsidRPr="00420A3C">
        <w:rPr>
          <w:color w:val="000000"/>
        </w:rPr>
        <w:t>ạng</w:t>
      </w:r>
      <w:r>
        <w:rPr>
          <w:color w:val="000000"/>
        </w:rPr>
        <w:t xml:space="preserve"> sinh h</w:t>
      </w:r>
      <w:r w:rsidRPr="00420A3C">
        <w:rPr>
          <w:color w:val="000000"/>
        </w:rPr>
        <w:t>ọ</w:t>
      </w:r>
      <w:r>
        <w:rPr>
          <w:color w:val="000000"/>
        </w:rPr>
        <w:t xml:space="preserve">c, </w:t>
      </w:r>
      <w:r w:rsidRPr="00420A3C">
        <w:rPr>
          <w:color w:val="000000"/>
        </w:rPr>
        <w:t>đ</w:t>
      </w:r>
      <w:r>
        <w:rPr>
          <w:color w:val="000000"/>
        </w:rPr>
        <w:t>a d</w:t>
      </w:r>
      <w:r w:rsidRPr="00420A3C">
        <w:rPr>
          <w:color w:val="000000"/>
        </w:rPr>
        <w:t>ạng</w:t>
      </w:r>
      <w:r>
        <w:rPr>
          <w:color w:val="000000"/>
        </w:rPr>
        <w:t xml:space="preserve"> h</w:t>
      </w:r>
      <w:r w:rsidRPr="00420A3C">
        <w:rPr>
          <w:color w:val="000000"/>
        </w:rPr>
        <w:t>ệ</w:t>
      </w:r>
      <w:r>
        <w:rPr>
          <w:color w:val="000000"/>
        </w:rPr>
        <w:t xml:space="preserve"> sinh th</w:t>
      </w:r>
      <w:r w:rsidRPr="00420A3C">
        <w:rPr>
          <w:color w:val="000000"/>
        </w:rPr>
        <w:t>ái</w:t>
      </w:r>
      <w:r>
        <w:rPr>
          <w:color w:val="000000"/>
        </w:rPr>
        <w:t xml:space="preserve"> r</w:t>
      </w:r>
      <w:r w:rsidRPr="00420A3C">
        <w:rPr>
          <w:color w:val="000000"/>
        </w:rPr>
        <w:t>ừng</w:t>
      </w:r>
      <w:r>
        <w:rPr>
          <w:color w:val="000000"/>
        </w:rPr>
        <w:t xml:space="preserve"> c</w:t>
      </w:r>
      <w:r w:rsidRPr="00420A3C">
        <w:rPr>
          <w:color w:val="000000"/>
        </w:rPr>
        <w:t>ủa</w:t>
      </w:r>
      <w:r>
        <w:rPr>
          <w:color w:val="000000"/>
        </w:rPr>
        <w:t xml:space="preserve"> t</w:t>
      </w:r>
      <w:r w:rsidRPr="00420A3C">
        <w:rPr>
          <w:color w:val="000000"/>
        </w:rPr>
        <w:t>ỉnh</w:t>
      </w:r>
      <w:r>
        <w:rPr>
          <w:color w:val="000000"/>
        </w:rPr>
        <w:t xml:space="preserve">.  </w:t>
      </w:r>
    </w:p>
    <w:p w:rsidR="008D6AF1" w:rsidRDefault="008D6AF1" w:rsidP="00B4022A">
      <w:pPr>
        <w:spacing w:before="120" w:line="240" w:lineRule="auto"/>
        <w:ind w:firstLine="560"/>
        <w:jc w:val="both"/>
        <w:rPr>
          <w:color w:val="000000"/>
          <w:spacing w:val="-2"/>
          <w:shd w:val="clear" w:color="auto" w:fill="FFFFFF"/>
        </w:rPr>
      </w:pPr>
      <w:r w:rsidRPr="0062394D">
        <w:rPr>
          <w:spacing w:val="-4"/>
        </w:rPr>
        <w:t xml:space="preserve">Trong những </w:t>
      </w:r>
      <w:r w:rsidRPr="00FA1D81">
        <w:rPr>
          <w:color w:val="000000"/>
        </w:rPr>
        <w:t xml:space="preserve">năm qua, công tác bảo tồn và phát triển bền vững hệ sinh thái tự nhiên luôn </w:t>
      </w:r>
      <w:r>
        <w:rPr>
          <w:color w:val="000000"/>
        </w:rPr>
        <w:t>được chú trọng</w:t>
      </w:r>
      <w:r w:rsidRPr="00FA1D81">
        <w:rPr>
          <w:color w:val="000000"/>
        </w:rPr>
        <w:t>. Trong đó, đã tập trung thực</w:t>
      </w:r>
      <w:r w:rsidRPr="0062394D">
        <w:rPr>
          <w:spacing w:val="-4"/>
        </w:rPr>
        <w:t xml:space="preserve"> hiện đồng bộ, có hiệu quả công tác </w:t>
      </w:r>
      <w:r>
        <w:rPr>
          <w:spacing w:val="-4"/>
        </w:rPr>
        <w:t>bảo vệ hệ sinh thái rừng, hệ sinh thái biển</w:t>
      </w:r>
      <w:r w:rsidR="00121803">
        <w:rPr>
          <w:spacing w:val="-4"/>
        </w:rPr>
        <w:t xml:space="preserve">,...; đồng thời </w:t>
      </w:r>
      <w:r w:rsidRPr="00C97EDE">
        <w:rPr>
          <w:spacing w:val="-4"/>
        </w:rPr>
        <w:t>chỉ đạo các cơ quan</w:t>
      </w:r>
      <w:r w:rsidR="00121803">
        <w:rPr>
          <w:spacing w:val="-4"/>
        </w:rPr>
        <w:t>,</w:t>
      </w:r>
      <w:r w:rsidRPr="00C97EDE">
        <w:rPr>
          <w:spacing w:val="-4"/>
        </w:rPr>
        <w:t xml:space="preserve"> ban</w:t>
      </w:r>
      <w:r w:rsidR="00121803">
        <w:rPr>
          <w:spacing w:val="-4"/>
        </w:rPr>
        <w:t>,</w:t>
      </w:r>
      <w:r w:rsidRPr="00C97EDE">
        <w:rPr>
          <w:spacing w:val="-4"/>
        </w:rPr>
        <w:t xml:space="preserve"> ngành </w:t>
      </w:r>
      <w:r w:rsidRPr="00C97EDE">
        <w:rPr>
          <w:color w:val="000000"/>
          <w:spacing w:val="-2"/>
          <w:shd w:val="clear" w:color="auto" w:fill="FFFFFF"/>
        </w:rPr>
        <w:t>phối hợp triển khai giám sát, thực hiện các chương trình, dự án nhằm nâng cao và phát huy giá trị đa dạng sinh học, góp phần bảo tồn đa dạng</w:t>
      </w:r>
      <w:r w:rsidRPr="0062394D">
        <w:rPr>
          <w:color w:val="000000"/>
          <w:spacing w:val="-2"/>
          <w:shd w:val="clear" w:color="auto" w:fill="FFFFFF"/>
        </w:rPr>
        <w:t xml:space="preserve"> các hệ</w:t>
      </w:r>
      <w:r w:rsidR="00121803">
        <w:rPr>
          <w:color w:val="000000"/>
          <w:spacing w:val="-2"/>
          <w:shd w:val="clear" w:color="auto" w:fill="FFFFFF"/>
        </w:rPr>
        <w:t xml:space="preserve"> sinh thái</w:t>
      </w:r>
      <w:r w:rsidRPr="0062394D">
        <w:rPr>
          <w:color w:val="000000"/>
          <w:spacing w:val="-2"/>
          <w:shd w:val="clear" w:color="auto" w:fill="FFFFFF"/>
        </w:rPr>
        <w:t xml:space="preserve"> như: Dự án </w:t>
      </w:r>
      <w:r w:rsidRPr="00C97EDE">
        <w:rPr>
          <w:color w:val="000000"/>
        </w:rPr>
        <w:t xml:space="preserve">Bảo vệ đa dạng sinh học và tăng cường các dịch vụ sinh </w:t>
      </w:r>
      <w:r w:rsidRPr="00C97EDE">
        <w:rPr>
          <w:color w:val="000000"/>
        </w:rPr>
        <w:lastRenderedPageBreak/>
        <w:t>thái của rừng Động Châu - Khe Nước Trong, huyện Lệ Thủy, tỉnh Quả</w:t>
      </w:r>
      <w:r w:rsidR="00121803">
        <w:rPr>
          <w:color w:val="000000"/>
        </w:rPr>
        <w:t>ng Bình</w:t>
      </w:r>
      <w:r w:rsidRPr="00C97EDE">
        <w:rPr>
          <w:color w:val="000000"/>
        </w:rPr>
        <w:t>; Dự</w:t>
      </w:r>
      <w:r w:rsidR="00121803">
        <w:rPr>
          <w:color w:val="000000"/>
        </w:rPr>
        <w:t xml:space="preserve"> án</w:t>
      </w:r>
      <w:r w:rsidRPr="00C97EDE">
        <w:rPr>
          <w:color w:val="000000"/>
        </w:rPr>
        <w:t xml:space="preserve"> Lồng ghép Chiến lược Thích ứng dựa trên Hệ sinh thái (EbA) tại Việt Nam được thự</w:t>
      </w:r>
      <w:r>
        <w:rPr>
          <w:color w:val="000000"/>
        </w:rPr>
        <w:t>c hiện</w:t>
      </w:r>
      <w:r w:rsidRPr="00C97EDE">
        <w:rPr>
          <w:color w:val="000000"/>
        </w:rPr>
        <w:t xml:space="preserve"> tại </w:t>
      </w:r>
      <w:r w:rsidR="00121803">
        <w:rPr>
          <w:color w:val="000000"/>
        </w:rPr>
        <w:t>t</w:t>
      </w:r>
      <w:r w:rsidRPr="00C97EDE">
        <w:rPr>
          <w:color w:val="000000"/>
        </w:rPr>
        <w:t>ỉnh Quảng Bình và Hà T</w:t>
      </w:r>
      <w:r w:rsidR="00121803">
        <w:rPr>
          <w:color w:val="000000"/>
        </w:rPr>
        <w:t>ĩnh</w:t>
      </w:r>
      <w:r w:rsidRPr="00C97EDE">
        <w:rPr>
          <w:color w:val="000000"/>
        </w:rPr>
        <w:t>;  Dự</w:t>
      </w:r>
      <w:r w:rsidR="00121803">
        <w:rPr>
          <w:color w:val="000000"/>
        </w:rPr>
        <w:t xml:space="preserve"> án </w:t>
      </w:r>
      <w:r w:rsidRPr="00C97EDE">
        <w:rPr>
          <w:color w:val="000000"/>
        </w:rPr>
        <w:t>Bảo tồn và Quản lý bền vững nguồn tài nguyên thiên nhiên khu vực Vườn Quốc gia</w:t>
      </w:r>
      <w:r w:rsidRPr="0062394D">
        <w:rPr>
          <w:color w:val="000000"/>
          <w:spacing w:val="-2"/>
          <w:shd w:val="clear" w:color="auto" w:fill="FFFFFF"/>
        </w:rPr>
        <w:t xml:space="preserve"> Phong Nha - Kẻ Bàng</w:t>
      </w:r>
      <w:r w:rsidR="000B1DD2">
        <w:rPr>
          <w:color w:val="000000"/>
          <w:spacing w:val="-2"/>
          <w:shd w:val="clear" w:color="auto" w:fill="FFFFFF"/>
        </w:rPr>
        <w:t xml:space="preserve">, trong đó </w:t>
      </w:r>
      <w:r w:rsidRPr="0062394D">
        <w:rPr>
          <w:color w:val="000000"/>
          <w:spacing w:val="-2"/>
          <w:shd w:val="clear" w:color="auto" w:fill="FFFFFF"/>
        </w:rPr>
        <w:t>Hợp phần hợp tác GIZ đã hỗ trợ Chi cục Kiểm lâm và các B</w:t>
      </w:r>
      <w:r w:rsidR="00121803">
        <w:rPr>
          <w:color w:val="000000"/>
          <w:spacing w:val="-2"/>
          <w:shd w:val="clear" w:color="auto" w:fill="FFFFFF"/>
        </w:rPr>
        <w:t>an Quản lý</w:t>
      </w:r>
      <w:r w:rsidRPr="0062394D">
        <w:rPr>
          <w:color w:val="000000"/>
          <w:spacing w:val="-2"/>
          <w:shd w:val="clear" w:color="auto" w:fill="FFFFFF"/>
        </w:rPr>
        <w:t xml:space="preserve"> rừng phòng hộ thông qua thiết lập hệ thống công cụ SMART nhằm quản lý, giám sát diễn biến đa dạng sinh học, nâng cao năng lực, cải thiện hoạt động tuần tra rừng của cán bộ kiểm lâm, cán bộ bảo vệ rừng tại B</w:t>
      </w:r>
      <w:r w:rsidR="00121803">
        <w:rPr>
          <w:color w:val="000000"/>
          <w:spacing w:val="-2"/>
          <w:shd w:val="clear" w:color="auto" w:fill="FFFFFF"/>
        </w:rPr>
        <w:t xml:space="preserve">an Quản lý </w:t>
      </w:r>
      <w:r w:rsidRPr="0062394D">
        <w:rPr>
          <w:color w:val="000000"/>
          <w:spacing w:val="-2"/>
          <w:shd w:val="clear" w:color="auto" w:fill="FFFFFF"/>
        </w:rPr>
        <w:t xml:space="preserve">rừng phòng hộ Động Châu, huyện Lệ Thủy và </w:t>
      </w:r>
      <w:r w:rsidR="00121803" w:rsidRPr="0062394D">
        <w:rPr>
          <w:color w:val="000000"/>
          <w:spacing w:val="-2"/>
          <w:shd w:val="clear" w:color="auto" w:fill="FFFFFF"/>
        </w:rPr>
        <w:t>B</w:t>
      </w:r>
      <w:r w:rsidR="00121803">
        <w:rPr>
          <w:color w:val="000000"/>
          <w:spacing w:val="-2"/>
          <w:shd w:val="clear" w:color="auto" w:fill="FFFFFF"/>
        </w:rPr>
        <w:t xml:space="preserve">an Quản lý </w:t>
      </w:r>
      <w:r w:rsidRPr="0062394D">
        <w:rPr>
          <w:color w:val="000000"/>
          <w:spacing w:val="-2"/>
          <w:shd w:val="clear" w:color="auto" w:fill="FFFFFF"/>
        </w:rPr>
        <w:t>rừng phòng hộ Minh Hóa, huyệ</w:t>
      </w:r>
      <w:r>
        <w:rPr>
          <w:color w:val="000000"/>
          <w:spacing w:val="-2"/>
          <w:shd w:val="clear" w:color="auto" w:fill="FFFFFF"/>
        </w:rPr>
        <w:t xml:space="preserve">n Minh Hóa,... </w:t>
      </w:r>
      <w:r w:rsidRPr="0062394D">
        <w:rPr>
          <w:color w:val="000000"/>
          <w:spacing w:val="-2"/>
          <w:shd w:val="clear" w:color="auto" w:fill="FFFFFF"/>
        </w:rPr>
        <w:t>nhờ đó đã nâng cao hiệu quả trong việc bảo tồn đa dạng hệ sinh thái rừng theo hướng bền vững và bảo vệ rừng tại gố</w:t>
      </w:r>
      <w:r>
        <w:rPr>
          <w:color w:val="000000"/>
          <w:spacing w:val="-2"/>
          <w:shd w:val="clear" w:color="auto" w:fill="FFFFFF"/>
        </w:rPr>
        <w:t>c.</w:t>
      </w:r>
    </w:p>
    <w:p w:rsidR="008D6AF1" w:rsidRDefault="008D6AF1" w:rsidP="00B4022A">
      <w:pPr>
        <w:spacing w:before="120" w:line="240" w:lineRule="auto"/>
        <w:ind w:firstLine="567"/>
        <w:jc w:val="both"/>
      </w:pPr>
      <w:r w:rsidRPr="00842871">
        <w:t xml:space="preserve">Bên cạnh </w:t>
      </w:r>
      <w:r>
        <w:t xml:space="preserve">công tác </w:t>
      </w:r>
      <w:r w:rsidRPr="00842871">
        <w:t>bảo tồn</w:t>
      </w:r>
      <w:r>
        <w:t xml:space="preserve">,công tác </w:t>
      </w:r>
      <w:r w:rsidRPr="00842871">
        <w:t xml:space="preserve">phát triển hệ sinh thái tự nhiên cũng </w:t>
      </w:r>
      <w:r w:rsidRPr="00D06BA3">
        <w:rPr>
          <w:color w:val="000000"/>
          <w:spacing w:val="-2"/>
          <w:shd w:val="clear" w:color="auto" w:fill="FFFFFF"/>
        </w:rPr>
        <w:t xml:space="preserve">rất được quan tâm. Nhiều công trình nghiên cứu khoa học về địa chất, địa mạo, đa dạng sinh học được triển khai, thực hiện là tiền đề để </w:t>
      </w:r>
      <w:r>
        <w:rPr>
          <w:color w:val="000000"/>
          <w:spacing w:val="-2"/>
          <w:shd w:val="clear" w:color="auto" w:fill="FFFFFF"/>
        </w:rPr>
        <w:t>đề xuất các</w:t>
      </w:r>
      <w:r w:rsidRPr="00D06BA3">
        <w:rPr>
          <w:color w:val="000000"/>
          <w:spacing w:val="-2"/>
          <w:shd w:val="clear" w:color="auto" w:fill="FFFFFF"/>
        </w:rPr>
        <w:t xml:space="preserve"> giải pháp phục vụ công tác bảo tồn, phát triển hệ sinh thái, cụ thể: Đánh giá biến động tài nguyên rừng thông qua hệ thống các ô định vị sinh thái rừng; nghiên cứu về bảo tồn địa chất</w:t>
      </w:r>
      <w:r w:rsidRPr="00842871">
        <w:rPr>
          <w:lang w:val="vi-VN"/>
        </w:rPr>
        <w:t xml:space="preserve"> và nhũ đá trong hang động</w:t>
      </w:r>
      <w:r>
        <w:t xml:space="preserve"> (Khu vực hang động Phong Nha - Kẻ Bàng)</w:t>
      </w:r>
      <w:r w:rsidRPr="00842871">
        <w:t>;n</w:t>
      </w:r>
      <w:r w:rsidRPr="00842871">
        <w:rPr>
          <w:lang w:val="vi-VN"/>
        </w:rPr>
        <w:t>ghiên cứu về ảnh hưởng của du lịch sinh thái đối với công tác bảo tồn đa dạng sinh học</w:t>
      </w:r>
      <w:r w:rsidRPr="00842871">
        <w:t>; n</w:t>
      </w:r>
      <w:r w:rsidRPr="00842871">
        <w:rPr>
          <w:lang w:val="vi-VN"/>
        </w:rPr>
        <w:t>ghiên cứu về thủy văn rừng, các điều kiện khí hậu và môi trường trong hang động</w:t>
      </w:r>
      <w:r>
        <w:t>...</w:t>
      </w:r>
    </w:p>
    <w:p w:rsidR="008D6AF1" w:rsidRPr="00362C56" w:rsidRDefault="008D6AF1" w:rsidP="00B4022A">
      <w:pPr>
        <w:spacing w:before="120" w:line="240" w:lineRule="auto"/>
        <w:ind w:firstLine="567"/>
        <w:jc w:val="both"/>
        <w:rPr>
          <w:color w:val="000000"/>
          <w:spacing w:val="-2"/>
          <w:shd w:val="clear" w:color="auto" w:fill="FFFFFF"/>
        </w:rPr>
      </w:pPr>
      <w:r>
        <w:rPr>
          <w:color w:val="000000"/>
          <w:spacing w:val="-2"/>
          <w:shd w:val="clear" w:color="auto" w:fill="FFFFFF"/>
        </w:rPr>
        <w:t>Đối với hệ sinh thái biển</w:t>
      </w:r>
      <w:r w:rsidRPr="00362C56">
        <w:rPr>
          <w:color w:val="000000"/>
          <w:spacing w:val="-2"/>
          <w:shd w:val="clear" w:color="auto" w:fill="FFFFFF"/>
        </w:rPr>
        <w:t xml:space="preserve">chưa có các nghiên cứu sâu và điều tra tổng thể </w:t>
      </w:r>
      <w:r>
        <w:rPr>
          <w:color w:val="000000"/>
          <w:spacing w:val="-2"/>
          <w:shd w:val="clear" w:color="auto" w:fill="FFFFFF"/>
        </w:rPr>
        <w:t>về đa dạng sinh học biển</w:t>
      </w:r>
      <w:r w:rsidR="00121803">
        <w:rPr>
          <w:color w:val="000000"/>
          <w:spacing w:val="-2"/>
          <w:shd w:val="clear" w:color="auto" w:fill="FFFFFF"/>
        </w:rPr>
        <w:t>;</w:t>
      </w:r>
      <w:r w:rsidR="002C2F24">
        <w:rPr>
          <w:color w:val="000000"/>
          <w:spacing w:val="-2"/>
          <w:shd w:val="clear" w:color="auto" w:fill="FFFFFF"/>
        </w:rPr>
        <w:t xml:space="preserve"> đến nay</w:t>
      </w:r>
      <w:r w:rsidR="00121803">
        <w:rPr>
          <w:color w:val="000000"/>
          <w:spacing w:val="-2"/>
          <w:shd w:val="clear" w:color="auto" w:fill="FFFFFF"/>
        </w:rPr>
        <w:t>,</w:t>
      </w:r>
      <w:r w:rsidRPr="00362C56">
        <w:rPr>
          <w:color w:val="000000"/>
          <w:spacing w:val="-2"/>
          <w:shd w:val="clear" w:color="auto" w:fill="FFFFFF"/>
        </w:rPr>
        <w:t>chỉ mới Quy hoạch khai thác và bảo vệ nguồn lợi thủy sản vùng biển Quảng Bình đến năm 2020</w:t>
      </w:r>
      <w:r w:rsidR="00121803">
        <w:rPr>
          <w:color w:val="000000"/>
          <w:spacing w:val="-2"/>
          <w:shd w:val="clear" w:color="auto" w:fill="FFFFFF"/>
        </w:rPr>
        <w:t xml:space="preserve"> đã được</w:t>
      </w:r>
      <w:r w:rsidRPr="00362C56">
        <w:rPr>
          <w:color w:val="000000"/>
          <w:spacing w:val="-2"/>
          <w:shd w:val="clear" w:color="auto" w:fill="FFFFFF"/>
        </w:rPr>
        <w:t xml:space="preserve"> UBND tỉnh phê duyệt ngày 08/10/2012; Kế hoạch thực hiện chương trình bảo vệ và phát triển nguồn lợi thủy sản trên địa bàn tỉnh Quảng Bình giai đoạ</w:t>
      </w:r>
      <w:r w:rsidR="00121803">
        <w:rPr>
          <w:color w:val="000000"/>
          <w:spacing w:val="-2"/>
          <w:shd w:val="clear" w:color="auto" w:fill="FFFFFF"/>
        </w:rPr>
        <w:t>n 2018- 2020</w:t>
      </w:r>
      <w:r w:rsidRPr="00362C56">
        <w:rPr>
          <w:color w:val="000000"/>
          <w:spacing w:val="-2"/>
          <w:shd w:val="clear" w:color="auto" w:fill="FFFFFF"/>
        </w:rPr>
        <w:t xml:space="preserve"> nhằm bảo vệ và phát triển nguồn lợi thủy sản của tỉnh.</w:t>
      </w:r>
    </w:p>
    <w:p w:rsidR="008D6AF1" w:rsidRPr="00C15F3B" w:rsidRDefault="008D6AF1" w:rsidP="00B4022A">
      <w:pPr>
        <w:spacing w:before="120" w:line="240" w:lineRule="auto"/>
        <w:ind w:firstLine="567"/>
        <w:jc w:val="both"/>
        <w:rPr>
          <w:i/>
          <w:szCs w:val="28"/>
          <w:lang w:val="pt-BR"/>
        </w:rPr>
      </w:pPr>
      <w:r w:rsidRPr="00C15F3B">
        <w:rPr>
          <w:i/>
          <w:szCs w:val="28"/>
          <w:lang w:val="pt-BR"/>
        </w:rPr>
        <w:t>2.3. Công tác bảo tồn và phát triển bền vững các loài sinh vật</w:t>
      </w:r>
    </w:p>
    <w:p w:rsidR="008D6AF1" w:rsidRPr="00121803" w:rsidRDefault="008D6AF1" w:rsidP="00B4022A">
      <w:pPr>
        <w:spacing w:before="120" w:line="240" w:lineRule="auto"/>
        <w:ind w:firstLine="567"/>
        <w:jc w:val="both"/>
        <w:rPr>
          <w:b/>
          <w:i/>
          <w:szCs w:val="28"/>
          <w:lang w:val="pt-BR"/>
        </w:rPr>
      </w:pPr>
      <w:r w:rsidRPr="00121803">
        <w:rPr>
          <w:b/>
          <w:i/>
          <w:spacing w:val="-4"/>
        </w:rPr>
        <w:t xml:space="preserve">* Công tác quản lý, bảo tồn động vật hoang dã và các </w:t>
      </w:r>
      <w:r w:rsidRPr="00121803">
        <w:rPr>
          <w:b/>
          <w:i/>
          <w:szCs w:val="28"/>
          <w:lang w:val="pt-BR"/>
        </w:rPr>
        <w:t>loài nguy cấp, quý, hiếm được ưu tiên bảo vệ.</w:t>
      </w:r>
    </w:p>
    <w:p w:rsidR="008D6AF1" w:rsidRDefault="008D6AF1" w:rsidP="00B4022A">
      <w:pPr>
        <w:spacing w:before="120" w:line="240" w:lineRule="auto"/>
        <w:ind w:firstLine="720"/>
        <w:jc w:val="both"/>
      </w:pPr>
      <w:r w:rsidRPr="00710585">
        <w:t xml:space="preserve">Công tác quản lý, </w:t>
      </w:r>
      <w:r w:rsidRPr="00710585">
        <w:rPr>
          <w:spacing w:val="-4"/>
        </w:rPr>
        <w:t>bảo tồn độn</w:t>
      </w:r>
      <w:r w:rsidRPr="00710585">
        <w:t>g vật hoang dã và các loài nguy cấp, quý, hiếm được ưu tiên bảo vệ trên địa bàn tỉnh những năm gần đây có nhiều chuyển biến tích cực; hoạt động gây nuôi sinh sản động vật hoang dã hợp pháp ở địa phương đã tạo</w:t>
      </w:r>
      <w:r w:rsidRPr="00EE3518">
        <w:t xml:space="preserve"> việc làm và tăng thu nhập cho một bộ phận dân cư, góp phần chuyển đổi cơ cấu vật nuôi và hỗ trợ tốt</w:t>
      </w:r>
      <w:r w:rsidRPr="00035B03">
        <w:t xml:space="preserve"> cho việc duy trì, bảo tồn gen các loài động vật hoang dã nguy cấp, quý, hiếm. Tuy nhiên, tình trạng săn bắt, vận chuyển, buôn bán, quảng cáo, sử dụng trái phép động vật hoang dã chưa được ngăn chặn triệt để; hoạt động nuôi nhốt trái phép động vật hoang dã nguy cấp, quý, hiếm </w:t>
      </w:r>
      <w:r w:rsidR="00C31554">
        <w:t xml:space="preserve">còn </w:t>
      </w:r>
      <w:r w:rsidRPr="00035B03">
        <w:t xml:space="preserve">phát triển thiếu kiểm soát; </w:t>
      </w:r>
      <w:r w:rsidR="00C31554">
        <w:t xml:space="preserve">việc </w:t>
      </w:r>
      <w:r w:rsidRPr="00035B03">
        <w:t>vi phạm các quy định về quản lý, bảo vệ động vật hoang dã vẫn diễn ra dưới nhiều hình thức,... làm suy giảm nguồn lợi động vật trong thiên nhiên, phá huỷ hệ sinh thái, môi trường, gây tác động tiêu cực đến quần thể các loài động vật nói chung và ảnh hưởng không tốt đến nỗ lực của chính quyền địa phương trong việc thực hiện các Công ước quốc tế mà Việt Nam là tổ chức thành viên.</w:t>
      </w:r>
      <w:r>
        <w:t xml:space="preserve"> Đến nay</w:t>
      </w:r>
      <w:r w:rsidR="00C31554">
        <w:t>,</w:t>
      </w:r>
      <w:r>
        <w:t xml:space="preserve"> trên địa bàn tỉnh có 149 cơ sở </w:t>
      </w:r>
      <w:r>
        <w:lastRenderedPageBreak/>
        <w:t>gây nuôi sinh sản, sinh trưởng động vật hoang dã đã được cấp phép hoạt động; trong đó có 131 c</w:t>
      </w:r>
      <w:r w:rsidR="00C31554">
        <w:t>ơ</w:t>
      </w:r>
      <w:r>
        <w:t xml:space="preserve"> sở gây nuôi động vật hoang dã thông thường; 18 cơ sở gây nuôi động vật hoang dã quý hiếm. </w:t>
      </w:r>
      <w:r w:rsidRPr="00CB469C">
        <w:t xml:space="preserve">Các loài </w:t>
      </w:r>
      <w:r>
        <w:t xml:space="preserve">động vật hoang dã </w:t>
      </w:r>
      <w:r w:rsidRPr="00CB469C">
        <w:t xml:space="preserve">đưa vào gây nuôi gồm: </w:t>
      </w:r>
      <w:r>
        <w:t>Nhím bờm, Ton, Lợn rừng, Cầy vòi mốc,</w:t>
      </w:r>
      <w:r w:rsidRPr="00CB469C">
        <w:t xml:space="preserve"> Cầy vòi hương</w:t>
      </w:r>
      <w:r>
        <w:t>,</w:t>
      </w:r>
      <w:r w:rsidRPr="00CB469C">
        <w:t xml:space="preserve"> Chồn đèn</w:t>
      </w:r>
      <w:r>
        <w:t>, Rùa đất Sêpôn,Rắn ráo thường,</w:t>
      </w:r>
      <w:r w:rsidRPr="00CB469C">
        <w:t xml:space="preserve"> Hươu sao, Dúi, Trĩ đỏ khoang cổ, </w:t>
      </w:r>
      <w:r>
        <w:t>Kỳ đà hoa, Kỳ đà vân,</w:t>
      </w:r>
      <w:r w:rsidRPr="00CB469C">
        <w:t xml:space="preserve"> R</w:t>
      </w:r>
      <w:r>
        <w:t xml:space="preserve">ắn ráo trâu, </w:t>
      </w:r>
      <w:r w:rsidRPr="00CB469C">
        <w:t>Rùa núi vàng</w:t>
      </w:r>
      <w:r>
        <w:t>,</w:t>
      </w:r>
      <w:r w:rsidRPr="00CB469C">
        <w:t xml:space="preserve"> Gấu ngựa</w:t>
      </w:r>
      <w:r>
        <w:t>, Rùa ba gờ, R</w:t>
      </w:r>
      <w:r w:rsidRPr="00BA7102">
        <w:t>ùa</w:t>
      </w:r>
      <w:r>
        <w:t xml:space="preserve"> c</w:t>
      </w:r>
      <w:r w:rsidRPr="00BA7102">
        <w:t>â</w:t>
      </w:r>
      <w:r>
        <w:t>m, R</w:t>
      </w:r>
      <w:r w:rsidRPr="00BA7102">
        <w:t>ùa</w:t>
      </w:r>
      <w:r>
        <w:t xml:space="preserve"> c</w:t>
      </w:r>
      <w:r w:rsidRPr="00BA7102">
        <w:t>ổ</w:t>
      </w:r>
      <w:r>
        <w:t xml:space="preserve"> s</w:t>
      </w:r>
      <w:r w:rsidRPr="00BA7102">
        <w:t>ọ</w:t>
      </w:r>
      <w:r>
        <w:t>c, R</w:t>
      </w:r>
      <w:r w:rsidRPr="00BA7102">
        <w:t>ùa</w:t>
      </w:r>
      <w:r>
        <w:t xml:space="preserve"> trung b</w:t>
      </w:r>
      <w:r w:rsidRPr="00BA7102">
        <w:t>ộ</w:t>
      </w:r>
      <w:r>
        <w:t xml:space="preserve">, Cá sấu nước ngọt, </w:t>
      </w:r>
      <w:r w:rsidRPr="00CB469C">
        <w:t>Rắn hổ mang, Rắn sọc dưa.</w:t>
      </w:r>
      <w:r>
        <w:t xml:space="preserve"> Các cơ sở gây nuôi này đã tạo công ăn việc làm tăng thu nhập cho người dân, đồng thời đáp ứng một phần nhu cầu của xã hội, giảm việc bắt bẫy động vật hoang dã ngoài tự nhiên, </w:t>
      </w:r>
      <w:r w:rsidRPr="003344F6">
        <w:t>góp phần bảo tồn loài, bảo tồn đa dạng sinh học.</w:t>
      </w:r>
    </w:p>
    <w:p w:rsidR="008D6AF1" w:rsidRDefault="008D6AF1" w:rsidP="00B4022A">
      <w:pPr>
        <w:spacing w:before="120" w:line="240" w:lineRule="auto"/>
        <w:ind w:firstLine="567"/>
        <w:jc w:val="both"/>
      </w:pPr>
      <w:r>
        <w:t>C</w:t>
      </w:r>
      <w:r w:rsidRPr="00A17D0F">
        <w:t>ô</w:t>
      </w:r>
      <w:r>
        <w:t>ng t</w:t>
      </w:r>
      <w:r w:rsidRPr="00A17D0F">
        <w:t>ác</w:t>
      </w:r>
      <w:r>
        <w:t xml:space="preserve"> tu</w:t>
      </w:r>
      <w:r w:rsidRPr="00A17D0F">
        <w:t>ần</w:t>
      </w:r>
      <w:r>
        <w:t xml:space="preserve"> tra, ki</w:t>
      </w:r>
      <w:r w:rsidRPr="00A17D0F">
        <w:t>ểm</w:t>
      </w:r>
      <w:r>
        <w:t xml:space="preserve"> tra r</w:t>
      </w:r>
      <w:r w:rsidRPr="00A17D0F">
        <w:t>ừng</w:t>
      </w:r>
      <w:r>
        <w:t xml:space="preserve"> v</w:t>
      </w:r>
      <w:r w:rsidRPr="00A17D0F">
        <w:t>à</w:t>
      </w:r>
      <w:r>
        <w:t xml:space="preserve"> h</w:t>
      </w:r>
      <w:r w:rsidRPr="00A17D0F">
        <w:t>oạt</w:t>
      </w:r>
      <w:r>
        <w:t xml:space="preserve"> đ</w:t>
      </w:r>
      <w:r w:rsidRPr="00A17D0F">
        <w:t>ộn</w:t>
      </w:r>
      <w:r>
        <w:t>g th</w:t>
      </w:r>
      <w:r w:rsidRPr="00A17D0F">
        <w:t>áo</w:t>
      </w:r>
      <w:r>
        <w:t xml:space="preserve"> g</w:t>
      </w:r>
      <w:r w:rsidRPr="00A17D0F">
        <w:t>ỡ</w:t>
      </w:r>
      <w:r>
        <w:t xml:space="preserve"> c</w:t>
      </w:r>
      <w:r w:rsidRPr="00A17D0F">
        <w:t>ác</w:t>
      </w:r>
      <w:r>
        <w:t xml:space="preserve"> lo</w:t>
      </w:r>
      <w:r w:rsidRPr="00A17D0F">
        <w:t>ại</w:t>
      </w:r>
      <w:r>
        <w:t xml:space="preserve"> b</w:t>
      </w:r>
      <w:r w:rsidRPr="00A17D0F">
        <w:t>ẫy</w:t>
      </w:r>
      <w:r>
        <w:t xml:space="preserve"> đ</w:t>
      </w:r>
      <w:r w:rsidRPr="00A17D0F">
        <w:t>ộng</w:t>
      </w:r>
      <w:r>
        <w:t xml:space="preserve"> v</w:t>
      </w:r>
      <w:r w:rsidRPr="00A17D0F">
        <w:t>ậ</w:t>
      </w:r>
      <w:r>
        <w:t>t hoang đ</w:t>
      </w:r>
      <w:r w:rsidRPr="00A17D0F">
        <w:t>ã</w:t>
      </w:r>
      <w:r>
        <w:t xml:space="preserve"> đ</w:t>
      </w:r>
      <w:r w:rsidRPr="00A17D0F">
        <w:t>ượ</w:t>
      </w:r>
      <w:r>
        <w:t>c ch</w:t>
      </w:r>
      <w:r w:rsidRPr="00A17D0F">
        <w:t>ú</w:t>
      </w:r>
      <w:r>
        <w:t xml:space="preserve"> tr</w:t>
      </w:r>
      <w:r w:rsidRPr="00A17D0F">
        <w:t>ọng</w:t>
      </w:r>
      <w:r>
        <w:t xml:space="preserve"> t</w:t>
      </w:r>
      <w:r w:rsidRPr="00A17D0F">
        <w:t>ă</w:t>
      </w:r>
      <w:r>
        <w:t>ng cư</w:t>
      </w:r>
      <w:r w:rsidRPr="00A17D0F">
        <w:t>ờng</w:t>
      </w:r>
      <w:r>
        <w:t xml:space="preserve"> nh</w:t>
      </w:r>
      <w:r w:rsidRPr="00A17D0F">
        <w:t>ằm</w:t>
      </w:r>
      <w:r>
        <w:t xml:space="preserve"> h</w:t>
      </w:r>
      <w:r w:rsidRPr="00A17D0F">
        <w:t>ạn</w:t>
      </w:r>
      <w:r>
        <w:t xml:space="preserve"> ch</w:t>
      </w:r>
      <w:r w:rsidRPr="00A17D0F">
        <w:t>ế</w:t>
      </w:r>
      <w:r>
        <w:t xml:space="preserve"> t</w:t>
      </w:r>
      <w:r w:rsidRPr="00A17D0F">
        <w:t>ình</w:t>
      </w:r>
      <w:r>
        <w:t xml:space="preserve"> tr</w:t>
      </w:r>
      <w:r w:rsidRPr="00A17D0F">
        <w:t>ạng</w:t>
      </w:r>
      <w:r>
        <w:t xml:space="preserve"> s</w:t>
      </w:r>
      <w:r w:rsidRPr="00A17D0F">
        <w:t>ă</w:t>
      </w:r>
      <w:r>
        <w:t>n b</w:t>
      </w:r>
      <w:r w:rsidRPr="00A17D0F">
        <w:t>ắn</w:t>
      </w:r>
      <w:r>
        <w:t>, b</w:t>
      </w:r>
      <w:r w:rsidRPr="00A17D0F">
        <w:t>ẫy</w:t>
      </w:r>
      <w:r>
        <w:t xml:space="preserve"> b</w:t>
      </w:r>
      <w:r w:rsidRPr="00A17D0F">
        <w:t>ắt</w:t>
      </w:r>
      <w:r>
        <w:t xml:space="preserve"> c</w:t>
      </w:r>
      <w:r w:rsidRPr="00A17D0F">
        <w:t>á</w:t>
      </w:r>
      <w:r>
        <w:t>c lo</w:t>
      </w:r>
      <w:r w:rsidRPr="00A17D0F">
        <w:t>ại</w:t>
      </w:r>
      <w:r>
        <w:t xml:space="preserve"> đ</w:t>
      </w:r>
      <w:r w:rsidRPr="00A17D0F">
        <w:t>ộng</w:t>
      </w:r>
      <w:r>
        <w:t xml:space="preserve"> v</w:t>
      </w:r>
      <w:r w:rsidRPr="00A17D0F">
        <w:t>ậ</w:t>
      </w:r>
      <w:r>
        <w:t>t hoang d</w:t>
      </w:r>
      <w:r w:rsidRPr="00A17D0F">
        <w:t>ã</w:t>
      </w:r>
      <w:r w:rsidR="00277BF4">
        <w:t xml:space="preserve">; </w:t>
      </w:r>
      <w:r>
        <w:t>t</w:t>
      </w:r>
      <w:r w:rsidRPr="00A17D0F">
        <w:t>ừ</w:t>
      </w:r>
      <w:r>
        <w:t xml:space="preserve"> n</w:t>
      </w:r>
      <w:r w:rsidRPr="00A17D0F">
        <w:t>ă</w:t>
      </w:r>
      <w:r>
        <w:t>m 2015 đ</w:t>
      </w:r>
      <w:r w:rsidRPr="00A17D0F">
        <w:t>ến</w:t>
      </w:r>
      <w:r>
        <w:t xml:space="preserve"> nay</w:t>
      </w:r>
      <w:r w:rsidR="00277BF4">
        <w:t>,</w:t>
      </w:r>
      <w:r>
        <w:t xml:space="preserve"> c</w:t>
      </w:r>
      <w:r w:rsidRPr="00A17D0F">
        <w:t>ác</w:t>
      </w:r>
      <w:r>
        <w:t xml:space="preserve"> l</w:t>
      </w:r>
      <w:r w:rsidRPr="00A17D0F">
        <w:t>ự</w:t>
      </w:r>
      <w:r>
        <w:t>c lư</w:t>
      </w:r>
      <w:r w:rsidRPr="00A17D0F">
        <w:t>ợn</w:t>
      </w:r>
      <w:r>
        <w:t>g b</w:t>
      </w:r>
      <w:r w:rsidRPr="00A17D0F">
        <w:t>ảo</w:t>
      </w:r>
      <w:r>
        <w:t xml:space="preserve"> v</w:t>
      </w:r>
      <w:r w:rsidRPr="00A17D0F">
        <w:t>ệ</w:t>
      </w:r>
      <w:r>
        <w:t xml:space="preserve"> r</w:t>
      </w:r>
      <w:r w:rsidRPr="00A17D0F">
        <w:t>ừng</w:t>
      </w:r>
      <w:r>
        <w:t>, ki</w:t>
      </w:r>
      <w:r w:rsidRPr="00A17D0F">
        <w:t>ểm</w:t>
      </w:r>
      <w:r>
        <w:t xml:space="preserve"> l</w:t>
      </w:r>
      <w:r w:rsidRPr="00A17D0F">
        <w:t>â</w:t>
      </w:r>
      <w:r>
        <w:t>m c</w:t>
      </w:r>
      <w:r w:rsidRPr="00A17D0F">
        <w:t>ủa</w:t>
      </w:r>
      <w:r>
        <w:t xml:space="preserve"> c</w:t>
      </w:r>
      <w:r w:rsidRPr="00A17D0F">
        <w:t>á</w:t>
      </w:r>
      <w:r>
        <w:t>c ch</w:t>
      </w:r>
      <w:r w:rsidRPr="00A17D0F">
        <w:t>ủ</w:t>
      </w:r>
      <w:r>
        <w:t xml:space="preserve"> r</w:t>
      </w:r>
      <w:r w:rsidRPr="00A17D0F">
        <w:t>ừngđã</w:t>
      </w:r>
      <w:r>
        <w:t xml:space="preserve"> th</w:t>
      </w:r>
      <w:r w:rsidRPr="00A17D0F">
        <w:t>áo</w:t>
      </w:r>
      <w:r>
        <w:t xml:space="preserve"> g</w:t>
      </w:r>
      <w:r w:rsidRPr="00A17D0F">
        <w:t>ỡ</w:t>
      </w:r>
      <w:r>
        <w:t xml:space="preserve"> đ</w:t>
      </w:r>
      <w:r w:rsidRPr="00A17D0F">
        <w:t>ượ</w:t>
      </w:r>
      <w:r>
        <w:t>c 4.215 b</w:t>
      </w:r>
      <w:r w:rsidRPr="00A17D0F">
        <w:t>ẫy</w:t>
      </w:r>
      <w:r>
        <w:t xml:space="preserve"> đ</w:t>
      </w:r>
      <w:r w:rsidRPr="00A17D0F">
        <w:t>ộng</w:t>
      </w:r>
      <w:r>
        <w:t xml:space="preserve"> v</w:t>
      </w:r>
      <w:r w:rsidRPr="00A17D0F">
        <w:t>ậ</w:t>
      </w:r>
      <w:r>
        <w:t>t r</w:t>
      </w:r>
      <w:r w:rsidRPr="00A17D0F">
        <w:t>ừng</w:t>
      </w:r>
      <w:r>
        <w:t xml:space="preserve"> c</w:t>
      </w:r>
      <w:r w:rsidRPr="00A17D0F">
        <w:t>á</w:t>
      </w:r>
      <w:r>
        <w:t>c lo</w:t>
      </w:r>
      <w:r w:rsidRPr="00A17D0F">
        <w:t>ại</w:t>
      </w:r>
      <w:r>
        <w:t xml:space="preserve">. </w:t>
      </w:r>
    </w:p>
    <w:p w:rsidR="008D6AF1" w:rsidRDefault="008D6AF1" w:rsidP="00B4022A">
      <w:pPr>
        <w:spacing w:before="120" w:line="240" w:lineRule="auto"/>
        <w:ind w:firstLine="567"/>
        <w:jc w:val="both"/>
        <w:rPr>
          <w:szCs w:val="28"/>
        </w:rPr>
      </w:pPr>
      <w:r>
        <w:t>Bên cạnh đó</w:t>
      </w:r>
      <w:r w:rsidR="00277BF4">
        <w:t>, tỉnh</w:t>
      </w:r>
      <w:r>
        <w:t xml:space="preserve"> đã chỉ đạo các cơ quan chức năng liên quan p</w:t>
      </w:r>
      <w:r>
        <w:rPr>
          <w:color w:val="000000"/>
          <w:shd w:val="clear" w:color="auto" w:fill="FFFFFF"/>
        </w:rPr>
        <w:t>h</w:t>
      </w:r>
      <w:r w:rsidRPr="00B20FF7">
        <w:rPr>
          <w:color w:val="000000"/>
          <w:shd w:val="clear" w:color="auto" w:fill="FFFFFF"/>
        </w:rPr>
        <w:t>ối</w:t>
      </w:r>
      <w:r>
        <w:rPr>
          <w:color w:val="000000"/>
          <w:shd w:val="clear" w:color="auto" w:fill="FFFFFF"/>
        </w:rPr>
        <w:t xml:space="preserve"> h</w:t>
      </w:r>
      <w:r w:rsidRPr="00B20FF7">
        <w:rPr>
          <w:color w:val="000000"/>
          <w:shd w:val="clear" w:color="auto" w:fill="FFFFFF"/>
        </w:rPr>
        <w:t>ợp</w:t>
      </w:r>
      <w:r>
        <w:rPr>
          <w:color w:val="000000"/>
          <w:shd w:val="clear" w:color="auto" w:fill="FFFFFF"/>
        </w:rPr>
        <w:t>, h</w:t>
      </w:r>
      <w:r w:rsidRPr="00B20FF7">
        <w:rPr>
          <w:color w:val="000000"/>
          <w:shd w:val="clear" w:color="auto" w:fill="FFFFFF"/>
        </w:rPr>
        <w:t>ỗ</w:t>
      </w:r>
      <w:r>
        <w:rPr>
          <w:color w:val="000000"/>
          <w:shd w:val="clear" w:color="auto" w:fill="FFFFFF"/>
        </w:rPr>
        <w:t xml:space="preserve"> tr</w:t>
      </w:r>
      <w:r w:rsidRPr="00B20FF7">
        <w:rPr>
          <w:color w:val="000000"/>
          <w:shd w:val="clear" w:color="auto" w:fill="FFFFFF"/>
        </w:rPr>
        <w:t>ợ</w:t>
      </w:r>
      <w:r>
        <w:rPr>
          <w:color w:val="000000"/>
          <w:shd w:val="clear" w:color="auto" w:fill="FFFFFF"/>
        </w:rPr>
        <w:t xml:space="preserve"> Trung t</w:t>
      </w:r>
      <w:r w:rsidRPr="00B20FF7">
        <w:rPr>
          <w:color w:val="000000"/>
          <w:shd w:val="clear" w:color="auto" w:fill="FFFFFF"/>
        </w:rPr>
        <w:t>â</w:t>
      </w:r>
      <w:r>
        <w:rPr>
          <w:color w:val="000000"/>
          <w:shd w:val="clear" w:color="auto" w:fill="FFFFFF"/>
        </w:rPr>
        <w:t>m b</w:t>
      </w:r>
      <w:r w:rsidRPr="00B20FF7">
        <w:rPr>
          <w:color w:val="000000"/>
          <w:shd w:val="clear" w:color="auto" w:fill="FFFFFF"/>
        </w:rPr>
        <w:t>ảo</w:t>
      </w:r>
      <w:r>
        <w:rPr>
          <w:color w:val="000000"/>
          <w:shd w:val="clear" w:color="auto" w:fill="FFFFFF"/>
        </w:rPr>
        <w:t xml:space="preserve"> t</w:t>
      </w:r>
      <w:r w:rsidRPr="00B20FF7">
        <w:rPr>
          <w:color w:val="000000"/>
          <w:shd w:val="clear" w:color="auto" w:fill="FFFFFF"/>
        </w:rPr>
        <w:t>ồn</w:t>
      </w:r>
      <w:r>
        <w:rPr>
          <w:color w:val="000000"/>
          <w:shd w:val="clear" w:color="auto" w:fill="FFFFFF"/>
        </w:rPr>
        <w:t xml:space="preserve"> thi</w:t>
      </w:r>
      <w:r w:rsidRPr="00B20FF7">
        <w:rPr>
          <w:color w:val="000000"/>
          <w:shd w:val="clear" w:color="auto" w:fill="FFFFFF"/>
        </w:rPr>
        <w:t>ê</w:t>
      </w:r>
      <w:r>
        <w:rPr>
          <w:color w:val="000000"/>
          <w:shd w:val="clear" w:color="auto" w:fill="FFFFFF"/>
        </w:rPr>
        <w:t>n nhi</w:t>
      </w:r>
      <w:r w:rsidRPr="00B20FF7">
        <w:rPr>
          <w:color w:val="000000"/>
          <w:shd w:val="clear" w:color="auto" w:fill="FFFFFF"/>
        </w:rPr>
        <w:t>ê</w:t>
      </w:r>
      <w:r>
        <w:rPr>
          <w:color w:val="000000"/>
          <w:shd w:val="clear" w:color="auto" w:fill="FFFFFF"/>
        </w:rPr>
        <w:t>n Vi</w:t>
      </w:r>
      <w:r w:rsidRPr="00B20FF7">
        <w:rPr>
          <w:color w:val="000000"/>
          <w:shd w:val="clear" w:color="auto" w:fill="FFFFFF"/>
        </w:rPr>
        <w:t>ệ</w:t>
      </w:r>
      <w:r>
        <w:rPr>
          <w:color w:val="000000"/>
          <w:shd w:val="clear" w:color="auto" w:fill="FFFFFF"/>
        </w:rPr>
        <w:t>t th</w:t>
      </w:r>
      <w:r w:rsidRPr="00B20FF7">
        <w:rPr>
          <w:color w:val="000000"/>
          <w:shd w:val="clear" w:color="auto" w:fill="FFFFFF"/>
        </w:rPr>
        <w:t>ự</w:t>
      </w:r>
      <w:r>
        <w:rPr>
          <w:color w:val="000000"/>
          <w:shd w:val="clear" w:color="auto" w:fill="FFFFFF"/>
        </w:rPr>
        <w:t>c hi</w:t>
      </w:r>
      <w:r w:rsidRPr="00B20FF7">
        <w:rPr>
          <w:color w:val="000000"/>
          <w:shd w:val="clear" w:color="auto" w:fill="FFFFFF"/>
        </w:rPr>
        <w:t>ện</w:t>
      </w:r>
      <w:r w:rsidRPr="001C7BEB">
        <w:rPr>
          <w:color w:val="000000"/>
          <w:shd w:val="clear" w:color="auto" w:fill="FFFFFF"/>
        </w:rPr>
        <w:t>Dự án “Bảo vệ đa dạng sinh học và tăng cường các dịch vụ sinh thái của rừng Động Châu - Khe Nước Trong, huyện Lệ Thủy, tỉnh Quảng Bình</w:t>
      </w:r>
      <w:r>
        <w:rPr>
          <w:color w:val="000000"/>
          <w:shd w:val="clear" w:color="auto" w:fill="FFFFFF"/>
        </w:rPr>
        <w:t>”. K</w:t>
      </w:r>
      <w:r w:rsidRPr="003A2336">
        <w:rPr>
          <w:color w:val="000000"/>
          <w:shd w:val="clear" w:color="auto" w:fill="FFFFFF"/>
        </w:rPr>
        <w:t>ết</w:t>
      </w:r>
      <w:r>
        <w:rPr>
          <w:color w:val="000000"/>
          <w:shd w:val="clear" w:color="auto" w:fill="FFFFFF"/>
        </w:rPr>
        <w:t xml:space="preserve"> qu</w:t>
      </w:r>
      <w:r w:rsidRPr="003A2336">
        <w:rPr>
          <w:color w:val="000000"/>
          <w:shd w:val="clear" w:color="auto" w:fill="FFFFFF"/>
        </w:rPr>
        <w:t>ả</w:t>
      </w:r>
      <w:r>
        <w:rPr>
          <w:color w:val="000000"/>
          <w:shd w:val="clear" w:color="auto" w:fill="FFFFFF"/>
        </w:rPr>
        <w:t xml:space="preserve"> bư</w:t>
      </w:r>
      <w:r w:rsidRPr="003A2336">
        <w:rPr>
          <w:color w:val="000000"/>
          <w:shd w:val="clear" w:color="auto" w:fill="FFFFFF"/>
        </w:rPr>
        <w:t>ớc</w:t>
      </w:r>
      <w:r>
        <w:rPr>
          <w:color w:val="000000"/>
          <w:shd w:val="clear" w:color="auto" w:fill="FFFFFF"/>
        </w:rPr>
        <w:t xml:space="preserve"> đ</w:t>
      </w:r>
      <w:r w:rsidRPr="003A2336">
        <w:rPr>
          <w:color w:val="000000"/>
          <w:shd w:val="clear" w:color="auto" w:fill="FFFFFF"/>
        </w:rPr>
        <w:t>ầuđã</w:t>
      </w:r>
      <w:r>
        <w:rPr>
          <w:color w:val="000000"/>
          <w:shd w:val="clear" w:color="auto" w:fill="FFFFFF"/>
        </w:rPr>
        <w:t xml:space="preserve"> p</w:t>
      </w:r>
      <w:r w:rsidRPr="004335B6">
        <w:rPr>
          <w:spacing w:val="-4"/>
        </w:rPr>
        <w:t xml:space="preserve">hát hiện được 65 loài (29 loài thú, 33 loài chim và 03 loài bò sát), trong đó có </w:t>
      </w:r>
      <w:r>
        <w:rPr>
          <w:spacing w:val="-4"/>
        </w:rPr>
        <w:t>c</w:t>
      </w:r>
      <w:r w:rsidRPr="004233A0">
        <w:rPr>
          <w:spacing w:val="-4"/>
        </w:rPr>
        <w:t>á</w:t>
      </w:r>
      <w:r>
        <w:rPr>
          <w:spacing w:val="-4"/>
        </w:rPr>
        <w:t>c</w:t>
      </w:r>
      <w:r w:rsidRPr="004335B6">
        <w:rPr>
          <w:spacing w:val="-4"/>
        </w:rPr>
        <w:t xml:space="preserve"> loài mới phát hiện gồm: Mang lớn, Mang Trường Sơn, Thỏ vằn. Ngoài ra còn phát hiện các loài nguy cấp, quý hiếm như: Têtê Java, Chà vá chân nâu, Khỉ mặt đỏ, Khỉ đuôi lớn, Khỉ vàng, Gấu ngựa, các loài cầy/chồn, Trĩ sao, Gà lôi hồng tía, Gà lôi l</w:t>
      </w:r>
      <w:r>
        <w:rPr>
          <w:spacing w:val="-4"/>
        </w:rPr>
        <w:t>am. H</w:t>
      </w:r>
      <w:r w:rsidRPr="00240B96">
        <w:rPr>
          <w:spacing w:val="4"/>
        </w:rPr>
        <w:t xml:space="preserve">oàn thành việc </w:t>
      </w:r>
      <w:r w:rsidRPr="00240B96">
        <w:rPr>
          <w:rFonts w:hint="eastAsia"/>
          <w:spacing w:val="4"/>
        </w:rPr>
        <w:t>đ</w:t>
      </w:r>
      <w:r w:rsidRPr="00240B96">
        <w:rPr>
          <w:spacing w:val="4"/>
        </w:rPr>
        <w:t>iều tra về thảm</w:t>
      </w:r>
      <w:r>
        <w:rPr>
          <w:spacing w:val="4"/>
        </w:rPr>
        <w:t xml:space="preserve"> và khu hệ thực vật</w:t>
      </w:r>
      <w:r w:rsidRPr="00240B96">
        <w:rPr>
          <w:spacing w:val="4"/>
        </w:rPr>
        <w:t xml:space="preserve"> tại khu vực </w:t>
      </w:r>
      <w:r w:rsidRPr="00240B96">
        <w:rPr>
          <w:rFonts w:hint="eastAsia"/>
          <w:spacing w:val="4"/>
        </w:rPr>
        <w:t>Đ</w:t>
      </w:r>
      <w:r w:rsidRPr="00240B96">
        <w:rPr>
          <w:spacing w:val="4"/>
        </w:rPr>
        <w:t xml:space="preserve">ộng Châu </w:t>
      </w:r>
      <w:r>
        <w:rPr>
          <w:spacing w:val="4"/>
        </w:rPr>
        <w:t>-</w:t>
      </w:r>
      <w:r w:rsidRPr="00240B96">
        <w:rPr>
          <w:spacing w:val="4"/>
        </w:rPr>
        <w:t xml:space="preserve"> Khe N</w:t>
      </w:r>
      <w:r w:rsidRPr="00240B96">
        <w:rPr>
          <w:rFonts w:hint="eastAsia"/>
          <w:spacing w:val="4"/>
        </w:rPr>
        <w:t>ư</w:t>
      </w:r>
      <w:r>
        <w:rPr>
          <w:spacing w:val="4"/>
        </w:rPr>
        <w:t xml:space="preserve">ớc Trong, </w:t>
      </w:r>
      <w:r w:rsidRPr="00587F86">
        <w:rPr>
          <w:spacing w:val="4"/>
        </w:rPr>
        <w:t>đ</w:t>
      </w:r>
      <w:r>
        <w:rPr>
          <w:spacing w:val="4"/>
        </w:rPr>
        <w:t>i s</w:t>
      </w:r>
      <w:r w:rsidRPr="00587F86">
        <w:rPr>
          <w:spacing w:val="4"/>
        </w:rPr>
        <w:t>â</w:t>
      </w:r>
      <w:r>
        <w:rPr>
          <w:spacing w:val="4"/>
        </w:rPr>
        <w:t xml:space="preserve">u </w:t>
      </w:r>
      <w:r w:rsidRPr="00587F86">
        <w:rPr>
          <w:spacing w:val="4"/>
        </w:rPr>
        <w:t>đ</w:t>
      </w:r>
      <w:r>
        <w:rPr>
          <w:spacing w:val="4"/>
        </w:rPr>
        <w:t>i</w:t>
      </w:r>
      <w:r w:rsidRPr="00587F86">
        <w:rPr>
          <w:spacing w:val="4"/>
        </w:rPr>
        <w:t>ều</w:t>
      </w:r>
      <w:r>
        <w:rPr>
          <w:spacing w:val="4"/>
        </w:rPr>
        <w:t xml:space="preserve"> tra c</w:t>
      </w:r>
      <w:r w:rsidRPr="00587F86">
        <w:rPr>
          <w:spacing w:val="4"/>
        </w:rPr>
        <w:t>ác</w:t>
      </w:r>
      <w:r>
        <w:rPr>
          <w:spacing w:val="4"/>
        </w:rPr>
        <w:t xml:space="preserve"> lo</w:t>
      </w:r>
      <w:r w:rsidRPr="00587F86">
        <w:rPr>
          <w:spacing w:val="4"/>
        </w:rPr>
        <w:t>ài</w:t>
      </w:r>
      <w:r>
        <w:rPr>
          <w:spacing w:val="4"/>
        </w:rPr>
        <w:t xml:space="preserve"> linh trư</w:t>
      </w:r>
      <w:r w:rsidRPr="00587F86">
        <w:rPr>
          <w:spacing w:val="4"/>
        </w:rPr>
        <w:t>ởng</w:t>
      </w:r>
      <w:r>
        <w:rPr>
          <w:spacing w:val="4"/>
        </w:rPr>
        <w:t xml:space="preserve"> nh</w:t>
      </w:r>
      <w:r w:rsidRPr="00587F86">
        <w:rPr>
          <w:spacing w:val="4"/>
        </w:rPr>
        <w:t>ư</w:t>
      </w:r>
      <w:r>
        <w:rPr>
          <w:spacing w:val="4"/>
        </w:rPr>
        <w:t>: Ch</w:t>
      </w:r>
      <w:r w:rsidRPr="00587F86">
        <w:rPr>
          <w:spacing w:val="4"/>
        </w:rPr>
        <w:t>à</w:t>
      </w:r>
      <w:r>
        <w:rPr>
          <w:spacing w:val="4"/>
        </w:rPr>
        <w:t xml:space="preserve"> v</w:t>
      </w:r>
      <w:r w:rsidRPr="00587F86">
        <w:rPr>
          <w:spacing w:val="4"/>
        </w:rPr>
        <w:t>á</w:t>
      </w:r>
      <w:r>
        <w:rPr>
          <w:spacing w:val="4"/>
        </w:rPr>
        <w:t xml:space="preserve"> ch</w:t>
      </w:r>
      <w:r w:rsidRPr="00587F86">
        <w:rPr>
          <w:spacing w:val="4"/>
        </w:rPr>
        <w:t>â</w:t>
      </w:r>
      <w:r>
        <w:rPr>
          <w:spacing w:val="4"/>
        </w:rPr>
        <w:t>n n</w:t>
      </w:r>
      <w:r w:rsidRPr="00587F86">
        <w:rPr>
          <w:spacing w:val="4"/>
        </w:rPr>
        <w:t>â</w:t>
      </w:r>
      <w:r>
        <w:rPr>
          <w:spacing w:val="4"/>
        </w:rPr>
        <w:t>u, V</w:t>
      </w:r>
      <w:r w:rsidRPr="00587F86">
        <w:rPr>
          <w:spacing w:val="4"/>
        </w:rPr>
        <w:t>ượn</w:t>
      </w:r>
      <w:r>
        <w:rPr>
          <w:spacing w:val="4"/>
        </w:rPr>
        <w:t xml:space="preserve"> Shiki. </w:t>
      </w:r>
    </w:p>
    <w:p w:rsidR="008D6AF1" w:rsidRPr="00842871" w:rsidRDefault="008D6AF1" w:rsidP="00B4022A">
      <w:pPr>
        <w:spacing w:before="120" w:line="240" w:lineRule="auto"/>
        <w:ind w:firstLine="567"/>
        <w:jc w:val="both"/>
      </w:pPr>
      <w:r>
        <w:t xml:space="preserve">Đồng thời, </w:t>
      </w:r>
      <w:r w:rsidRPr="00842871">
        <w:t>tổ chức thực hiện tốt công tác cứu hộ và thả về môi trường tự nhiên các loài động vật hoang dã. Trong đó có nhiều loài nguy cấp, quý hiếm như Tê tê, Vượn siki, Voọ</w:t>
      </w:r>
      <w:r w:rsidR="00277BF4">
        <w:t>c Hà T</w:t>
      </w:r>
      <w:r w:rsidRPr="00842871">
        <w:t>ĩnh, Chà vá chân nâu, các loài linh trưởng, rùa, trăn…; tiếp nhận, cứu hộ trên 1.000 cá thể đ</w:t>
      </w:r>
      <w:r>
        <w:t>ộng vật hoang dã thuộc 46 loài (gồm</w:t>
      </w:r>
      <w:r w:rsidRPr="00842871">
        <w:t xml:space="preserve"> 20 loài quý hiếm nằm trong sách đỏ Việt Nam, 25 loài thuộc danh mục loài nguy cấp, quý, hiếm quy định tại Nghị định 32/2006/NĐ-CP, Nghị định 160/2013/NĐ-CP của Chính phủ</w:t>
      </w:r>
      <w:r>
        <w:t>)</w:t>
      </w:r>
      <w:r w:rsidRPr="00842871">
        <w:t xml:space="preserve">. </w:t>
      </w:r>
      <w:r>
        <w:t>Trong đó, c</w:t>
      </w:r>
      <w:r w:rsidRPr="00842871">
        <w:t xml:space="preserve">ứu hộ thành công trên 800 cá thể và thả về môi trường tự nhiên Vườn </w:t>
      </w:r>
      <w:r w:rsidR="00277BF4">
        <w:t>Q</w:t>
      </w:r>
      <w:r w:rsidRPr="00842871">
        <w:t xml:space="preserve">uốc gia Phong Nha - Kẻ Bàng gần 600 cá </w:t>
      </w:r>
      <w:r>
        <w:t>thể; c</w:t>
      </w:r>
      <w:r w:rsidRPr="00842871">
        <w:t>huyển giao cho các trung tâm cứu hộ, các cơ quan chức năng khác 110 cá thể.</w:t>
      </w:r>
    </w:p>
    <w:p w:rsidR="008D6AF1" w:rsidRPr="00277BF4" w:rsidRDefault="008D6AF1" w:rsidP="00B4022A">
      <w:pPr>
        <w:spacing w:before="120" w:line="240" w:lineRule="auto"/>
        <w:ind w:firstLine="567"/>
        <w:jc w:val="both"/>
        <w:rPr>
          <w:b/>
          <w:i/>
          <w:lang w:val="es-ES"/>
        </w:rPr>
      </w:pPr>
      <w:r w:rsidRPr="00277BF4">
        <w:rPr>
          <w:b/>
          <w:i/>
          <w:lang w:val="es-ES"/>
        </w:rPr>
        <w:t>* Phát triển bền vững các loài sinh vật:</w:t>
      </w:r>
    </w:p>
    <w:p w:rsidR="008D6AF1" w:rsidRDefault="008D6AF1" w:rsidP="00B4022A">
      <w:pPr>
        <w:spacing w:before="120" w:line="240" w:lineRule="auto"/>
        <w:ind w:firstLine="567"/>
        <w:jc w:val="both"/>
      </w:pPr>
      <w:r w:rsidRPr="00306FF1">
        <w:rPr>
          <w:lang w:val="vi-VN"/>
        </w:rPr>
        <w:t>Đối với phát triển bền vững các loài sinh vật</w:t>
      </w:r>
      <w:r w:rsidRPr="00216D95">
        <w:rPr>
          <w:lang w:val="vi-VN"/>
        </w:rPr>
        <w:t xml:space="preserve"> trên địa bàn tỉnh t</w:t>
      </w:r>
      <w:r>
        <w:t>rong thời gian qua do nguồn lực còn hạn chế nên</w:t>
      </w:r>
      <w:r w:rsidRPr="00216D95">
        <w:rPr>
          <w:lang w:val="vi-VN"/>
        </w:rPr>
        <w:t xml:space="preserve"> chủ yếu tập trung khu vực Vườn Quốc gia Phong Nha - Kẻ Bàng. T</w:t>
      </w:r>
      <w:r w:rsidRPr="00842871">
        <w:rPr>
          <w:lang w:val="vi-VN"/>
        </w:rPr>
        <w:t xml:space="preserve">rước năm 2012, phần lớn các nghiên cứu tập trung vào </w:t>
      </w:r>
      <w:r>
        <w:t xml:space="preserve">các loài </w:t>
      </w:r>
      <w:r w:rsidRPr="00842871">
        <w:rPr>
          <w:lang w:val="vi-VN"/>
        </w:rPr>
        <w:t>động</w:t>
      </w:r>
      <w:r w:rsidRPr="00216D95">
        <w:rPr>
          <w:lang w:val="vi-VN"/>
        </w:rPr>
        <w:t>,</w:t>
      </w:r>
      <w:r w:rsidRPr="00842871">
        <w:rPr>
          <w:lang w:val="vi-VN"/>
        </w:rPr>
        <w:t xml:space="preserve"> thực vật (thú, chim, cá, bò sát, lưỡng cư, động vật không xương sống...) và tập quán sử dụng tài nguyên của cộng đồng dân tộc thiểu số sống bên trong và xung quanh V</w:t>
      </w:r>
      <w:r w:rsidR="001F2D61">
        <w:t>ườn Quốc gia</w:t>
      </w:r>
      <w:r w:rsidRPr="00842871">
        <w:rPr>
          <w:lang w:val="vi-VN"/>
        </w:rPr>
        <w:t xml:space="preserve">.Từ năm 2012 đến năm 2016, các chương trình khảo sát và nghiên cứu liên quan đến các loài sinh vật chủ yếu </w:t>
      </w:r>
      <w:r w:rsidRPr="00842871">
        <w:rPr>
          <w:lang w:val="vi-VN"/>
        </w:rPr>
        <w:lastRenderedPageBreak/>
        <w:t>gồm:Điề</w:t>
      </w:r>
      <w:r w:rsidR="00BD543A">
        <w:rPr>
          <w:lang w:val="vi-VN"/>
        </w:rPr>
        <w:t>u tra đánh giá</w:t>
      </w:r>
      <w:r w:rsidRPr="00842871">
        <w:rPr>
          <w:lang w:val="vi-VN"/>
        </w:rPr>
        <w:t xml:space="preserve"> quần thể các loài động vật thực vật</w:t>
      </w:r>
      <w:r w:rsidRPr="00216D95">
        <w:rPr>
          <w:lang w:val="vi-VN"/>
        </w:rPr>
        <w:t xml:space="preserve">; </w:t>
      </w:r>
      <w:r w:rsidRPr="00842871">
        <w:rPr>
          <w:lang w:val="vi-VN"/>
        </w:rPr>
        <w:t>Nghiên cứu, điều tra mức độ ảnh hưởng của các loài ngoại lai xâm hại</w:t>
      </w:r>
      <w:r w:rsidRPr="00216D95">
        <w:rPr>
          <w:lang w:val="vi-VN"/>
        </w:rPr>
        <w:t xml:space="preserve">; </w:t>
      </w:r>
      <w:r w:rsidRPr="00842871">
        <w:rPr>
          <w:lang w:val="vi-VN"/>
        </w:rPr>
        <w:t xml:space="preserve">Nghiên cứu đa dạng sinh học của các loài, </w:t>
      </w:r>
      <w:r w:rsidRPr="00216D95">
        <w:rPr>
          <w:lang w:val="vi-VN"/>
        </w:rPr>
        <w:t xml:space="preserve">tiêu biểu với </w:t>
      </w:r>
      <w:r w:rsidRPr="00842871">
        <w:rPr>
          <w:lang w:val="vi-VN"/>
        </w:rPr>
        <w:t>Chương trình giám sát 03 loài chủ chốt lần 3 (Voọ</w:t>
      </w:r>
      <w:r w:rsidR="00BD543A">
        <w:rPr>
          <w:lang w:val="vi-VN"/>
        </w:rPr>
        <w:t xml:space="preserve">c Hà </w:t>
      </w:r>
      <w:r w:rsidR="00BD543A">
        <w:t>T</w:t>
      </w:r>
      <w:r w:rsidRPr="00842871">
        <w:rPr>
          <w:lang w:val="vi-VN"/>
        </w:rPr>
        <w:t xml:space="preserve">ĩnh, </w:t>
      </w:r>
      <w:r w:rsidRPr="00842871">
        <w:t xml:space="preserve">Voọc </w:t>
      </w:r>
      <w:r w:rsidRPr="00842871">
        <w:rPr>
          <w:lang w:val="vi-VN"/>
        </w:rPr>
        <w:t>Chà vá chân nâu và Vượn Siki)</w:t>
      </w:r>
      <w:r w:rsidRPr="00842871">
        <w:t xml:space="preserve">; </w:t>
      </w:r>
      <w:r w:rsidRPr="00842871">
        <w:rPr>
          <w:lang w:val="vi-VN"/>
        </w:rPr>
        <w:t>Phương án bảo tồn một số loài động vật rừng nguy cấp, quý hiếm tại V</w:t>
      </w:r>
      <w:r w:rsidR="00BD543A">
        <w:t>ườn Quốc gia</w:t>
      </w:r>
      <w:r w:rsidRPr="00842871">
        <w:rPr>
          <w:lang w:val="vi-VN"/>
        </w:rPr>
        <w:t xml:space="preserve"> Phong Nha - Kẻ</w:t>
      </w:r>
      <w:r>
        <w:rPr>
          <w:lang w:val="vi-VN"/>
        </w:rPr>
        <w:t xml:space="preserve"> Bàng</w:t>
      </w:r>
      <w:r w:rsidRPr="00842871">
        <w:t xml:space="preserve">; </w:t>
      </w:r>
      <w:r w:rsidRPr="00842871">
        <w:rPr>
          <w:lang w:val="vi-VN"/>
        </w:rPr>
        <w:t>Phương án bảo tồn loài Bách xanh đá.</w:t>
      </w:r>
      <w:r>
        <w:t xml:space="preserve"> Đồng thời,Tiến</w:t>
      </w:r>
      <w:r w:rsidRPr="00842871">
        <w:t xml:space="preserve"> hành thu thập hạt giống và nhân giống thành công gần 150 loài cây bản địa để </w:t>
      </w:r>
      <w:r>
        <w:t>trồng bổ sung vào Vườn thực vật</w:t>
      </w:r>
      <w:r w:rsidRPr="00842871">
        <w:t>; th</w:t>
      </w:r>
      <w:r w:rsidRPr="00842871">
        <w:rPr>
          <w:lang w:val="vi-VN"/>
        </w:rPr>
        <w:t xml:space="preserve">ực hiện </w:t>
      </w:r>
      <w:r w:rsidRPr="00842871">
        <w:t xml:space="preserve">cứu hộ, chăm sóc và nhân giống các loài Phong lan phân bố tại </w:t>
      </w:r>
      <w:r w:rsidR="00015810">
        <w:t>Vườn Quốc gia</w:t>
      </w:r>
      <w:r w:rsidRPr="00842871">
        <w:t>.</w:t>
      </w:r>
    </w:p>
    <w:p w:rsidR="008D6AF1" w:rsidRPr="00CD792B" w:rsidRDefault="008D6AF1" w:rsidP="00B4022A">
      <w:pPr>
        <w:spacing w:before="120" w:line="240" w:lineRule="auto"/>
        <w:ind w:firstLine="567"/>
        <w:jc w:val="both"/>
        <w:rPr>
          <w:spacing w:val="-4"/>
          <w:lang w:val="en-AU"/>
        </w:rPr>
      </w:pPr>
      <w:r w:rsidRPr="00CD792B">
        <w:rPr>
          <w:spacing w:val="-4"/>
          <w:lang w:val="en-AU"/>
        </w:rPr>
        <w:t xml:space="preserve">Đối với phát triển giống cây trồng thì hiện nay trên địa bàn tỉnh có 138 cơ sở sản xuất kinh doanh giống cây lâm nghiệp, trong đó có 19 cơ sở đăng ký thủ tục giám sát theo chuỗi hành trình và được cấp giấy chứng nhận nguồn gốc giống của lô cây con, chứng chỉ công nhận nguồn gốc giống theo quy định.  </w:t>
      </w:r>
    </w:p>
    <w:p w:rsidR="008D6AF1" w:rsidRPr="000C48E5" w:rsidRDefault="008D6AF1" w:rsidP="00B4022A">
      <w:pPr>
        <w:spacing w:before="120" w:line="240" w:lineRule="auto"/>
        <w:ind w:firstLine="567"/>
        <w:jc w:val="both"/>
        <w:rPr>
          <w:spacing w:val="-4"/>
          <w:lang w:val="en-AU"/>
        </w:rPr>
      </w:pPr>
      <w:r w:rsidRPr="00CD792B">
        <w:rPr>
          <w:spacing w:val="-4"/>
          <w:lang w:val="en-AU"/>
        </w:rPr>
        <w:t xml:space="preserve">Nhằm </w:t>
      </w:r>
      <w:r w:rsidRPr="00CD792B">
        <w:rPr>
          <w:szCs w:val="28"/>
        </w:rPr>
        <w:t xml:space="preserve">góp phần </w:t>
      </w:r>
      <w:r w:rsidRPr="00CD792B">
        <w:rPr>
          <w:szCs w:val="28"/>
          <w:lang w:val="pt-BR"/>
        </w:rPr>
        <w:t xml:space="preserve">bảo tồn và phát triển bền vững các loài sinh vật, đồng thời chỉ đạo </w:t>
      </w:r>
      <w:r w:rsidRPr="00CD792B">
        <w:rPr>
          <w:szCs w:val="28"/>
        </w:rPr>
        <w:t>ngăn chặn tình trạng khai thác một số loài thực vật như: Hương Giáng, phong lan và các loại lâm sản ngoài gỗ khác</w:t>
      </w:r>
      <w:r w:rsidR="000B5237">
        <w:rPr>
          <w:szCs w:val="28"/>
        </w:rPr>
        <w:t>,</w:t>
      </w:r>
      <w:r w:rsidRPr="00CD792B">
        <w:rPr>
          <w:szCs w:val="28"/>
        </w:rPr>
        <w:t>công tác tuần tra, kiểm tra, kiểm soát lâm sản với chủ trương quản lý, bảo vệ rừng tại gốc luôn được chú trọng.</w:t>
      </w:r>
    </w:p>
    <w:p w:rsidR="008D6AF1" w:rsidRPr="00A26F31" w:rsidRDefault="008D6AF1" w:rsidP="00B4022A">
      <w:pPr>
        <w:spacing w:before="120" w:line="240" w:lineRule="auto"/>
        <w:ind w:firstLine="567"/>
        <w:jc w:val="both"/>
        <w:rPr>
          <w:b/>
          <w:i/>
          <w:lang w:val="es-ES"/>
        </w:rPr>
      </w:pPr>
      <w:r w:rsidRPr="00A26F31">
        <w:rPr>
          <w:b/>
          <w:i/>
          <w:lang w:val="es-ES"/>
        </w:rPr>
        <w:tab/>
        <w:t>* Kiểm soát loài ngoại lai xâm hại</w:t>
      </w:r>
    </w:p>
    <w:p w:rsidR="008D6AF1" w:rsidRPr="009224F2" w:rsidRDefault="008D6AF1" w:rsidP="00B4022A">
      <w:pPr>
        <w:spacing w:before="120" w:line="240" w:lineRule="auto"/>
        <w:ind w:firstLine="567"/>
        <w:jc w:val="both"/>
        <w:rPr>
          <w:spacing w:val="4"/>
          <w:szCs w:val="28"/>
          <w:lang w:val="sv-SE"/>
        </w:rPr>
      </w:pPr>
      <w:r>
        <w:rPr>
          <w:lang w:val="es-ES"/>
        </w:rPr>
        <w:t xml:space="preserve">Thực hiện quy định của Luật Đa dạng sinh học và </w:t>
      </w:r>
      <w:r>
        <w:rPr>
          <w:spacing w:val="4"/>
          <w:szCs w:val="28"/>
          <w:lang w:val="sv-SE"/>
        </w:rPr>
        <w:t xml:space="preserve">Quyết định số </w:t>
      </w:r>
      <w:r w:rsidRPr="00D14177">
        <w:rPr>
          <w:spacing w:val="4"/>
          <w:szCs w:val="28"/>
          <w:lang w:val="sv-SE"/>
        </w:rPr>
        <w:t xml:space="preserve">1896/QĐ-TTg ngày 17 tháng 12 năm 2012 của Thủ tướng Chính phủ về việc phê </w:t>
      </w:r>
      <w:r w:rsidRPr="00DA3D54">
        <w:rPr>
          <w:spacing w:val="4"/>
          <w:szCs w:val="28"/>
          <w:lang w:val="sv-SE"/>
        </w:rPr>
        <w:t>duyệt Đề án ngăn ngừa và kiểm soát sinh vật ngoại lai xâm hại ở Việt Nam đến năm 2020, UBND tỉnh đã chỉ đạo các cơ quan</w:t>
      </w:r>
      <w:r w:rsidR="000B5237">
        <w:rPr>
          <w:spacing w:val="4"/>
          <w:szCs w:val="28"/>
          <w:lang w:val="sv-SE"/>
        </w:rPr>
        <w:t>,</w:t>
      </w:r>
      <w:r w:rsidRPr="00DA3D54">
        <w:rPr>
          <w:spacing w:val="4"/>
          <w:szCs w:val="28"/>
          <w:lang w:val="sv-SE"/>
        </w:rPr>
        <w:t xml:space="preserve"> ban, ngành, địa phương triển khai thực hiện</w:t>
      </w:r>
      <w:r>
        <w:rPr>
          <w:spacing w:val="4"/>
          <w:szCs w:val="28"/>
          <w:lang w:val="sv-SE"/>
        </w:rPr>
        <w:t xml:space="preserve"> các hoạt động nhằm kiểm soát, ngăn ngừa sự xâm hại của sinh vật ngoại lai xâm hại.Đ</w:t>
      </w:r>
      <w:r w:rsidRPr="00DA3D54">
        <w:rPr>
          <w:spacing w:val="4"/>
          <w:szCs w:val="28"/>
          <w:lang w:val="sv-SE"/>
        </w:rPr>
        <w:t xml:space="preserve">ặc biệt </w:t>
      </w:r>
      <w:r>
        <w:rPr>
          <w:spacing w:val="4"/>
          <w:szCs w:val="28"/>
          <w:lang w:val="sv-SE"/>
        </w:rPr>
        <w:t xml:space="preserve">trước thực trạng </w:t>
      </w:r>
      <w:r w:rsidRPr="00DA3D54">
        <w:rPr>
          <w:spacing w:val="4"/>
          <w:szCs w:val="28"/>
          <w:lang w:val="sv-SE"/>
        </w:rPr>
        <w:t>cây Mai dương phát triển trên diện rộng,ngày 28 tháng 8 năm 2015</w:t>
      </w:r>
      <w:r w:rsidR="000B5237">
        <w:rPr>
          <w:spacing w:val="4"/>
          <w:szCs w:val="28"/>
          <w:lang w:val="sv-SE"/>
        </w:rPr>
        <w:t>,</w:t>
      </w:r>
      <w:r w:rsidRPr="00DA3D54">
        <w:rPr>
          <w:spacing w:val="4"/>
          <w:szCs w:val="28"/>
          <w:lang w:val="sv-SE"/>
        </w:rPr>
        <w:t xml:space="preserve"> Chủ tịch UBND tỉnh đã ban hành Chỉ thị </w:t>
      </w:r>
      <w:r>
        <w:rPr>
          <w:spacing w:val="4"/>
          <w:szCs w:val="28"/>
          <w:lang w:val="sv-SE"/>
        </w:rPr>
        <w:t xml:space="preserve">số </w:t>
      </w:r>
      <w:r w:rsidRPr="00DA3D54">
        <w:rPr>
          <w:spacing w:val="4"/>
          <w:szCs w:val="28"/>
          <w:lang w:val="sv-SE"/>
        </w:rPr>
        <w:t>13/CT-UBND về việc kiểm soát, ngăn ngừa và tổ chức diệt trừ cây Mai dương trên địa bàn tỉnh Quảng Bình và ngày 20 tháng 5 năm 2016</w:t>
      </w:r>
      <w:r w:rsidR="000B5237">
        <w:rPr>
          <w:spacing w:val="4"/>
          <w:szCs w:val="28"/>
          <w:lang w:val="sv-SE"/>
        </w:rPr>
        <w:t>,</w:t>
      </w:r>
      <w:r w:rsidRPr="00DA3D54">
        <w:rPr>
          <w:spacing w:val="4"/>
          <w:szCs w:val="28"/>
          <w:lang w:val="sv-SE"/>
        </w:rPr>
        <w:t xml:space="preserve"> UBND tỉnh Quảng Bình đã ban hành </w:t>
      </w:r>
      <w:r w:rsidRPr="009224F2">
        <w:rPr>
          <w:spacing w:val="4"/>
          <w:szCs w:val="28"/>
          <w:lang w:val="sv-SE"/>
        </w:rPr>
        <w:t>Quyết định số 1501/QĐ-UBND về việc phê duyệt đề án ngăn ngừa, kiểm soát và diệt trừ cây Mai dương trên địa bàn tỉnh Quảng Bình đến năm 2020.</w:t>
      </w:r>
    </w:p>
    <w:p w:rsidR="008D6AF1" w:rsidRPr="009224F2" w:rsidRDefault="008D6AF1" w:rsidP="00B4022A">
      <w:pPr>
        <w:spacing w:before="120" w:line="240" w:lineRule="auto"/>
        <w:ind w:firstLine="567"/>
        <w:jc w:val="both"/>
        <w:rPr>
          <w:lang w:val="es-ES"/>
        </w:rPr>
      </w:pPr>
      <w:r w:rsidRPr="009224F2">
        <w:rPr>
          <w:lang w:val="es-ES"/>
        </w:rPr>
        <w:t xml:space="preserve">Hàng năm, các </w:t>
      </w:r>
      <w:r w:rsidR="000B5237">
        <w:rPr>
          <w:lang w:val="es-ES"/>
        </w:rPr>
        <w:t>s</w:t>
      </w:r>
      <w:r w:rsidRPr="009224F2">
        <w:rPr>
          <w:lang w:val="es-ES"/>
        </w:rPr>
        <w:t xml:space="preserve">ở, ban, ngành và các địa phương </w:t>
      </w:r>
      <w:r>
        <w:rPr>
          <w:lang w:val="es-ES"/>
        </w:rPr>
        <w:t xml:space="preserve">tổ chức </w:t>
      </w:r>
      <w:r w:rsidRPr="009224F2">
        <w:rPr>
          <w:lang w:val="es-ES"/>
        </w:rPr>
        <w:t>triển khai các hoạt động nhằm kiểm soát</w:t>
      </w:r>
      <w:r w:rsidR="000B5237">
        <w:rPr>
          <w:lang w:val="es-ES"/>
        </w:rPr>
        <w:t>,</w:t>
      </w:r>
      <w:r w:rsidRPr="009224F2">
        <w:rPr>
          <w:lang w:val="es-ES"/>
        </w:rPr>
        <w:t xml:space="preserve"> ngăn ngừa và diệt trừ các loài ngoại lai xâm hại nói chung và cây Mai dương nói riêng như: Tuyên truyền, tập huấn phổ biến tác hại của sinh vật ngoại lai xâm hại và hướng dẫn kỹ thuật diệt trừ cây Mai dương cho cán bộ cấp xã, cộng đồng dân cư</w:t>
      </w:r>
      <w:r>
        <w:rPr>
          <w:lang w:val="es-ES"/>
        </w:rPr>
        <w:t>.</w:t>
      </w:r>
    </w:p>
    <w:p w:rsidR="008D6AF1" w:rsidRDefault="008D6AF1" w:rsidP="00B4022A">
      <w:pPr>
        <w:spacing w:before="120" w:line="240" w:lineRule="auto"/>
        <w:ind w:firstLine="567"/>
        <w:jc w:val="both"/>
      </w:pPr>
      <w:r w:rsidRPr="009224F2">
        <w:rPr>
          <w:lang w:val="es-ES"/>
        </w:rPr>
        <w:t xml:space="preserve">Do nguồn lực của tỉnh còn hạn chế nên thời gian qua phần lớn tập trung nghiên cứu biện pháp kỹ thuật diệt trừ cây Mai Dương và mức độ ảnh hưởng của các loài ngoại lai xâm hại Khu vực Vườn Quốc gia Phong Nha - Kẻ Bàng thông qua các đề tài: “Đánh giá thực trạng xâm hại và nghiên cứu biện pháp kỹ thuật diệt trừ cây Mai dương </w:t>
      </w:r>
      <w:r w:rsidRPr="009224F2">
        <w:rPr>
          <w:i/>
          <w:lang w:val="es-ES"/>
        </w:rPr>
        <w:t xml:space="preserve">(Mimosa pigra L) </w:t>
      </w:r>
      <w:r w:rsidRPr="000B5237">
        <w:rPr>
          <w:lang w:val="es-ES"/>
        </w:rPr>
        <w:t>ở</w:t>
      </w:r>
      <w:r w:rsidRPr="009224F2">
        <w:rPr>
          <w:lang w:val="es-ES"/>
        </w:rPr>
        <w:t>Quảng Bình”, kết quả nghiên cứu đã đưa ra biện pháp để diệt trừ cây Mai dương hiệu quả nhất;  “Nghiên cứu điều tra mức độ ảnh hưởng của các loài ngoại lai xâm hại tại Vườn Quố</w:t>
      </w:r>
      <w:r>
        <w:rPr>
          <w:lang w:val="es-ES"/>
        </w:rPr>
        <w:t>c gia Phong Nha -</w:t>
      </w:r>
      <w:r w:rsidRPr="009224F2">
        <w:rPr>
          <w:lang w:val="es-ES"/>
        </w:rPr>
        <w:t xml:space="preserve"> Kẻ Bàng và đề xuất giải pháp phòng ngừa”, </w:t>
      </w:r>
      <w:r w:rsidRPr="009224F2">
        <w:rPr>
          <w:lang w:val="vi-VN"/>
        </w:rPr>
        <w:t xml:space="preserve">qua đó đã xác định 14 </w:t>
      </w:r>
      <w:r w:rsidRPr="009224F2">
        <w:rPr>
          <w:lang w:val="vi-VN"/>
        </w:rPr>
        <w:lastRenderedPageBreak/>
        <w:t>loài ngoại lai xâm hại</w:t>
      </w:r>
      <w:r w:rsidRPr="005152B8">
        <w:t>.</w:t>
      </w:r>
      <w:r w:rsidR="00A27BA7">
        <w:t>Ngoài ra</w:t>
      </w:r>
      <w:r w:rsidRPr="005152B8">
        <w:t xml:space="preserve">, Bìm bôi </w:t>
      </w:r>
      <w:r w:rsidRPr="00254C50">
        <w:t xml:space="preserve">hoa vàng là loài thực vật xâm hại rất nguy hiểm và đã xâm hại trên diện tích khoảng 10.000 ha ở </w:t>
      </w:r>
      <w:r w:rsidRPr="00254C50">
        <w:rPr>
          <w:lang w:val="es-ES"/>
        </w:rPr>
        <w:t>Vườn Quốc gia Phong Nha - Kẻ Bàng</w:t>
      </w:r>
      <w:r w:rsidRPr="00254C50">
        <w:t xml:space="preserve">. Sự xâm hại của Bìm bôi hoa vàng đã tác động mạnh đến tính đa dạng sinh học, làm thay đổi hoàn toàn cấu trúc thảm thực vật rừng. Hiện đang nghiên cứu đề xuất của Ban </w:t>
      </w:r>
      <w:r w:rsidR="000B5237">
        <w:t>Q</w:t>
      </w:r>
      <w:r w:rsidRPr="00254C50">
        <w:t xml:space="preserve">uản lý Vườn </w:t>
      </w:r>
      <w:r w:rsidRPr="00254C50">
        <w:rPr>
          <w:lang w:val="es-ES"/>
        </w:rPr>
        <w:t xml:space="preserve">Quốc gia Phong Nha - Kẻ Bàng về </w:t>
      </w:r>
      <w:r w:rsidRPr="00254C50">
        <w:t xml:space="preserve">dự án diệt trừ Bìm bôi </w:t>
      </w:r>
      <w:r w:rsidR="000B5237">
        <w:t xml:space="preserve">hoa vàng </w:t>
      </w:r>
      <w:r w:rsidRPr="00254C50">
        <w:t>nhằm bảo vệ đa dạng sinh học và hệ</w:t>
      </w:r>
      <w:r w:rsidR="000B5237">
        <w:t xml:space="preserve"> sinh thái Vườn Quốc gia</w:t>
      </w:r>
      <w:r w:rsidRPr="00254C50">
        <w:t>.</w:t>
      </w:r>
    </w:p>
    <w:p w:rsidR="008D6AF1" w:rsidRDefault="008D6AF1" w:rsidP="00B4022A">
      <w:pPr>
        <w:spacing w:before="120" w:line="240" w:lineRule="auto"/>
        <w:ind w:firstLine="567"/>
        <w:jc w:val="both"/>
        <w:rPr>
          <w:i/>
          <w:szCs w:val="28"/>
          <w:lang w:val="pt-BR"/>
        </w:rPr>
      </w:pPr>
      <w:r w:rsidRPr="00870EDC">
        <w:rPr>
          <w:i/>
          <w:szCs w:val="28"/>
          <w:lang w:val="pt-BR"/>
        </w:rPr>
        <w:t>2.</w:t>
      </w:r>
      <w:r>
        <w:rPr>
          <w:i/>
          <w:szCs w:val="28"/>
          <w:lang w:val="pt-BR"/>
        </w:rPr>
        <w:t>4</w:t>
      </w:r>
      <w:r w:rsidRPr="00870EDC">
        <w:rPr>
          <w:i/>
          <w:szCs w:val="28"/>
          <w:lang w:val="pt-BR"/>
        </w:rPr>
        <w:t>. Hoạt động hợp tác quốc tế về bảo tồn đa dạng sinh học</w:t>
      </w:r>
    </w:p>
    <w:p w:rsidR="008D6AF1" w:rsidRPr="00BC7359" w:rsidRDefault="008D6AF1" w:rsidP="00B4022A">
      <w:pPr>
        <w:spacing w:before="120" w:line="240" w:lineRule="auto"/>
        <w:ind w:firstLine="567"/>
        <w:jc w:val="both"/>
      </w:pPr>
      <w:r w:rsidRPr="00BC7359">
        <w:t xml:space="preserve">Các hoạt động hợp tác quốc tế về bảo tồn đa dạng sinh học trên địa bàn tỉnh trong thời gian qua chủ yếu hợp tác thực hiện các dự án tại khu vực Vườn quốc gia Phong Nha - Kẻ Bàng như: </w:t>
      </w:r>
      <w:r w:rsidRPr="00842871">
        <w:t>phối hợp với Vườn thú Cologne, hội động vật Frankfurt tiến hành thực hiện các chương trình điều tra về đa dạng khu hệ bò sát, ếch nhái tại V</w:t>
      </w:r>
      <w:r w:rsidR="00AD1261">
        <w:t>ườn Quốc gia</w:t>
      </w:r>
      <w:r w:rsidRPr="00842871">
        <w:t xml:space="preserve">; thực hiện các chương trình, dự án về </w:t>
      </w:r>
      <w:r>
        <w:t>c</w:t>
      </w:r>
      <w:r w:rsidRPr="00842871">
        <w:t>ứu hộ động vật hoang dã, bảo tồn linh trưởng và các hoạt động nâng cao nhận thức bảo tồn đa dạng sinh học.Hợp tác, phối hợp với Khu bảo tồn đa dạng sinh học Hin Nậm Nô (C</w:t>
      </w:r>
      <w:r>
        <w:t>ộng hòa dân chủ nhân dân</w:t>
      </w:r>
      <w:r w:rsidRPr="00842871">
        <w:t xml:space="preserve"> Lào) thực hiện các hoạt động hợp tác kỹ thuật trong khuôn khổ chương trình Hợp tác liên biên giới về bảo tồn đa dạng sinh học.</w:t>
      </w:r>
      <w:r w:rsidRPr="00BC7359">
        <w:t xml:space="preserve"> Phối hợp với Hợp phần GIZ thực hiện dự án “Bảo tồn và quản lý bền vững nguồn tài nguyên thiên nhiên khu vực Vườn </w:t>
      </w:r>
      <w:r w:rsidR="00AD1261">
        <w:t>Q</w:t>
      </w:r>
      <w:r w:rsidRPr="00BC7359">
        <w:t xml:space="preserve">uốc gia Phong Nha - Kẻ Bàng”, triển khai thí điểm công cụ SMART trong tuần tra bảo vệ rừng, thực thi pháp luật và giám sát đa dạng sinh học của tỉnh Quảng Bình tại Ban </w:t>
      </w:r>
      <w:r w:rsidR="00AD1261">
        <w:t>Q</w:t>
      </w:r>
      <w:r w:rsidRPr="00BC7359">
        <w:t xml:space="preserve">uản lý rừng phòng hộ Minh Hóa, huyện Minh Hoá và Ban </w:t>
      </w:r>
      <w:r w:rsidR="00AD1261">
        <w:t>Q</w:t>
      </w:r>
      <w:r w:rsidRPr="00BC7359">
        <w:t>uản lý rừng phòng hộ Động Châu, huyện Lệ Thủy. Thông qua thiết lập hệ thống công cụ SMART nhằm quản lý, giám sát diễn biến đa dạng sinh học, nâng cao năng lực, cải thiện hoạt động tuần tra rừng của cán bộ kiểm lâm, cán bộ bảo vệ rừng tại B</w:t>
      </w:r>
      <w:r w:rsidR="00AD1261">
        <w:t>an Quản lý</w:t>
      </w:r>
      <w:r w:rsidRPr="00BC7359">
        <w:t xml:space="preserve"> rừng phòng hộ, nhờ đó đã nâng cao hiệu quả trong việc bảo tồn đa dạng hệ sinh thái rừng theo hướng bền vững và bảo vệ rừng tại gố</w:t>
      </w:r>
      <w:r w:rsidR="00AD1261">
        <w:t xml:space="preserve">c. </w:t>
      </w:r>
      <w:r w:rsidRPr="00BC7359">
        <w:t xml:space="preserve">Phối hợp với hợp phần dự án KFW, thuộc dự án “Bảo tồn và quản lý bền vững nguồn tài nguyên thiên nhiên khu vực Vườn </w:t>
      </w:r>
      <w:r w:rsidR="00AD1261">
        <w:t>Q</w:t>
      </w:r>
      <w:r w:rsidRPr="00BC7359">
        <w:t>uốc gia Phong Nha - Kẻ Bàng”</w:t>
      </w:r>
      <w:r>
        <w:t>.</w:t>
      </w:r>
    </w:p>
    <w:p w:rsidR="008D6AF1" w:rsidRDefault="008D6AF1" w:rsidP="00B4022A">
      <w:pPr>
        <w:spacing w:before="120" w:line="240" w:lineRule="auto"/>
        <w:ind w:firstLine="567"/>
        <w:jc w:val="both"/>
        <w:rPr>
          <w:i/>
        </w:rPr>
      </w:pPr>
      <w:r>
        <w:tab/>
      </w:r>
      <w:r w:rsidRPr="009D11EC">
        <w:rPr>
          <w:i/>
        </w:rPr>
        <w:t>2.5. Hoạt động giáo dục, đào tạo, tăng cường năng lực và nâng cao nhận thức về bảo tồn đa dạng sinh học.</w:t>
      </w:r>
    </w:p>
    <w:p w:rsidR="008D6AF1" w:rsidRDefault="008D6AF1" w:rsidP="00B4022A">
      <w:pPr>
        <w:spacing w:before="120" w:line="240" w:lineRule="auto"/>
        <w:ind w:firstLine="567"/>
        <w:jc w:val="both"/>
      </w:pPr>
      <w:r w:rsidRPr="00A44B60">
        <w:t>Ngoài công tác phổ biến</w:t>
      </w:r>
      <w:r w:rsidRPr="00A44B60">
        <w:rPr>
          <w:szCs w:val="28"/>
          <w:lang w:val="pt-BR"/>
        </w:rPr>
        <w:t xml:space="preserve">, tuyên truyền Luật </w:t>
      </w:r>
      <w:r w:rsidR="00AD1261">
        <w:rPr>
          <w:szCs w:val="28"/>
          <w:lang w:val="pt-BR"/>
        </w:rPr>
        <w:t>Đa dạng sinh học</w:t>
      </w:r>
      <w:r w:rsidRPr="00A44B60">
        <w:rPr>
          <w:szCs w:val="28"/>
          <w:lang w:val="pt-BR"/>
        </w:rPr>
        <w:t xml:space="preserve"> và các văn bản hướng dẫn Luật </w:t>
      </w:r>
      <w:r w:rsidR="00FC18AA">
        <w:rPr>
          <w:szCs w:val="28"/>
          <w:lang w:val="pt-BR"/>
        </w:rPr>
        <w:t>Đa dạng sinh học</w:t>
      </w:r>
      <w:r w:rsidRPr="00A44B60">
        <w:rPr>
          <w:szCs w:val="28"/>
          <w:lang w:val="pt-BR"/>
        </w:rPr>
        <w:t xml:space="preserve">, các hoạt động </w:t>
      </w:r>
      <w:r w:rsidRPr="00A44B60">
        <w:t>giáo dục, đào tạo, tăng cường năng lực và nâng cao nhận thức về bảo tồn đa dạng sinh học</w:t>
      </w:r>
      <w:r>
        <w:t xml:space="preserve"> trong thời gian qua đã được chú trọng. </w:t>
      </w:r>
    </w:p>
    <w:p w:rsidR="008D6AF1" w:rsidRPr="009D0516" w:rsidRDefault="008D6AF1" w:rsidP="00B4022A">
      <w:pPr>
        <w:spacing w:before="120" w:line="240" w:lineRule="auto"/>
        <w:ind w:firstLine="720"/>
        <w:jc w:val="both"/>
      </w:pPr>
      <w:r>
        <w:t>Hàng năm</w:t>
      </w:r>
      <w:r w:rsidR="00FC18AA">
        <w:t>,</w:t>
      </w:r>
      <w:r>
        <w:t xml:space="preserve"> các </w:t>
      </w:r>
      <w:r w:rsidR="00FC18AA">
        <w:t>s</w:t>
      </w:r>
      <w:r>
        <w:t xml:space="preserve">ở, ban ngành, khu bảo tồn tổ chức thực hiện </w:t>
      </w:r>
      <w:r w:rsidRPr="000B23DA">
        <w:t xml:space="preserve">các hoạt động truyền thông nâng cao nhận thức, tăng cường năng lực về </w:t>
      </w:r>
      <w:r>
        <w:t xml:space="preserve">bảo tồn đa dạng sinh học hoặc lồng ghép với </w:t>
      </w:r>
      <w:r w:rsidRPr="000B23DA">
        <w:t>biến đổi khí hậu</w:t>
      </w:r>
      <w:r>
        <w:t xml:space="preserve">, bảo vệ môi trường như: Tổ chức tập huấn, hướng dẫn biện pháp kiểm soát sinh vật ngoại lai xâm hại nói chung và kỹ thuật diệt trừ cây Mai dương nói riêng cho cộng đồng dân cư; </w:t>
      </w:r>
      <w:r w:rsidRPr="00842871">
        <w:rPr>
          <w:szCs w:val="28"/>
        </w:rPr>
        <w:t xml:space="preserve">tổ chức tập huấn kỹ năng truyền thông nâng cao nhận thức bảo tồn đa dạng sinh học cho </w:t>
      </w:r>
      <w:r>
        <w:rPr>
          <w:szCs w:val="28"/>
        </w:rPr>
        <w:t>các</w:t>
      </w:r>
      <w:r w:rsidRPr="00842871">
        <w:rPr>
          <w:szCs w:val="28"/>
        </w:rPr>
        <w:t xml:space="preserve"> cộng tác viên của 03 xã (Sơn Trạch, Hưng Trạch, Xuân Trạch) và giáo viên các trường trung học cơ sở vùng đệm </w:t>
      </w:r>
      <w:r>
        <w:rPr>
          <w:szCs w:val="28"/>
        </w:rPr>
        <w:t>Vườn Quốc gia Phòng Nha - Kẽ Bàng</w:t>
      </w:r>
      <w:r w:rsidRPr="00842871">
        <w:rPr>
          <w:szCs w:val="28"/>
        </w:rPr>
        <w:t xml:space="preserve">; thực </w:t>
      </w:r>
      <w:r w:rsidRPr="00842871">
        <w:rPr>
          <w:szCs w:val="28"/>
        </w:rPr>
        <w:lastRenderedPageBreak/>
        <w:t>hiệ</w:t>
      </w:r>
      <w:r>
        <w:rPr>
          <w:szCs w:val="28"/>
        </w:rPr>
        <w:t>n chương trình n</w:t>
      </w:r>
      <w:r w:rsidRPr="00842871">
        <w:rPr>
          <w:szCs w:val="28"/>
        </w:rPr>
        <w:t xml:space="preserve">âng cao nhận thức bảo tồn đa dạng sinh học, cung cấp thông tin và phương pháp, kỹ năng truyền thông cho </w:t>
      </w:r>
      <w:r>
        <w:rPr>
          <w:szCs w:val="28"/>
        </w:rPr>
        <w:t>các</w:t>
      </w:r>
      <w:r w:rsidRPr="00842871">
        <w:rPr>
          <w:szCs w:val="28"/>
        </w:rPr>
        <w:t xml:space="preserve"> thành viên của 05 Câu lạc bộ Bảo tồn thiên nhiên</w:t>
      </w:r>
      <w:r>
        <w:rPr>
          <w:szCs w:val="28"/>
        </w:rPr>
        <w:t>; t</w:t>
      </w:r>
      <w:r w:rsidRPr="00333B33">
        <w:t>ổ</w:t>
      </w:r>
      <w:r>
        <w:t xml:space="preserve"> ch</w:t>
      </w:r>
      <w:r w:rsidRPr="00333B33">
        <w:t>ức</w:t>
      </w:r>
      <w:r>
        <w:t xml:space="preserve"> các </w:t>
      </w:r>
      <w:r>
        <w:rPr>
          <w:rFonts w:hint="eastAsia"/>
        </w:rPr>
        <w:t>đ</w:t>
      </w:r>
      <w:r w:rsidRPr="000B23DA">
        <w:t>ợttuyên truyền công tác quản lý bảo vệ rừng</w:t>
      </w:r>
      <w:r>
        <w:t>, bảo tồn đa dạng sinh học trong tr</w:t>
      </w:r>
      <w:r>
        <w:rPr>
          <w:rFonts w:hint="eastAsia"/>
        </w:rPr>
        <w:t>ư</w:t>
      </w:r>
      <w:r w:rsidRPr="000B23DA">
        <w:t>ờng</w:t>
      </w:r>
      <w:r>
        <w:t xml:space="preserve"> h</w:t>
      </w:r>
      <w:r w:rsidRPr="000B23DA">
        <w:t>ọ</w:t>
      </w:r>
      <w:r>
        <w:t xml:space="preserve">c và cho cộng động dân cư trong khu vực; ngoài ra còn </w:t>
      </w:r>
      <w:r w:rsidRPr="009B6A39">
        <w:t xml:space="preserve">tổ chức các </w:t>
      </w:r>
      <w:r w:rsidRPr="009B6A39">
        <w:rPr>
          <w:rFonts w:hint="eastAsia"/>
        </w:rPr>
        <w:t>đ</w:t>
      </w:r>
      <w:r w:rsidRPr="009B6A39">
        <w:t>ợt tuyên truyền l</w:t>
      </w:r>
      <w:r w:rsidRPr="009B6A39">
        <w:rPr>
          <w:rFonts w:hint="eastAsia"/>
        </w:rPr>
        <w:t>ư</w:t>
      </w:r>
      <w:r w:rsidRPr="009B6A39">
        <w:t xml:space="preserve">u </w:t>
      </w:r>
      <w:r w:rsidRPr="009B6A39">
        <w:rPr>
          <w:rFonts w:hint="eastAsia"/>
        </w:rPr>
        <w:t>đ</w:t>
      </w:r>
      <w:r w:rsidRPr="009B6A39">
        <w:t xml:space="preserve">ộng, góp phần nâng cao nhận thức cho học sinh, sinh viên và người dân sống gần rừng, ven rừng về bảo vệ rừng, bảo vệ thiên nhiên, bảo tồn đa dạng sinh học. </w:t>
      </w:r>
      <w:r w:rsidRPr="009B6A39">
        <w:rPr>
          <w:bCs/>
          <w:szCs w:val="28"/>
        </w:rPr>
        <w:t xml:space="preserve">Phối hợp với </w:t>
      </w:r>
      <w:r>
        <w:rPr>
          <w:bCs/>
          <w:szCs w:val="28"/>
        </w:rPr>
        <w:t>tổ chức</w:t>
      </w:r>
      <w:r w:rsidRPr="009B6A39">
        <w:rPr>
          <w:bCs/>
          <w:szCs w:val="28"/>
        </w:rPr>
        <w:t xml:space="preserve"> GIZ tập huấn, nâng cao năng lực trong quản lý, bảo vệ rừng và tập</w:t>
      </w:r>
      <w:r w:rsidRPr="009B6A39">
        <w:rPr>
          <w:bCs/>
          <w:spacing w:val="-4"/>
          <w:szCs w:val="28"/>
        </w:rPr>
        <w:t xml:space="preserve"> huấn áp dụng công cụ giám sát và báo cáo không gian (SMART) </w:t>
      </w:r>
      <w:r w:rsidRPr="009B6A39">
        <w:rPr>
          <w:szCs w:val="28"/>
        </w:rPr>
        <w:t>cho cán bộ kỹ thuật củ</w:t>
      </w:r>
      <w:r w:rsidR="00FC18AA">
        <w:rPr>
          <w:szCs w:val="28"/>
        </w:rPr>
        <w:t>a Vườn Quốc gia</w:t>
      </w:r>
      <w:r w:rsidRPr="009B6A39">
        <w:rPr>
          <w:szCs w:val="28"/>
        </w:rPr>
        <w:t xml:space="preserve"> Phong Nha - Kẻ Bàng, cán bộ bảo vệ rừng của Ban </w:t>
      </w:r>
      <w:r w:rsidR="00FC18AA">
        <w:rPr>
          <w:szCs w:val="28"/>
        </w:rPr>
        <w:t>Quản lý rừng phòng hộ</w:t>
      </w:r>
      <w:r w:rsidRPr="009B6A39">
        <w:rPr>
          <w:szCs w:val="28"/>
        </w:rPr>
        <w:t xml:space="preserve"> Minh Hóa, Động Châu và Hạt Kiểm lâm Minh Hóa, Lệ Thủy; tổ chức</w:t>
      </w:r>
      <w:r w:rsidRPr="009B6A39">
        <w:rPr>
          <w:bCs/>
          <w:szCs w:val="28"/>
        </w:rPr>
        <w:t xml:space="preserve"> tập huấn về sử dụng máy định vị GPS, </w:t>
      </w:r>
      <w:r w:rsidRPr="009B6A39">
        <w:rPr>
          <w:spacing w:val="4"/>
          <w:szCs w:val="28"/>
        </w:rPr>
        <w:t xml:space="preserve">kỹ năng </w:t>
      </w:r>
      <w:r w:rsidRPr="009D0516">
        <w:t xml:space="preserve">đọc bản đồ lâm nghiệp Mapinfo, QGIS  cho cán bộ kỹ thuật các Hạt Kiểm lâm, trạm Kiểm lâm, Đội Kiểm lâm cơ động và </w:t>
      </w:r>
      <w:r w:rsidR="00FC18AA">
        <w:t>phòng cháy chữa cháy rừng</w:t>
      </w:r>
      <w:r w:rsidRPr="009D0516">
        <w:t>,...</w:t>
      </w:r>
    </w:p>
    <w:p w:rsidR="008D6AF1" w:rsidRDefault="008D6AF1" w:rsidP="00B4022A">
      <w:pPr>
        <w:spacing w:before="120" w:line="240" w:lineRule="auto"/>
        <w:ind w:firstLine="720"/>
        <w:jc w:val="both"/>
      </w:pPr>
      <w:r w:rsidRPr="009D0516">
        <w:t>Qua các đợt tập huấn, cán bộ, công chức, lực lượng bảo vệ rừ</w:t>
      </w:r>
      <w:r w:rsidR="008E243C">
        <w:t>ng</w:t>
      </w:r>
      <w:r w:rsidRPr="009D0516">
        <w:t xml:space="preserve"> được nâng cao trình độ chuyên môn, nghiệp vụ, kỹ năng hiện trường, k</w:t>
      </w:r>
      <w:r w:rsidR="008E243C">
        <w:t>ỹ</w:t>
      </w:r>
      <w:r w:rsidRPr="009D0516">
        <w:t xml:space="preserve"> năng phần mềm phục vụ hiệu quả công tác quản lý, bảo vệ rừng, bảo tồn thiên nhiên, bảo tồn đa dạng sinh họ</w:t>
      </w:r>
      <w:r>
        <w:t>c, đồng thời nâng cao vai trò</w:t>
      </w:r>
      <w:r w:rsidR="004D02FD">
        <w:t>,</w:t>
      </w:r>
      <w:r>
        <w:t xml:space="preserve"> trách nhiệm của các đối tượng học sinh, sinh viên và</w:t>
      </w:r>
      <w:r w:rsidRPr="009D0516">
        <w:t xml:space="preserve"> cộng đồng dân cư</w:t>
      </w:r>
      <w:r>
        <w:t>. Công tác giáo dục,t</w:t>
      </w:r>
      <w:r w:rsidRPr="00FE599D">
        <w:t>ăng cường năng lực và nâng cao nhận thức về bảo tồn đa dạng sinh học</w:t>
      </w:r>
      <w:r w:rsidRPr="009D0516">
        <w:t xml:space="preserve"> đã từng bước nâng cao nhận thức</w:t>
      </w:r>
      <w:r w:rsidR="004D02FD">
        <w:t>,</w:t>
      </w:r>
      <w:r w:rsidRPr="009D0516">
        <w:t xml:space="preserve"> góp phần cho công tác quản lý đa dạng sinh học.</w:t>
      </w:r>
    </w:p>
    <w:p w:rsidR="008D6AF1" w:rsidRDefault="008D6AF1" w:rsidP="00B4022A">
      <w:pPr>
        <w:spacing w:before="120" w:line="240" w:lineRule="auto"/>
        <w:ind w:firstLine="567"/>
        <w:jc w:val="both"/>
        <w:rPr>
          <w:i/>
        </w:rPr>
      </w:pPr>
      <w:r>
        <w:rPr>
          <w:i/>
        </w:rPr>
        <w:t>2.6. Cơ chế, nguồn lực bảo tồn và phát triển bền vững đa dạng sinh học</w:t>
      </w:r>
    </w:p>
    <w:p w:rsidR="008D6AF1" w:rsidRPr="00C01657" w:rsidRDefault="008D6AF1" w:rsidP="00B4022A">
      <w:pPr>
        <w:spacing w:before="120" w:line="240" w:lineRule="auto"/>
        <w:ind w:firstLine="567"/>
        <w:jc w:val="both"/>
        <w:rPr>
          <w:lang w:val="es-ES"/>
        </w:rPr>
      </w:pPr>
      <w:r w:rsidRPr="0084371D">
        <w:rPr>
          <w:lang w:val="es-ES"/>
        </w:rPr>
        <w:t xml:space="preserve">* Nghiên cứu khoa học về bảo tồn đa dạng sinh học: Danh mục, kinh phí và kết quả chính của các đề tài nghiên cứu khoa học về bảo tồn đa dạng sinh học </w:t>
      </w:r>
      <w:r w:rsidRPr="00C01657">
        <w:rPr>
          <w:lang w:val="es-ES"/>
        </w:rPr>
        <w:t xml:space="preserve">từ khi Luật </w:t>
      </w:r>
      <w:r w:rsidR="00F310D2">
        <w:rPr>
          <w:lang w:val="es-ES"/>
        </w:rPr>
        <w:t>Đa dạng sinh học</w:t>
      </w:r>
      <w:r w:rsidRPr="00C01657">
        <w:rPr>
          <w:lang w:val="es-ES"/>
        </w:rPr>
        <w:t xml:space="preserve"> có hiệu lực cho tới nay.</w:t>
      </w:r>
    </w:p>
    <w:p w:rsidR="008D6AF1" w:rsidRDefault="008D6AF1" w:rsidP="00B4022A">
      <w:pPr>
        <w:spacing w:before="120" w:line="240" w:lineRule="auto"/>
        <w:ind w:firstLine="567"/>
        <w:jc w:val="both"/>
        <w:rPr>
          <w:lang w:val="es-ES"/>
        </w:rPr>
      </w:pPr>
      <w:r w:rsidRPr="00C01657">
        <w:rPr>
          <w:lang w:val="es-ES"/>
        </w:rPr>
        <w:t>Để công tác quản lý đa dạng sinh học mang lại hiệu quả, thời gian qua UBND tỉnh đã chỉ đạo các cơ quan, đơn vị có liên quan tổ chức thực hiện các chương trình nghiên cứu để có dữ liệu làm cơ sở cho công tác bảo tồn và phát triển bền vững đa dạng sinh học.</w:t>
      </w:r>
    </w:p>
    <w:p w:rsidR="008D6AF1" w:rsidRPr="009B6D77" w:rsidRDefault="008D6AF1" w:rsidP="009764BD">
      <w:pPr>
        <w:spacing w:before="120" w:line="240" w:lineRule="auto"/>
        <w:ind w:firstLine="567"/>
        <w:jc w:val="both"/>
        <w:rPr>
          <w:i/>
          <w:lang w:val="es-ES"/>
        </w:rPr>
      </w:pPr>
      <w:r>
        <w:rPr>
          <w:i/>
          <w:lang w:val="es-ES"/>
        </w:rPr>
        <w:t>(</w:t>
      </w:r>
      <w:r w:rsidR="009764BD">
        <w:rPr>
          <w:i/>
          <w:lang w:val="es-ES"/>
        </w:rPr>
        <w:t xml:space="preserve">Có Phụ lục 2: </w:t>
      </w:r>
      <w:r w:rsidRPr="009B6D77">
        <w:rPr>
          <w:i/>
          <w:lang w:val="es-ES"/>
        </w:rPr>
        <w:t xml:space="preserve">Danh mục các </w:t>
      </w:r>
      <w:r w:rsidR="009764BD">
        <w:rPr>
          <w:i/>
          <w:lang w:val="es-ES"/>
        </w:rPr>
        <w:t xml:space="preserve">chương trình, kế hoạch, dự án, </w:t>
      </w:r>
      <w:r w:rsidRPr="009B6D77">
        <w:rPr>
          <w:i/>
          <w:lang w:val="es-ES"/>
        </w:rPr>
        <w:t>đề tài</w:t>
      </w:r>
      <w:r w:rsidR="009764BD">
        <w:rPr>
          <w:i/>
          <w:lang w:val="es-ES"/>
        </w:rPr>
        <w:t xml:space="preserve"> về đa dạng sinh học</w:t>
      </w:r>
      <w:r w:rsidRPr="009B6D77">
        <w:rPr>
          <w:i/>
          <w:lang w:val="es-ES"/>
        </w:rPr>
        <w:t xml:space="preserve"> kèm theo</w:t>
      </w:r>
      <w:r>
        <w:rPr>
          <w:i/>
          <w:lang w:val="es-ES"/>
        </w:rPr>
        <w:t>)</w:t>
      </w:r>
    </w:p>
    <w:p w:rsidR="008D6AF1" w:rsidRDefault="008D6AF1" w:rsidP="00B4022A">
      <w:pPr>
        <w:spacing w:before="120" w:line="240" w:lineRule="auto"/>
        <w:ind w:firstLine="567"/>
        <w:jc w:val="both"/>
        <w:rPr>
          <w:lang w:val="es-ES"/>
        </w:rPr>
      </w:pPr>
      <w:r>
        <w:rPr>
          <w:lang w:val="es-ES"/>
        </w:rPr>
        <w:t>* Cơ sở dữ liệu về đa dạng sinh học</w:t>
      </w:r>
    </w:p>
    <w:p w:rsidR="008D6AF1" w:rsidRDefault="008D6AF1" w:rsidP="00B4022A">
      <w:pPr>
        <w:spacing w:before="120" w:line="240" w:lineRule="auto"/>
        <w:ind w:firstLine="567"/>
        <w:jc w:val="both"/>
        <w:rPr>
          <w:spacing w:val="1"/>
          <w:szCs w:val="28"/>
        </w:rPr>
      </w:pPr>
      <w:r>
        <w:rPr>
          <w:lang w:val="es-ES"/>
        </w:rPr>
        <w:t>Cơ sở dữ liệu tổng thể về đa dạng sinh học trên địa bàn tỉnh chưa được xác lập đầy đủ. Thời gian qua chủ yếu tập trung điều tra, nghiên cứu xác lập dữ liệu tại các khu vực có tính đa dạng sinh học cao trên cạ</w:t>
      </w:r>
      <w:r w:rsidR="00C83D4D">
        <w:rPr>
          <w:lang w:val="es-ES"/>
        </w:rPr>
        <w:t xml:space="preserve">n </w:t>
      </w:r>
      <w:r>
        <w:rPr>
          <w:lang w:val="es-ES"/>
        </w:rPr>
        <w:t xml:space="preserve">như: </w:t>
      </w:r>
      <w:r>
        <w:t>Khu vực</w:t>
      </w:r>
      <w:r w:rsidRPr="00BC7359">
        <w:t xml:space="preserve"> Phong Nha - Kẻ Bàng</w:t>
      </w:r>
      <w:r>
        <w:t xml:space="preserve">; </w:t>
      </w:r>
      <w:r>
        <w:rPr>
          <w:spacing w:val="1"/>
          <w:szCs w:val="28"/>
        </w:rPr>
        <w:t>k</w:t>
      </w:r>
      <w:r w:rsidRPr="00CE577F">
        <w:rPr>
          <w:spacing w:val="1"/>
          <w:szCs w:val="28"/>
          <w:lang w:val="vi-VN"/>
        </w:rPr>
        <w:t xml:space="preserve">hu </w:t>
      </w:r>
      <w:r>
        <w:t>vực</w:t>
      </w:r>
      <w:r w:rsidRPr="00CE577F">
        <w:rPr>
          <w:spacing w:val="1"/>
          <w:szCs w:val="28"/>
          <w:lang w:val="vi-VN"/>
        </w:rPr>
        <w:t>Khe Nét</w:t>
      </w:r>
      <w:r w:rsidRPr="00CE577F">
        <w:rPr>
          <w:spacing w:val="1"/>
          <w:szCs w:val="28"/>
        </w:rPr>
        <w:t xml:space="preserve">; </w:t>
      </w:r>
      <w:r>
        <w:rPr>
          <w:spacing w:val="1"/>
          <w:szCs w:val="28"/>
        </w:rPr>
        <w:t xml:space="preserve">khu </w:t>
      </w:r>
      <w:r>
        <w:t>vực</w:t>
      </w:r>
      <w:r w:rsidRPr="00CE577F">
        <w:rPr>
          <w:spacing w:val="1"/>
          <w:szCs w:val="28"/>
          <w:lang w:val="vi-VN"/>
        </w:rPr>
        <w:t>Động Châu - Nước Trong</w:t>
      </w:r>
      <w:r>
        <w:rPr>
          <w:spacing w:val="1"/>
          <w:szCs w:val="28"/>
        </w:rPr>
        <w:t>.</w:t>
      </w:r>
    </w:p>
    <w:p w:rsidR="008D6AF1" w:rsidRPr="00B4687F" w:rsidRDefault="008D6AF1" w:rsidP="00B4022A">
      <w:pPr>
        <w:spacing w:before="120" w:line="240" w:lineRule="auto"/>
        <w:ind w:firstLine="567"/>
        <w:jc w:val="both"/>
        <w:rPr>
          <w:lang w:val="es-ES"/>
        </w:rPr>
      </w:pPr>
      <w:r>
        <w:rPr>
          <w:lang w:val="es-ES"/>
        </w:rPr>
        <w:t>Đối với các loài nguy cấp</w:t>
      </w:r>
      <w:r w:rsidR="00FA321F">
        <w:rPr>
          <w:lang w:val="es-ES"/>
        </w:rPr>
        <w:t>,</w:t>
      </w:r>
      <w:r>
        <w:rPr>
          <w:lang w:val="es-ES"/>
        </w:rPr>
        <w:t xml:space="preserve"> quý</w:t>
      </w:r>
      <w:r w:rsidR="00FA321F">
        <w:rPr>
          <w:lang w:val="es-ES"/>
        </w:rPr>
        <w:t>,</w:t>
      </w:r>
      <w:r>
        <w:rPr>
          <w:lang w:val="es-ES"/>
        </w:rPr>
        <w:t xml:space="preserve"> hiếm hiện nay chỉ mới xác lập được số liệu tại Khu vực Vườn </w:t>
      </w:r>
      <w:r w:rsidR="00FA321F">
        <w:rPr>
          <w:lang w:val="es-ES"/>
        </w:rPr>
        <w:t xml:space="preserve">Quốc Gia </w:t>
      </w:r>
      <w:r w:rsidRPr="00BC7359">
        <w:t>Phong Nha - Kẻ Bàng</w:t>
      </w:r>
      <w:r>
        <w:t xml:space="preserve">, gồm có 107 loài thuộc danh mục các loài nguy cấp, quý hiếm </w:t>
      </w:r>
      <w:r w:rsidRPr="00702EA0">
        <w:t>theo quy định tại Nghị định 32</w:t>
      </w:r>
      <w:r w:rsidR="00FA321F">
        <w:t>/2006/NĐ-CP</w:t>
      </w:r>
      <w:r w:rsidRPr="00702EA0">
        <w:t>; 235 loài thuộc danh mục IUCN; 66 loài thuộc danh mục của CITES; 32 loài thuộc danh mục các loài nguy cấp, quý, hiếm được ưu tiên bảo vệ theo quy định tại Nghị định 160</w:t>
      </w:r>
      <w:r w:rsidR="00FA321F">
        <w:t>/2013/NĐ-CP</w:t>
      </w:r>
      <w:r w:rsidRPr="00702EA0">
        <w:t xml:space="preserve">. Trong đó có 02 loài nguy cấp, quý, hiếm được </w:t>
      </w:r>
      <w:r w:rsidRPr="00702EA0">
        <w:lastRenderedPageBreak/>
        <w:t>ưu tiên bảo vệ đó là Kiền kiền Phú Quốc và Sang mạng. Động vật có 30 loài nguy cấp, quý hiếm được ưu tiên bảo vệ.</w:t>
      </w:r>
    </w:p>
    <w:p w:rsidR="008D6AF1" w:rsidRDefault="008D6AF1" w:rsidP="00B4022A">
      <w:pPr>
        <w:spacing w:before="120" w:line="240" w:lineRule="auto"/>
        <w:ind w:firstLine="567"/>
        <w:jc w:val="both"/>
        <w:rPr>
          <w:lang w:val="es-ES"/>
        </w:rPr>
      </w:pPr>
      <w:r w:rsidRPr="00C45824">
        <w:rPr>
          <w:lang w:val="vi-VN"/>
        </w:rPr>
        <w:t xml:space="preserve">* </w:t>
      </w:r>
      <w:r w:rsidRPr="00C45824">
        <w:rPr>
          <w:lang w:val="es-ES"/>
        </w:rPr>
        <w:t>Nguồn lực tài chính của việc bảo tồn đa dạng sinh học:</w:t>
      </w:r>
    </w:p>
    <w:p w:rsidR="008D6AF1" w:rsidRDefault="008D6AF1" w:rsidP="00B4022A">
      <w:pPr>
        <w:spacing w:before="120" w:line="240" w:lineRule="auto"/>
        <w:ind w:firstLine="567"/>
        <w:jc w:val="both"/>
      </w:pPr>
      <w:r>
        <w:rPr>
          <w:lang w:val="es-ES"/>
        </w:rPr>
        <w:t>Hiện nay</w:t>
      </w:r>
      <w:r w:rsidR="002E6DD1">
        <w:rPr>
          <w:lang w:val="es-ES"/>
        </w:rPr>
        <w:t>,</w:t>
      </w:r>
      <w:r>
        <w:rPr>
          <w:lang w:val="es-ES"/>
        </w:rPr>
        <w:t xml:space="preserve"> nguồn lực tài chính của tỉnh còn hạn hẹp, vì vậy nguồn ngân sách bố trí cho công tác bảo tồn đa dạng sinh học trên địa bàn tỉnh chủ yếu từ nguồn kinh phí sự nghiệp môi trường, khoa học công nghệ</w:t>
      </w:r>
      <w:r w:rsidR="008161FC">
        <w:rPr>
          <w:lang w:val="es-ES"/>
        </w:rPr>
        <w:t xml:space="preserve">, </w:t>
      </w:r>
      <w:r w:rsidR="002E6DD1">
        <w:rPr>
          <w:lang w:val="es-ES"/>
        </w:rPr>
        <w:t>b</w:t>
      </w:r>
      <w:r w:rsidR="008161FC">
        <w:rPr>
          <w:lang w:val="es-ES"/>
        </w:rPr>
        <w:t>ảo v</w:t>
      </w:r>
      <w:r w:rsidR="000125B8">
        <w:rPr>
          <w:lang w:val="es-ES"/>
        </w:rPr>
        <w:t>ệ</w:t>
      </w:r>
      <w:r w:rsidR="008161FC">
        <w:rPr>
          <w:lang w:val="es-ES"/>
        </w:rPr>
        <w:t xml:space="preserve"> và phát triển rừng</w:t>
      </w:r>
      <w:r>
        <w:rPr>
          <w:lang w:val="es-ES"/>
        </w:rPr>
        <w:t xml:space="preserve"> và ưu tiên tập trung nguồn lực cho </w:t>
      </w:r>
      <w:r>
        <w:t>khu vực có đa dạng sinh h</w:t>
      </w:r>
      <w:r w:rsidR="000125B8">
        <w:t xml:space="preserve">ọc </w:t>
      </w:r>
      <w:r>
        <w:t>cao.</w:t>
      </w:r>
    </w:p>
    <w:p w:rsidR="008D6AF1" w:rsidRDefault="008D6AF1" w:rsidP="00B4022A">
      <w:pPr>
        <w:spacing w:before="120" w:line="240" w:lineRule="auto"/>
        <w:ind w:firstLine="567"/>
        <w:jc w:val="both"/>
      </w:pPr>
      <w:r>
        <w:t xml:space="preserve">Bên cạnh đó còn có các nguồn lực hỗ trợ từ các tổ chức trong và ngoài nước như: Tổ chức </w:t>
      </w:r>
      <w:r w:rsidRPr="009B6A39">
        <w:rPr>
          <w:bCs/>
          <w:szCs w:val="28"/>
        </w:rPr>
        <w:t>GIZ</w:t>
      </w:r>
      <w:r>
        <w:rPr>
          <w:bCs/>
          <w:szCs w:val="28"/>
        </w:rPr>
        <w:t xml:space="preserve">, </w:t>
      </w:r>
      <w:r w:rsidRPr="00FA13C8">
        <w:t>Vườn thú Cologne, hội động vật Frankfurt, dự án tiểu vùng sông Mê Kông tỉnh Quảng Bình</w:t>
      </w:r>
      <w:r>
        <w:t>,... thực hiện các nghiên cứu, điều tra và truyền thông nâng cao nhận thức cho cộng đồng về bảo tồn đa dạng sinh học,...</w:t>
      </w:r>
    </w:p>
    <w:p w:rsidR="008D6AF1" w:rsidRDefault="008D6AF1" w:rsidP="00B4022A">
      <w:pPr>
        <w:spacing w:before="120" w:line="240" w:lineRule="auto"/>
        <w:ind w:firstLine="567"/>
        <w:jc w:val="both"/>
      </w:pPr>
      <w:r>
        <w:t>Do nguồn lực tài chính hạn hẹp nên thời gian qua chưa đáp ứng được nhu cầu quản lý về bảo tồn đa dạng sinh học của tỉnh, chưa có các điều tra tổng thể, toàn diện và các nghiên cứu sâu về đa dạng sinh học vì vậy đến nay chưa thiết lập được cơ sở dữ liệu chung trên toàn tỉnh.</w:t>
      </w:r>
    </w:p>
    <w:p w:rsidR="008D6AF1" w:rsidRDefault="008D6AF1" w:rsidP="00B4022A">
      <w:pPr>
        <w:spacing w:before="120" w:line="240" w:lineRule="auto"/>
        <w:ind w:firstLine="567"/>
        <w:jc w:val="both"/>
      </w:pPr>
      <w:r>
        <w:t>* Nhân lực cho bảo tồn đa dạng sinh học của tỉnh</w:t>
      </w:r>
      <w:r w:rsidR="00BD30AC">
        <w:t>.</w:t>
      </w:r>
    </w:p>
    <w:p w:rsidR="008D6AF1" w:rsidRPr="001F0F41" w:rsidRDefault="008D6AF1" w:rsidP="001F0F41">
      <w:pPr>
        <w:pStyle w:val="NormalWeb"/>
        <w:shd w:val="clear" w:color="auto" w:fill="FFFFFF"/>
        <w:spacing w:before="120" w:beforeAutospacing="0" w:after="0" w:afterAutospacing="0"/>
        <w:ind w:firstLine="567"/>
        <w:jc w:val="both"/>
        <w:rPr>
          <w:sz w:val="28"/>
        </w:rPr>
      </w:pPr>
      <w:r>
        <w:rPr>
          <w:sz w:val="28"/>
        </w:rPr>
        <w:t>Trong thời gian qua</w:t>
      </w:r>
      <w:r w:rsidR="009047D4">
        <w:rPr>
          <w:sz w:val="28"/>
        </w:rPr>
        <w:t>,</w:t>
      </w:r>
      <w:r>
        <w:rPr>
          <w:sz w:val="28"/>
        </w:rPr>
        <w:t xml:space="preserve"> tỉnh Quảng Bình đã chỉ đạo các cấp tăng cường năng lực cán bộ quản lý về đa dạng sinh học và đang từng bước kiện toàn bộ máy tổ chức quản lý. </w:t>
      </w:r>
    </w:p>
    <w:p w:rsidR="008D6AF1" w:rsidRPr="009047D4" w:rsidRDefault="008D6AF1" w:rsidP="00B4022A">
      <w:pPr>
        <w:pStyle w:val="NormalWeb"/>
        <w:shd w:val="clear" w:color="auto" w:fill="FFFFFF"/>
        <w:spacing w:before="120" w:beforeAutospacing="0" w:after="0" w:afterAutospacing="0"/>
        <w:jc w:val="both"/>
        <w:rPr>
          <w:spacing w:val="-1"/>
          <w:sz w:val="28"/>
        </w:rPr>
      </w:pPr>
      <w:r>
        <w:rPr>
          <w:sz w:val="28"/>
        </w:rPr>
        <w:tab/>
      </w:r>
      <w:r w:rsidR="001F0F41" w:rsidRPr="009047D4">
        <w:rPr>
          <w:spacing w:val="-1"/>
          <w:sz w:val="28"/>
        </w:rPr>
        <w:t>Bộ máy quản lý c</w:t>
      </w:r>
      <w:r w:rsidRPr="009047D4">
        <w:rPr>
          <w:spacing w:val="-1"/>
          <w:sz w:val="28"/>
        </w:rPr>
        <w:t xml:space="preserve">ông tác đa dạng sinh học hiện nay của tỉnh Quảng Bình giao cho Sở Tài nguyên và Môi trường chịu trách nhiệm quản lý chung, </w:t>
      </w:r>
      <w:r w:rsidR="009047D4" w:rsidRPr="009047D4">
        <w:rPr>
          <w:spacing w:val="-1"/>
          <w:sz w:val="28"/>
        </w:rPr>
        <w:t>Sở Nông nghiệp và Phát triển n</w:t>
      </w:r>
      <w:r w:rsidRPr="009047D4">
        <w:rPr>
          <w:spacing w:val="-1"/>
          <w:sz w:val="28"/>
        </w:rPr>
        <w:t xml:space="preserve">ông thôn quản lý đa dạng sinh học liên quan đến lĩnh vực ngành. </w:t>
      </w:r>
      <w:r w:rsidR="009047D4" w:rsidRPr="009047D4">
        <w:rPr>
          <w:spacing w:val="-1"/>
          <w:sz w:val="28"/>
        </w:rPr>
        <w:t>B</w:t>
      </w:r>
      <w:r w:rsidRPr="009047D4">
        <w:rPr>
          <w:spacing w:val="-1"/>
          <w:sz w:val="28"/>
        </w:rPr>
        <w:t xml:space="preserve">ộ máy tổ chức quản lý đa dạng sinh học của Sở Nông nghiệp và Phát triển Nông thôn đã kiện toàn từ cấp tỉnh đến cấp huyện và giao cho Chi cục Kiểm Lâm quản lý trực tiếp công tác bảo tồn đa dạng sinh học; còn đối với Sở Tài nguyên và Môi trường đến nay đã bước đầu kiện toàn bộ máy chuyên trách về quản lý đa dạng sinh học và giao cho Chi cục Bảo vệ Môi trường quản lý trực tiếp, tuy nhiên nhân lực cho công tác quản lý Đa dạng sinh học của Chi cục Bảo vệ Môi trường chưa đáp ứng nhu cầu quản lý chung của tỉnh (phòng Đa dạng sinh học - Chi cục Bảo vệ Môi trường - Sở Tài nguyên và Môi trường chỉ có 2 viên chức, không có công chức). Đối với cấp huyện công tác quản lý về lĩnh vực </w:t>
      </w:r>
      <w:r w:rsidR="009047D4" w:rsidRPr="009047D4">
        <w:rPr>
          <w:spacing w:val="-1"/>
          <w:sz w:val="28"/>
        </w:rPr>
        <w:t>đ</w:t>
      </w:r>
      <w:r w:rsidRPr="009047D4">
        <w:rPr>
          <w:spacing w:val="-1"/>
          <w:sz w:val="28"/>
        </w:rPr>
        <w:t xml:space="preserve">a dạng sinh học hiện nay </w:t>
      </w:r>
      <w:r w:rsidR="00B11119" w:rsidRPr="009047D4">
        <w:rPr>
          <w:spacing w:val="-1"/>
          <w:sz w:val="28"/>
        </w:rPr>
        <w:t xml:space="preserve">đang còn kiêm nhiệm, cấp xã hầu </w:t>
      </w:r>
      <w:r w:rsidR="00FD7328" w:rsidRPr="009047D4">
        <w:rPr>
          <w:spacing w:val="-1"/>
          <w:sz w:val="28"/>
        </w:rPr>
        <w:t>hết</w:t>
      </w:r>
      <w:r w:rsidR="00B11119" w:rsidRPr="009047D4">
        <w:rPr>
          <w:spacing w:val="-1"/>
          <w:sz w:val="28"/>
        </w:rPr>
        <w:t xml:space="preserve"> không có.</w:t>
      </w:r>
    </w:p>
    <w:p w:rsidR="008D6AF1" w:rsidRDefault="008D6AF1" w:rsidP="00B4022A">
      <w:pPr>
        <w:spacing w:before="120" w:line="240" w:lineRule="auto"/>
        <w:ind w:firstLine="567"/>
        <w:jc w:val="both"/>
        <w:rPr>
          <w:i/>
        </w:rPr>
      </w:pPr>
      <w:r w:rsidRPr="00841E5D">
        <w:rPr>
          <w:i/>
        </w:rPr>
        <w:t>2.7. Các mô hình, sáng kiến bảo tồn đa dạng sinh học trong thời gian qua</w:t>
      </w:r>
    </w:p>
    <w:p w:rsidR="00545E01" w:rsidRPr="00545E01" w:rsidRDefault="00545E01" w:rsidP="00B4022A">
      <w:pPr>
        <w:spacing w:before="120" w:line="240" w:lineRule="auto"/>
        <w:ind w:firstLine="567"/>
        <w:jc w:val="both"/>
        <w:rPr>
          <w:lang w:val="vi-VN"/>
        </w:rPr>
      </w:pPr>
      <w:r w:rsidRPr="00545E01">
        <w:rPr>
          <w:lang w:val="vi-VN"/>
        </w:rPr>
        <w:t xml:space="preserve">Thời gian qua đã triển khai áp dụng có hiệu quả mô hình bảo tồn </w:t>
      </w:r>
      <w:r w:rsidR="007114E2">
        <w:t>đa dạng sinh học</w:t>
      </w:r>
      <w:r w:rsidRPr="00545E01">
        <w:rPr>
          <w:lang w:val="vi-VN"/>
        </w:rPr>
        <w:t xml:space="preserve"> và Du lịch sinh thái; mô hình cộng đồng tham gia bảo vệ rừng và bảo tồn </w:t>
      </w:r>
      <w:r w:rsidR="007114E2">
        <w:t>đa dạng sinh học</w:t>
      </w:r>
      <w:r w:rsidRPr="00545E01">
        <w:rPr>
          <w:lang w:val="vi-VN"/>
        </w:rPr>
        <w:t>.</w:t>
      </w:r>
    </w:p>
    <w:p w:rsidR="00545E01" w:rsidRPr="00545E01" w:rsidRDefault="00545E01" w:rsidP="00B4022A">
      <w:pPr>
        <w:spacing w:before="120" w:line="240" w:lineRule="auto"/>
        <w:ind w:firstLine="567"/>
        <w:jc w:val="both"/>
        <w:rPr>
          <w:lang w:val="vi-VN"/>
        </w:rPr>
      </w:pPr>
      <w:r w:rsidRPr="00545E01">
        <w:rPr>
          <w:lang w:val="vi-VN"/>
        </w:rPr>
        <w:t>Ngoài ra đã thí điểm thành công mô hình công cụ SMART trong tuần tra bảo vệ rừng, thực thi pháp luật và giám sát đa dạng sinh học. Thời gian tới sẽ triển khai áp dụng rộng rãi trên địa bàn tỉnh.</w:t>
      </w:r>
    </w:p>
    <w:p w:rsidR="001847E4" w:rsidRDefault="001847E4" w:rsidP="00B4022A">
      <w:pPr>
        <w:spacing w:before="120" w:line="240" w:lineRule="auto"/>
        <w:ind w:firstLine="567"/>
        <w:jc w:val="both"/>
        <w:rPr>
          <w:b/>
        </w:rPr>
      </w:pPr>
    </w:p>
    <w:p w:rsidR="008D6AF1" w:rsidRDefault="008D6AF1" w:rsidP="00B4022A">
      <w:pPr>
        <w:spacing w:before="120" w:line="240" w:lineRule="auto"/>
        <w:ind w:firstLine="567"/>
        <w:jc w:val="both"/>
        <w:rPr>
          <w:b/>
        </w:rPr>
      </w:pPr>
      <w:r w:rsidRPr="0070380C">
        <w:rPr>
          <w:b/>
        </w:rPr>
        <w:lastRenderedPageBreak/>
        <w:t>III. Nguyên nhân và đề xuất</w:t>
      </w:r>
    </w:p>
    <w:p w:rsidR="008D6AF1" w:rsidRDefault="008D6AF1" w:rsidP="00B4022A">
      <w:pPr>
        <w:spacing w:before="120" w:line="240" w:lineRule="auto"/>
        <w:ind w:firstLine="567"/>
        <w:jc w:val="both"/>
        <w:rPr>
          <w:b/>
        </w:rPr>
      </w:pPr>
      <w:r>
        <w:rPr>
          <w:b/>
        </w:rPr>
        <w:t>1. Nguyên nhân</w:t>
      </w:r>
    </w:p>
    <w:p w:rsidR="008D6AF1" w:rsidRPr="002654AB" w:rsidRDefault="008D6AF1" w:rsidP="00B4022A">
      <w:pPr>
        <w:spacing w:before="120" w:line="240" w:lineRule="auto"/>
        <w:ind w:firstLine="567"/>
        <w:jc w:val="both"/>
        <w:rPr>
          <w:i/>
          <w:lang w:val="vi-VN"/>
        </w:rPr>
      </w:pPr>
      <w:r w:rsidRPr="002654AB">
        <w:rPr>
          <w:i/>
          <w:lang w:val="vi-VN"/>
        </w:rPr>
        <w:t xml:space="preserve">* </w:t>
      </w:r>
      <w:r w:rsidRPr="002654AB">
        <w:rPr>
          <w:i/>
          <w:lang w:val="es-ES"/>
        </w:rPr>
        <w:t>Những</w:t>
      </w:r>
      <w:r w:rsidRPr="002654AB">
        <w:rPr>
          <w:i/>
          <w:lang w:val="vi-VN"/>
        </w:rPr>
        <w:t xml:space="preserve"> vướng mắc,</w:t>
      </w:r>
      <w:r w:rsidRPr="002654AB">
        <w:rPr>
          <w:i/>
          <w:lang w:val="es-ES"/>
        </w:rPr>
        <w:t xml:space="preserve"> khó khăn, bất cập trong hệ thống pháp luật về </w:t>
      </w:r>
      <w:r w:rsidR="00202D0D">
        <w:rPr>
          <w:i/>
          <w:lang w:val="es-ES"/>
        </w:rPr>
        <w:t>đa dạng sinh học</w:t>
      </w:r>
      <w:r w:rsidRPr="002654AB">
        <w:rPr>
          <w:i/>
          <w:lang w:val="vi-VN"/>
        </w:rPr>
        <w:t>:</w:t>
      </w:r>
    </w:p>
    <w:p w:rsidR="008D6AF1" w:rsidRPr="002654AB" w:rsidRDefault="008D6AF1" w:rsidP="00B4022A">
      <w:pPr>
        <w:spacing w:before="120" w:line="240" w:lineRule="auto"/>
        <w:ind w:firstLine="567"/>
        <w:jc w:val="both"/>
      </w:pPr>
      <w:bookmarkStart w:id="1" w:name="_Hlk488001873"/>
      <w:r>
        <w:t xml:space="preserve">- </w:t>
      </w:r>
      <w:r w:rsidRPr="002654AB">
        <w:rPr>
          <w:lang w:val="vi-VN"/>
        </w:rPr>
        <w:t xml:space="preserve">Sự khác biệt về </w:t>
      </w:r>
      <w:r w:rsidRPr="002654AB">
        <w:t>định danh, phân hạng, phân cấp Khu bảo tồn</w:t>
      </w:r>
      <w:bookmarkEnd w:id="1"/>
      <w:r w:rsidRPr="002654AB">
        <w:t xml:space="preserve"> giữa các văn bản pháp luật</w:t>
      </w:r>
      <w:r w:rsidRPr="002654AB">
        <w:rPr>
          <w:lang w:val="vi-VN"/>
        </w:rPr>
        <w:t xml:space="preserve"> dẫn đến </w:t>
      </w:r>
      <w:r w:rsidRPr="002654AB">
        <w:t>Khu bảo tồn</w:t>
      </w:r>
      <w:r w:rsidRPr="002654AB">
        <w:rPr>
          <w:lang w:val="vi-VN"/>
        </w:rPr>
        <w:t xml:space="preserve"> có nhiều </w:t>
      </w:r>
      <w:r w:rsidRPr="002654AB">
        <w:t xml:space="preserve">tên gọi khác nhau, nhưng mục đích được thành lập đều là bảo tồn đa dạng sinh học đã </w:t>
      </w:r>
      <w:r w:rsidRPr="002654AB">
        <w:rPr>
          <w:lang w:val="vi-VN"/>
        </w:rPr>
        <w:t>gây khó khăn trong việc xây dựng</w:t>
      </w:r>
      <w:r w:rsidRPr="002654AB">
        <w:t xml:space="preserve"> chính sách</w:t>
      </w:r>
      <w:r w:rsidRPr="002654AB">
        <w:rPr>
          <w:lang w:val="vi-VN"/>
        </w:rPr>
        <w:t xml:space="preserve"> quản lý</w:t>
      </w:r>
      <w:r w:rsidRPr="002654AB">
        <w:t>, quy hoạch,thành lập các Khu bảo tồn</w:t>
      </w:r>
      <w:r>
        <w:t xml:space="preserve">, cụ thể: </w:t>
      </w:r>
      <w:r w:rsidRPr="002654AB">
        <w:t xml:space="preserve">Luật </w:t>
      </w:r>
      <w:r w:rsidR="006D030F">
        <w:t>B</w:t>
      </w:r>
      <w:r>
        <w:t>ảo vệ và Phát triển rừng</w:t>
      </w:r>
      <w:r w:rsidRPr="002654AB">
        <w:rPr>
          <w:lang w:val="vi-VN"/>
        </w:rPr>
        <w:t xml:space="preserve"> năm 2004quy định </w:t>
      </w:r>
      <w:r w:rsidRPr="006D030F">
        <w:rPr>
          <w:iCs/>
        </w:rPr>
        <w:t>Rừng đặc dụng</w:t>
      </w:r>
      <w:r w:rsidR="006D030F">
        <w:rPr>
          <w:iCs/>
        </w:rPr>
        <w:t xml:space="preserve">bao </w:t>
      </w:r>
      <w:r w:rsidRPr="002654AB">
        <w:t>gồm: Vườn quốc gia, Khu dự trữ thiên nhiên, Khu bảo tồn loài-sinh cảnh, Khu bảo vệ cảnh quan, Khu rừng nghiên cứu, thực nghiệm khoa học</w:t>
      </w:r>
      <w:r>
        <w:t xml:space="preserve">; </w:t>
      </w:r>
      <w:r w:rsidRPr="002654AB">
        <w:t xml:space="preserve">Luật </w:t>
      </w:r>
      <w:r w:rsidRPr="002654AB">
        <w:rPr>
          <w:lang w:val="vi-VN"/>
        </w:rPr>
        <w:t>Đ</w:t>
      </w:r>
      <w:r>
        <w:t>a dạng sinh học</w:t>
      </w:r>
      <w:r w:rsidRPr="002654AB">
        <w:rPr>
          <w:lang w:val="vi-VN"/>
        </w:rPr>
        <w:t xml:space="preserve"> năm 2008 quy định </w:t>
      </w:r>
      <w:r w:rsidRPr="006D030F">
        <w:rPr>
          <w:iCs/>
        </w:rPr>
        <w:t>Khu bảo tồn</w:t>
      </w:r>
      <w:r w:rsidR="006D030F">
        <w:rPr>
          <w:iCs/>
        </w:rPr>
        <w:t>bao</w:t>
      </w:r>
      <w:r w:rsidRPr="002654AB">
        <w:t>gồm: Vườn quốc gia, Khu dự trữ thiên nhiên, Khu bảo tồn loài-s</w:t>
      </w:r>
      <w:r>
        <w:t xml:space="preserve">inh cảnh, Khu bảo vệ cảnh quan; trong khi đó, </w:t>
      </w:r>
      <w:r w:rsidRPr="002654AB">
        <w:rPr>
          <w:color w:val="000000"/>
          <w:lang w:val="vi-VN"/>
        </w:rPr>
        <w:t>L</w:t>
      </w:r>
      <w:r w:rsidRPr="002654AB">
        <w:t xml:space="preserve">uật Thủy sản </w:t>
      </w:r>
      <w:r w:rsidRPr="002654AB">
        <w:rPr>
          <w:lang w:val="vi-VN"/>
        </w:rPr>
        <w:t xml:space="preserve">2003 quy định </w:t>
      </w:r>
      <w:r w:rsidRPr="006D030F">
        <w:rPr>
          <w:iCs/>
        </w:rPr>
        <w:t>Khu bảo tồn biển và Khu bảo tồn vùng nước nội địa</w:t>
      </w:r>
      <w:r w:rsidR="00B24488">
        <w:rPr>
          <w:iCs/>
        </w:rPr>
        <w:t xml:space="preserve">được phân loại thành </w:t>
      </w:r>
      <w:r w:rsidRPr="002654AB">
        <w:t>Vườn quốc gia, Khu dự trữ tài nguyên thiên nhiên thủy sinh và Khubảo tồn loài-sinh cảnh</w:t>
      </w:r>
      <w:r w:rsidRPr="002654AB">
        <w:rPr>
          <w:lang w:val="vi-VN"/>
        </w:rPr>
        <w:t>.</w:t>
      </w:r>
    </w:p>
    <w:p w:rsidR="008D6AF1" w:rsidRDefault="008D6AF1" w:rsidP="00B4022A">
      <w:pPr>
        <w:spacing w:before="120" w:line="240" w:lineRule="auto"/>
        <w:ind w:firstLine="567"/>
        <w:jc w:val="both"/>
        <w:rPr>
          <w:color w:val="000000"/>
        </w:rPr>
      </w:pPr>
      <w:r w:rsidRPr="002654AB">
        <w:rPr>
          <w:color w:val="000000"/>
          <w:lang w:val="vi-VN"/>
        </w:rPr>
        <w:t xml:space="preserve">- </w:t>
      </w:r>
      <w:r w:rsidRPr="002654AB">
        <w:rPr>
          <w:color w:val="000000"/>
        </w:rPr>
        <w:t>Các quy định</w:t>
      </w:r>
      <w:hyperlink r:id="rId7" w:tooltip=" về" w:history="1">
        <w:r w:rsidRPr="002654AB">
          <w:rPr>
            <w:color w:val="000000"/>
          </w:rPr>
          <w:t xml:space="preserve"> về </w:t>
        </w:r>
      </w:hyperlink>
      <w:r w:rsidRPr="002654AB">
        <w:rPr>
          <w:color w:val="000000"/>
          <w:lang w:val="vi-VN"/>
        </w:rPr>
        <w:t>gây nuôi</w:t>
      </w:r>
      <w:r>
        <w:rPr>
          <w:color w:val="000000"/>
        </w:rPr>
        <w:t>động vật hoang dã</w:t>
      </w:r>
      <w:r w:rsidRPr="002654AB">
        <w:rPr>
          <w:color w:val="000000"/>
        </w:rPr>
        <w:t xml:space="preserve"> hiện hành chưa</w:t>
      </w:r>
      <w:r w:rsidRPr="002654AB">
        <w:rPr>
          <w:color w:val="000000"/>
          <w:lang w:val="vi-VN"/>
        </w:rPr>
        <w:t xml:space="preserve"> đầy </w:t>
      </w:r>
      <w:r w:rsidRPr="002654AB">
        <w:rPr>
          <w:color w:val="000000"/>
        </w:rPr>
        <w:t xml:space="preserve">đủ và chưa tính đến năng lực quản lý, kiểm soát của các cơ quan chức năng, </w:t>
      </w:r>
      <w:r w:rsidRPr="002654AB">
        <w:rPr>
          <w:color w:val="000000"/>
          <w:lang w:val="vi-VN"/>
        </w:rPr>
        <w:t xml:space="preserve">chính </w:t>
      </w:r>
      <w:r w:rsidRPr="002654AB">
        <w:rPr>
          <w:color w:val="000000"/>
        </w:rPr>
        <w:t>vì vậy đã tạo ra kẽ hở nhằm “hợp pháp hóa” nguồn gây nuôi</w:t>
      </w:r>
      <w:r w:rsidRPr="002654AB">
        <w:rPr>
          <w:color w:val="000000"/>
          <w:lang w:val="vi-VN"/>
        </w:rPr>
        <w:t>, đặc biệt</w:t>
      </w:r>
      <w:r w:rsidRPr="002654AB">
        <w:rPr>
          <w:color w:val="000000"/>
        </w:rPr>
        <w:t xml:space="preserve"> là </w:t>
      </w:r>
      <w:r>
        <w:rPr>
          <w:color w:val="000000"/>
        </w:rPr>
        <w:t>động vật hoang dã</w:t>
      </w:r>
      <w:r w:rsidRPr="002654AB">
        <w:rPr>
          <w:color w:val="000000"/>
        </w:rPr>
        <w:t xml:space="preserve"> nguy cấp, quý, hiếm từ tự nhiên và sau đó lưu thông hợp pháp trên thị trường</w:t>
      </w:r>
      <w:r w:rsidRPr="002654AB">
        <w:rPr>
          <w:color w:val="000000"/>
          <w:lang w:val="vi-VN"/>
        </w:rPr>
        <w:t>.</w:t>
      </w:r>
    </w:p>
    <w:p w:rsidR="008D6AF1" w:rsidRPr="00706F06" w:rsidRDefault="008D6AF1" w:rsidP="00B4022A">
      <w:pPr>
        <w:spacing w:before="120" w:line="240" w:lineRule="auto"/>
        <w:ind w:firstLine="567"/>
        <w:jc w:val="both"/>
        <w:rPr>
          <w:color w:val="000000"/>
          <w:lang w:val="vi-VN"/>
        </w:rPr>
      </w:pPr>
      <w:r w:rsidRPr="00706F06">
        <w:rPr>
          <w:color w:val="000000"/>
          <w:lang w:val="vi-VN"/>
        </w:rPr>
        <w:t>- Một số nội dung chưa được quy định trong Luật như chưa có quy định về vai trò của cộng đồng và xã hội hóa Bảo tồn Đa dạng sinh học; Quy định cấm đối với hành vi sản xuất, kinh doanh các sản phẩm có nguồn gốc biến đổi gen không đảm bảo về an toàn vệ sinh thực phẩm và an toàn sinh học.</w:t>
      </w:r>
    </w:p>
    <w:p w:rsidR="008D6AF1" w:rsidRPr="002654AB" w:rsidRDefault="008D6AF1" w:rsidP="00B4022A">
      <w:pPr>
        <w:spacing w:before="120" w:line="240" w:lineRule="auto"/>
        <w:ind w:firstLine="567"/>
        <w:jc w:val="both"/>
        <w:rPr>
          <w:lang w:val="nl-NL"/>
        </w:rPr>
      </w:pPr>
      <w:r w:rsidRPr="002654AB">
        <w:rPr>
          <w:lang w:val="vi-VN"/>
        </w:rPr>
        <w:t xml:space="preserve">- </w:t>
      </w:r>
      <w:r>
        <w:t>Chưa cóquy định</w:t>
      </w:r>
      <w:r w:rsidRPr="002654AB">
        <w:rPr>
          <w:lang w:val="vi-VN"/>
        </w:rPr>
        <w:t>cụ thểvề chế độ tài chính phục vụ cho công tác bảo tồn và phát triển bền vữ</w:t>
      </w:r>
      <w:r>
        <w:rPr>
          <w:lang w:val="vi-VN"/>
        </w:rPr>
        <w:t xml:space="preserve">ng </w:t>
      </w:r>
      <w:r w:rsidR="00A7387B">
        <w:t>đa dạng sinh học</w:t>
      </w:r>
      <w:r>
        <w:t xml:space="preserve"> để </w:t>
      </w:r>
      <w:r w:rsidRPr="002654AB">
        <w:rPr>
          <w:lang w:val="nl-NL"/>
        </w:rPr>
        <w:t>chủ động triển khai thực hiện nhiệm vụ.</w:t>
      </w:r>
    </w:p>
    <w:p w:rsidR="008D6AF1" w:rsidRPr="00572CB8" w:rsidRDefault="008D6AF1" w:rsidP="00B4022A">
      <w:pPr>
        <w:spacing w:before="120" w:line="240" w:lineRule="auto"/>
        <w:ind w:firstLine="567"/>
        <w:jc w:val="both"/>
        <w:rPr>
          <w:i/>
          <w:color w:val="000000"/>
        </w:rPr>
      </w:pPr>
      <w:r w:rsidRPr="003929B3">
        <w:rPr>
          <w:color w:val="000000"/>
        </w:rPr>
        <w:t xml:space="preserve">- Văn bản quy định về việc xử phạt vi phạm hành chính trong lĩnh vực bảo tồn đa dạng sinh học chưa thống nhất. Nên khi có vi phạm xảy ra phải </w:t>
      </w:r>
      <w:r>
        <w:rPr>
          <w:color w:val="000000"/>
        </w:rPr>
        <w:t>đối</w:t>
      </w:r>
      <w:r w:rsidRPr="003929B3">
        <w:rPr>
          <w:color w:val="000000"/>
        </w:rPr>
        <w:t xml:space="preserve"> chiếu nhiều văn bản xử phạt vi phạm hành chính của các lĩnh vực quản lý, bảo vệ rừng, thuỷ sản, bảo vệ môi trường...để xử lý </w:t>
      </w:r>
      <w:r w:rsidRPr="00572CB8">
        <w:rPr>
          <w:i/>
          <w:color w:val="000000"/>
        </w:rPr>
        <w:t xml:space="preserve">(Nghị định số 155/2016/NĐ-CP ngày 18/11/2016 quy định về xử phạt vi phạm hành chính trong lĩnh vực bảo vệ môi trường; Nghị định số 157/NĐ-CP ngày 11/11/2013 </w:t>
      </w:r>
      <w:bookmarkStart w:id="2" w:name="loai_1"/>
      <w:r w:rsidRPr="00572CB8">
        <w:rPr>
          <w:i/>
          <w:color w:val="000000"/>
        </w:rPr>
        <w:t>quy định xử phạt vi phạm hành chính về quản lý rừng, phát triển rừng, bảo vệ rừng và quản lý lâm sản;...).</w:t>
      </w:r>
    </w:p>
    <w:bookmarkEnd w:id="2"/>
    <w:p w:rsidR="008D6AF1" w:rsidRPr="008111B2" w:rsidRDefault="008D6AF1" w:rsidP="00B4022A">
      <w:pPr>
        <w:spacing w:before="120" w:line="240" w:lineRule="auto"/>
        <w:ind w:firstLine="567"/>
        <w:jc w:val="both"/>
        <w:rPr>
          <w:i/>
          <w:lang w:val="es-ES"/>
        </w:rPr>
      </w:pPr>
      <w:r w:rsidRPr="008111B2">
        <w:rPr>
          <w:i/>
          <w:lang w:val="es-ES"/>
        </w:rPr>
        <w:t>* Những vướng mắc, bất cập trong quá trình triển khai:</w:t>
      </w:r>
    </w:p>
    <w:p w:rsidR="008D6AF1" w:rsidRPr="00307547" w:rsidRDefault="008D6AF1" w:rsidP="00B4022A">
      <w:pPr>
        <w:spacing w:before="120" w:line="240" w:lineRule="auto"/>
        <w:ind w:firstLine="567"/>
        <w:jc w:val="both"/>
        <w:rPr>
          <w:lang w:val="vi-VN"/>
        </w:rPr>
      </w:pPr>
      <w:r w:rsidRPr="00307547">
        <w:rPr>
          <w:lang w:val="vi-VN"/>
        </w:rPr>
        <w:t xml:space="preserve">- </w:t>
      </w:r>
      <w:r w:rsidRPr="00307547">
        <w:t xml:space="preserve">Sự chồng chéo về danh mục các loài </w:t>
      </w:r>
      <w:r>
        <w:t>động vật hoang dã</w:t>
      </w:r>
      <w:r w:rsidRPr="00307547">
        <w:t xml:space="preserve"> nguy cấp, quý, hiếm giữa Nghị định </w:t>
      </w:r>
      <w:r>
        <w:t xml:space="preserve">số </w:t>
      </w:r>
      <w:r w:rsidRPr="00307547">
        <w:t>32/2006/NĐ-CP</w:t>
      </w:r>
      <w:r>
        <w:t xml:space="preserve"> ngày 30/3/2006 về quản lý thực vật rừng, động vật rừng nguy cấp, quý hiếm</w:t>
      </w:r>
      <w:r w:rsidRPr="00307547">
        <w:t xml:space="preserve"> và Nghị định </w:t>
      </w:r>
      <w:r>
        <w:t xml:space="preserve">số </w:t>
      </w:r>
      <w:r w:rsidRPr="00307547">
        <w:t>160/2013/NĐ-CP</w:t>
      </w:r>
      <w:r>
        <w:t xml:space="preserve"> ngày 12/11/2013 về tiêu chí xác định loài và chế độ quản lý loài thuộc Danh mục loài </w:t>
      </w:r>
      <w:r>
        <w:lastRenderedPageBreak/>
        <w:t>nguy cấp, quý, hiếm được ưu ti</w:t>
      </w:r>
      <w:r w:rsidR="008111B2">
        <w:t>ên</w:t>
      </w:r>
      <w:r>
        <w:t xml:space="preserve"> bảo vệ</w:t>
      </w:r>
      <w:r w:rsidRPr="00307547">
        <w:t xml:space="preserve"> dẫn đến việc nhiều loài cùng có tên trong cả hai Nghị định dẫn đến việc áp dụng còn nhiều bất cập, chồng chéo.</w:t>
      </w:r>
    </w:p>
    <w:p w:rsidR="008D6AF1" w:rsidRPr="002654AB" w:rsidRDefault="008D6AF1" w:rsidP="00B4022A">
      <w:pPr>
        <w:spacing w:before="120" w:line="240" w:lineRule="auto"/>
        <w:ind w:firstLine="567"/>
        <w:jc w:val="both"/>
      </w:pPr>
      <w:r w:rsidRPr="002654AB">
        <w:rPr>
          <w:lang w:val="vi-VN"/>
        </w:rPr>
        <w:t xml:space="preserve">- </w:t>
      </w:r>
      <w:r w:rsidRPr="002654AB">
        <w:t xml:space="preserve">Việc xếp loại ưu tiên bảo vệ các loài </w:t>
      </w:r>
      <w:r>
        <w:t>động vật hoang dã</w:t>
      </w:r>
      <w:r w:rsidRPr="002654AB">
        <w:t xml:space="preserve"> nguy cấp, quý, hiếm còn bỏ sót một số loài đang bị xâm hại và có nguy cơ tuyệt chủng hoặc suy giảm về số lượng, </w:t>
      </w:r>
      <w:r w:rsidRPr="002654AB">
        <w:rPr>
          <w:lang w:val="vi-VN"/>
        </w:rPr>
        <w:t>cụ thể như</w:t>
      </w:r>
      <w:r w:rsidRPr="002654AB">
        <w:t xml:space="preserve"> các loài Khỉ được xếp vào nhóm IIB trong Nghị định 32/2006/NĐ-CP nhưng không có trong Nghị định 160/2013/NĐ-CP nên </w:t>
      </w:r>
      <w:r w:rsidRPr="00255446">
        <w:t>chỉ được bảo vệ bằng chế tài hành chính, các hành vi xâm hại đến các loài Khỉ không phải chịu trách nhiệm hình sự.</w:t>
      </w:r>
    </w:p>
    <w:p w:rsidR="008D6AF1" w:rsidRPr="002654AB" w:rsidRDefault="008D6AF1" w:rsidP="00B4022A">
      <w:pPr>
        <w:spacing w:before="120" w:line="240" w:lineRule="auto"/>
        <w:ind w:firstLine="567"/>
        <w:jc w:val="both"/>
      </w:pPr>
      <w:r w:rsidRPr="002654AB">
        <w:rPr>
          <w:lang w:val="vi-VN"/>
        </w:rPr>
        <w:t xml:space="preserve">- Nguồn tài chính cho công tác </w:t>
      </w:r>
      <w:r>
        <w:t xml:space="preserve">quản lý đa dạng sinh học nói chung và </w:t>
      </w:r>
      <w:r w:rsidRPr="002654AB">
        <w:rPr>
          <w:lang w:val="vi-VN"/>
        </w:rPr>
        <w:t>bảo tồ</w:t>
      </w:r>
      <w:r>
        <w:rPr>
          <w:lang w:val="vi-VN"/>
        </w:rPr>
        <w:t xml:space="preserve">n </w:t>
      </w:r>
      <w:r w:rsidR="005D0440">
        <w:t>và</w:t>
      </w:r>
      <w:r w:rsidRPr="002654AB">
        <w:rPr>
          <w:lang w:val="vi-VN"/>
        </w:rPr>
        <w:t xml:space="preserve">phát triển bền vững </w:t>
      </w:r>
      <w:r w:rsidR="005D0440">
        <w:t>đa dạng sinh học</w:t>
      </w:r>
      <w:r>
        <w:t xml:space="preserve"> nói riêng </w:t>
      </w:r>
      <w:r w:rsidRPr="002654AB">
        <w:rPr>
          <w:lang w:val="vi-VN"/>
        </w:rPr>
        <w:t xml:space="preserve">trên thực tế còn rất hạn chế, chưa đáp ứng được yêu cầu và mục tiêu </w:t>
      </w:r>
      <w:r>
        <w:t>quản lý nhà nước</w:t>
      </w:r>
      <w:r w:rsidRPr="002654AB">
        <w:rPr>
          <w:lang w:val="vi-VN"/>
        </w:rPr>
        <w:t xml:space="preserve"> về </w:t>
      </w:r>
      <w:r>
        <w:t>b</w:t>
      </w:r>
      <w:r w:rsidRPr="00E6665A">
        <w:t>ảo</w:t>
      </w:r>
      <w:r>
        <w:t xml:space="preserve"> t</w:t>
      </w:r>
      <w:r w:rsidRPr="00E6665A">
        <w:t>ồn</w:t>
      </w:r>
      <w:r w:rsidR="005D0440">
        <w:t>đa dạng sinh học</w:t>
      </w:r>
      <w:r w:rsidRPr="002654AB">
        <w:rPr>
          <w:lang w:val="vi-VN"/>
        </w:rPr>
        <w:t xml:space="preserve">, không đủ để triển khai các hoạt động </w:t>
      </w:r>
      <w:r>
        <w:t>li</w:t>
      </w:r>
      <w:r w:rsidRPr="005866E9">
        <w:t>ê</w:t>
      </w:r>
      <w:r>
        <w:t>n quan đ</w:t>
      </w:r>
      <w:r w:rsidRPr="005866E9">
        <w:t>ến</w:t>
      </w:r>
      <w:r w:rsidRPr="002654AB">
        <w:rPr>
          <w:lang w:val="vi-VN"/>
        </w:rPr>
        <w:t xml:space="preserve">bảo tồn </w:t>
      </w:r>
      <w:r w:rsidR="005D0440">
        <w:t>đa dạng sinh học</w:t>
      </w:r>
      <w:r w:rsidRPr="002654AB">
        <w:rPr>
          <w:lang w:val="vi-VN"/>
        </w:rPr>
        <w:t>.</w:t>
      </w:r>
    </w:p>
    <w:p w:rsidR="008D6AF1" w:rsidRPr="002654AB" w:rsidRDefault="008D6AF1" w:rsidP="00B4022A">
      <w:pPr>
        <w:spacing w:before="120" w:line="240" w:lineRule="auto"/>
        <w:ind w:firstLine="567"/>
        <w:jc w:val="both"/>
        <w:rPr>
          <w:lang w:val="vi-VN"/>
        </w:rPr>
      </w:pPr>
      <w:r w:rsidRPr="002654AB">
        <w:rPr>
          <w:lang w:val="vi-VN"/>
        </w:rPr>
        <w:t xml:space="preserve">- Nguồn nhân lực cho công tác bảo tồn </w:t>
      </w:r>
      <w:r w:rsidR="00E260CA">
        <w:t>đa dạng sinh học</w:t>
      </w:r>
      <w:r w:rsidRPr="002654AB">
        <w:rPr>
          <w:lang w:val="vi-VN"/>
        </w:rPr>
        <w:t xml:space="preserve"> còn thiếu hụt, nên chưa đáp ứng được hết yêu cầu đối với công tác bảo tồn và phát triển </w:t>
      </w:r>
      <w:r w:rsidR="00E260CA">
        <w:t>đa dạng sinh học</w:t>
      </w:r>
      <w:r w:rsidRPr="002654AB">
        <w:rPr>
          <w:lang w:val="vi-VN"/>
        </w:rPr>
        <w:t>.</w:t>
      </w:r>
      <w:r w:rsidRPr="002654AB">
        <w:rPr>
          <w:lang w:val="de-DE"/>
        </w:rPr>
        <w:t xml:space="preserve">Bên cạnh đó, </w:t>
      </w:r>
      <w:r>
        <w:rPr>
          <w:lang w:val="de-DE"/>
        </w:rPr>
        <w:t xml:space="preserve">một số cán bộ chuyên trách công tác </w:t>
      </w:r>
      <w:r w:rsidR="00E260CA">
        <w:rPr>
          <w:lang w:val="de-DE"/>
        </w:rPr>
        <w:t xml:space="preserve">quản lý </w:t>
      </w:r>
      <w:r>
        <w:rPr>
          <w:lang w:val="de-DE"/>
        </w:rPr>
        <w:t>đa dạng sinh học chưa là</w:t>
      </w:r>
      <w:r w:rsidRPr="002654AB">
        <w:rPr>
          <w:lang w:val="de-DE"/>
        </w:rPr>
        <w:t xml:space="preserve"> công chức, vì vậy chưa đủ điều kiện áp dụng thẩm quyền </w:t>
      </w:r>
      <w:r>
        <w:rPr>
          <w:lang w:val="de-DE"/>
        </w:rPr>
        <w:t xml:space="preserve">quản lý và </w:t>
      </w:r>
      <w:r w:rsidRPr="002654AB">
        <w:rPr>
          <w:lang w:val="de-DE"/>
        </w:rPr>
        <w:t xml:space="preserve">xử phạt vi phạm hành chính </w:t>
      </w:r>
      <w:r>
        <w:rPr>
          <w:lang w:val="de-DE"/>
        </w:rPr>
        <w:t>(như một số cán bộ Kiểm Lâm, cán bộ quản lý công tác đa dạng sinh học chung của tỉnh)</w:t>
      </w:r>
    </w:p>
    <w:p w:rsidR="008D6AF1" w:rsidRPr="003315F9" w:rsidRDefault="008D6AF1" w:rsidP="00B4022A">
      <w:pPr>
        <w:spacing w:before="120" w:line="240" w:lineRule="auto"/>
        <w:ind w:firstLine="567"/>
        <w:jc w:val="both"/>
        <w:rPr>
          <w:lang w:val="vi-VN"/>
        </w:rPr>
      </w:pPr>
      <w:r>
        <w:t>-</w:t>
      </w:r>
      <w:r w:rsidRPr="003315F9">
        <w:rPr>
          <w:lang w:val="vi-VN"/>
        </w:rPr>
        <w:t xml:space="preserve"> Trách nhiệm quản lý nhà nước về </w:t>
      </w:r>
      <w:r w:rsidR="00E260CA">
        <w:t>đa dạng sinh học</w:t>
      </w:r>
      <w:r w:rsidRPr="003315F9">
        <w:rPr>
          <w:lang w:val="vi-VN"/>
        </w:rPr>
        <w:t xml:space="preserve"> còn chưa rõ ràng dẫn đến có sự chồng chéo trong quản lý; chưa có các quy định cụ thể về cơ chế phối hợp giữa các Bộ, ngành trong việc bảo tồn đa dạng sinh học nhằm nâng hiệu quả trong bảo tồn đa dạng sinh học.</w:t>
      </w:r>
    </w:p>
    <w:p w:rsidR="008D6AF1" w:rsidRPr="00CF675B" w:rsidRDefault="008D6AF1" w:rsidP="00B4022A">
      <w:pPr>
        <w:spacing w:before="120" w:line="240" w:lineRule="auto"/>
        <w:ind w:firstLine="567"/>
        <w:jc w:val="both"/>
        <w:rPr>
          <w:b/>
          <w:lang w:val="es-ES"/>
        </w:rPr>
      </w:pPr>
      <w:r w:rsidRPr="00CF675B">
        <w:rPr>
          <w:b/>
          <w:lang w:val="es-ES"/>
        </w:rPr>
        <w:t>2. Đề xuất những giải pháp nâng cao hiệu quả thi hành Luật</w:t>
      </w:r>
    </w:p>
    <w:p w:rsidR="008D6AF1" w:rsidRPr="002654AB" w:rsidRDefault="008D6AF1" w:rsidP="00B4022A">
      <w:pPr>
        <w:spacing w:before="120" w:line="240" w:lineRule="auto"/>
        <w:ind w:firstLine="567"/>
        <w:jc w:val="both"/>
        <w:rPr>
          <w:i/>
          <w:lang w:val="vi-VN"/>
        </w:rPr>
      </w:pPr>
      <w:r w:rsidRPr="002654AB">
        <w:rPr>
          <w:i/>
          <w:lang w:val="es-ES"/>
        </w:rPr>
        <w:tab/>
      </w:r>
      <w:r w:rsidRPr="002654AB">
        <w:rPr>
          <w:i/>
          <w:lang w:val="vi-VN"/>
        </w:rPr>
        <w:t>* Các giải pháp hoàn thiện thể chế:</w:t>
      </w:r>
    </w:p>
    <w:p w:rsidR="008D6AF1" w:rsidRDefault="008D6AF1" w:rsidP="00B4022A">
      <w:pPr>
        <w:spacing w:before="120" w:line="240" w:lineRule="auto"/>
        <w:ind w:firstLine="567"/>
        <w:jc w:val="both"/>
      </w:pPr>
      <w:r w:rsidRPr="002654AB">
        <w:rPr>
          <w:lang w:val="vi-VN"/>
        </w:rPr>
        <w:t>- Thống nhất các quy định giữa các văn bản pháp luật liên quan</w:t>
      </w:r>
      <w:r w:rsidRPr="002654AB">
        <w:t xml:space="preserve">; nghiên cứu sửa đổi đồng bộ các quy định có sự chồng chéo về thẩm quyền quản lý </w:t>
      </w:r>
      <w:r w:rsidR="00E260CA">
        <w:t>đa dạng sinh học</w:t>
      </w:r>
      <w:r w:rsidRPr="002654AB">
        <w:t xml:space="preserve"> trong các Luật: Luật Đa dạng sinh học, Luật Bảo vệ và phát triển rừng, Luật Thủy sản và các Luật có liên quan khác để quản lý </w:t>
      </w:r>
      <w:r w:rsidR="00E260CA">
        <w:t>đa dạng sinh học</w:t>
      </w:r>
      <w:r w:rsidRPr="002654AB">
        <w:t xml:space="preserve"> được toàn diện và hiệu quả</w:t>
      </w:r>
      <w:r>
        <w:t>.</w:t>
      </w:r>
    </w:p>
    <w:p w:rsidR="008D6AF1" w:rsidRPr="00545E01" w:rsidRDefault="008D6AF1" w:rsidP="00B4022A">
      <w:pPr>
        <w:spacing w:before="120" w:line="240" w:lineRule="auto"/>
        <w:ind w:firstLine="567"/>
        <w:jc w:val="both"/>
      </w:pPr>
      <w:r w:rsidRPr="002654AB">
        <w:rPr>
          <w:lang w:val="vi-VN"/>
        </w:rPr>
        <w:t xml:space="preserve">- Quy định chặt chẽ hoạt động gây nuôi thương mại đối với </w:t>
      </w:r>
      <w:r w:rsidR="00E260CA">
        <w:t>động vật hoang dã</w:t>
      </w:r>
      <w:r w:rsidRPr="002654AB">
        <w:rPr>
          <w:lang w:val="vi-VN"/>
        </w:rPr>
        <w:t xml:space="preserve">, đặc biệt hoạt động gây nuôi thương mại đối với các loài động vật nguy cấp, quý, hiếm, </w:t>
      </w:r>
      <w:r w:rsidRPr="002654AB">
        <w:t xml:space="preserve">cần </w:t>
      </w:r>
      <w:r w:rsidRPr="002654AB">
        <w:rPr>
          <w:lang w:val="vi-VN"/>
        </w:rPr>
        <w:t>được ưu tiên bảo vệ</w:t>
      </w:r>
      <w:r w:rsidR="00545E01">
        <w:t xml:space="preserve"> duy trì phát triển.</w:t>
      </w:r>
    </w:p>
    <w:p w:rsidR="008D6AF1" w:rsidRDefault="008D6AF1" w:rsidP="00B4022A">
      <w:pPr>
        <w:spacing w:before="120" w:line="240" w:lineRule="auto"/>
        <w:ind w:firstLine="567"/>
        <w:jc w:val="both"/>
        <w:rPr>
          <w:lang w:val="nl-NL"/>
        </w:rPr>
      </w:pPr>
      <w:r w:rsidRPr="00B739EE">
        <w:rPr>
          <w:color w:val="000000"/>
          <w:lang w:val="vi-VN"/>
        </w:rPr>
        <w:t xml:space="preserve">- </w:t>
      </w:r>
      <w:r w:rsidRPr="00B739EE">
        <w:rPr>
          <w:lang w:val="vi-VN"/>
        </w:rPr>
        <w:t xml:space="preserve">Ban hành </w:t>
      </w:r>
      <w:r w:rsidRPr="00B739EE">
        <w:t xml:space="preserve">quy định </w:t>
      </w:r>
      <w:r w:rsidRPr="00B739EE">
        <w:rPr>
          <w:lang w:val="vi-VN"/>
        </w:rPr>
        <w:t xml:space="preserve">cụ thể, chi tiết về chế độ tài chính cho công tác bảo tồn và phát triển bền vững </w:t>
      </w:r>
      <w:r w:rsidR="00E260CA">
        <w:t>đa dạng sinh học</w:t>
      </w:r>
      <w:r w:rsidRPr="00B739EE">
        <w:rPr>
          <w:lang w:val="vi-VN"/>
        </w:rPr>
        <w:t xml:space="preserve">, </w:t>
      </w:r>
      <w:r w:rsidRPr="00B739EE">
        <w:rPr>
          <w:lang w:val="nl-NL"/>
        </w:rPr>
        <w:t>để các cơ quan, đơn vị có cơ sở pháp lý đề xuất kinh phí, chủ động triển khai thực hiện nhiệm vụ.</w:t>
      </w:r>
    </w:p>
    <w:p w:rsidR="002D2211" w:rsidRPr="00B739EE" w:rsidRDefault="002D2211" w:rsidP="00B4022A">
      <w:pPr>
        <w:spacing w:before="120" w:line="240" w:lineRule="auto"/>
        <w:ind w:firstLine="567"/>
        <w:jc w:val="both"/>
      </w:pPr>
      <w:r>
        <w:rPr>
          <w:lang w:val="nl-NL"/>
        </w:rPr>
        <w:t xml:space="preserve">- Quy định cụ thể về nguồn nhân lực cho công tác quản lý đa dạng sinh học các cấp nhằm đáp ứng nhiệm vụ quản lý </w:t>
      </w:r>
      <w:r w:rsidR="00233D9D">
        <w:rPr>
          <w:lang w:val="nl-NL"/>
        </w:rPr>
        <w:t>lĩnh vực.</w:t>
      </w:r>
    </w:p>
    <w:p w:rsidR="008D6AF1" w:rsidRPr="00255446" w:rsidRDefault="008D6AF1" w:rsidP="00B4022A">
      <w:pPr>
        <w:spacing w:before="120" w:line="240" w:lineRule="auto"/>
        <w:ind w:firstLine="567"/>
        <w:jc w:val="both"/>
        <w:rPr>
          <w:lang w:val="vi-VN"/>
        </w:rPr>
      </w:pPr>
      <w:r w:rsidRPr="00255446">
        <w:rPr>
          <w:lang w:val="vi-VN"/>
        </w:rPr>
        <w:t>- Thống nhất danh mục các loài nguy cấp, quý, hiếm, cần được ưu tiên bảo vệ giữ</w:t>
      </w:r>
      <w:r w:rsidRPr="00255446">
        <w:t>a</w:t>
      </w:r>
      <w:r w:rsidRPr="00255446">
        <w:rPr>
          <w:lang w:val="vi-VN"/>
        </w:rPr>
        <w:t xml:space="preserve"> Nghị </w:t>
      </w:r>
      <w:r w:rsidRPr="00255446">
        <w:t xml:space="preserve">định số 32/2006/NĐ-CP và Nghị định số 160/2013/NĐ-CP </w:t>
      </w:r>
      <w:r w:rsidRPr="00255446">
        <w:rPr>
          <w:lang w:val="vi-VN"/>
        </w:rPr>
        <w:t>theo hướng những loài đã có tên trong Nghị định</w:t>
      </w:r>
      <w:r w:rsidRPr="00255446">
        <w:t xml:space="preserve"> 160/2013/NĐ-CP</w:t>
      </w:r>
      <w:r w:rsidRPr="00255446">
        <w:rPr>
          <w:lang w:val="vi-VN"/>
        </w:rPr>
        <w:t xml:space="preserve"> thì đưa ra khỏi </w:t>
      </w:r>
      <w:r w:rsidRPr="00255446">
        <w:rPr>
          <w:lang w:val="vi-VN"/>
        </w:rPr>
        <w:lastRenderedPageBreak/>
        <w:t xml:space="preserve">danh sách của </w:t>
      </w:r>
      <w:r w:rsidRPr="00255446">
        <w:t xml:space="preserve">Nghị định </w:t>
      </w:r>
      <w:r w:rsidRPr="00255446">
        <w:rPr>
          <w:lang w:val="vi-VN"/>
        </w:rPr>
        <w:t>32</w:t>
      </w:r>
      <w:r w:rsidRPr="00255446">
        <w:t>/20</w:t>
      </w:r>
      <w:r w:rsidR="00255446" w:rsidRPr="00255446">
        <w:t>06</w:t>
      </w:r>
      <w:r w:rsidRPr="00255446">
        <w:t xml:space="preserve">/NĐ-CP và đẩy các loài còn lại lên Nhóm IB để tăng tính ưu tiên bảo vệ.Đồng thời bổ sung các loài </w:t>
      </w:r>
      <w:r w:rsidRPr="00255446">
        <w:rPr>
          <w:lang w:val="vi-VN"/>
        </w:rPr>
        <w:t>nguy cấp, quý, hiế</w:t>
      </w:r>
      <w:r w:rsidR="00E260CA" w:rsidRPr="00255446">
        <w:rPr>
          <w:lang w:val="vi-VN"/>
        </w:rPr>
        <w:t>m</w:t>
      </w:r>
      <w:r w:rsidRPr="00255446">
        <w:rPr>
          <w:lang w:val="vi-VN"/>
        </w:rPr>
        <w:t xml:space="preserve"> cần được ưu tiên bảo</w:t>
      </w:r>
      <w:r w:rsidRPr="00255446">
        <w:t xml:space="preserve"> vệ như</w:t>
      </w:r>
      <w:r w:rsidRPr="00255446">
        <w:rPr>
          <w:lang w:val="vi-VN"/>
        </w:rPr>
        <w:t xml:space="preserve"> các loài Khỉ vào danh</w:t>
      </w:r>
      <w:r w:rsidRPr="00255446">
        <w:t xml:space="preserve"> mục</w:t>
      </w:r>
      <w:r w:rsidRPr="00255446">
        <w:rPr>
          <w:lang w:val="vi-VN"/>
        </w:rPr>
        <w:t xml:space="preserve"> của Nghị định 160</w:t>
      </w:r>
      <w:r w:rsidRPr="00255446">
        <w:t>/2013/NĐ-CP</w:t>
      </w:r>
      <w:r w:rsidRPr="00255446">
        <w:rPr>
          <w:lang w:val="vi-VN"/>
        </w:rPr>
        <w:t xml:space="preserve"> để các loài này cũng được bảo vệ bằng </w:t>
      </w:r>
      <w:r w:rsidRPr="00255446">
        <w:t>pháp luật</w:t>
      </w:r>
      <w:r w:rsidRPr="00255446">
        <w:rPr>
          <w:lang w:val="vi-VN"/>
        </w:rPr>
        <w:t xml:space="preserve"> hình sự</w:t>
      </w:r>
      <w:r w:rsidRPr="00255446">
        <w:t xml:space="preserve"> (hoặc nâng hạng bảo tồn lên Nhóm IB)</w:t>
      </w:r>
      <w:r w:rsidRPr="00255446">
        <w:rPr>
          <w:lang w:val="vi-VN"/>
        </w:rPr>
        <w:t>.</w:t>
      </w:r>
    </w:p>
    <w:p w:rsidR="008D6AF1" w:rsidRPr="00900E89" w:rsidRDefault="008D6AF1" w:rsidP="00B4022A">
      <w:pPr>
        <w:spacing w:before="120" w:line="240" w:lineRule="auto"/>
        <w:ind w:firstLine="567"/>
        <w:jc w:val="both"/>
        <w:rPr>
          <w:color w:val="000000"/>
          <w:w w:val="90"/>
          <w:lang w:val="es-ES"/>
        </w:rPr>
      </w:pPr>
      <w:r w:rsidRPr="00900E89">
        <w:rPr>
          <w:i/>
          <w:color w:val="000000"/>
          <w:w w:val="90"/>
          <w:lang w:val="es-ES"/>
        </w:rPr>
        <w:t>* Các giải pháp nhằm nâng cao hiệu quả thi hành pháp luật về đa dạng sinhhọc:</w:t>
      </w:r>
    </w:p>
    <w:p w:rsidR="008D6AF1" w:rsidRPr="005076B7" w:rsidRDefault="008D6AF1" w:rsidP="00B4022A">
      <w:pPr>
        <w:spacing w:before="120" w:line="240" w:lineRule="auto"/>
        <w:ind w:firstLine="567"/>
        <w:jc w:val="both"/>
        <w:rPr>
          <w:color w:val="000000"/>
        </w:rPr>
      </w:pPr>
      <w:r w:rsidRPr="002654AB">
        <w:rPr>
          <w:color w:val="000000"/>
          <w:lang w:val="vi-VN"/>
        </w:rPr>
        <w:t xml:space="preserve">- </w:t>
      </w:r>
      <w:r>
        <w:rPr>
          <w:color w:val="000000"/>
        </w:rPr>
        <w:t>Kiện toàn cơ cấu tổ chức, bổ sung biên chế và nâng cao năng lực cho đội ngũ thực hiện nhiệm vụ quản lý đa dạng sinh học nhằm</w:t>
      </w:r>
      <w:r w:rsidRPr="002654AB">
        <w:rPr>
          <w:color w:val="000000"/>
          <w:lang w:val="vi-VN"/>
        </w:rPr>
        <w:t xml:space="preserve"> đáp ứng hơn nữa yêu cầu và mục tiêu </w:t>
      </w:r>
      <w:r w:rsidR="00E260CA">
        <w:rPr>
          <w:color w:val="000000"/>
        </w:rPr>
        <w:t>quản lý nhà nước</w:t>
      </w:r>
      <w:r w:rsidRPr="002654AB">
        <w:rPr>
          <w:color w:val="000000"/>
          <w:lang w:val="vi-VN"/>
        </w:rPr>
        <w:t xml:space="preserve"> đối với nhiệm vụ bảo tồn và phát triển bền vữ</w:t>
      </w:r>
      <w:r>
        <w:rPr>
          <w:color w:val="000000"/>
          <w:lang w:val="vi-VN"/>
        </w:rPr>
        <w:t xml:space="preserve">ng </w:t>
      </w:r>
      <w:r w:rsidR="00E260CA">
        <w:rPr>
          <w:color w:val="000000"/>
        </w:rPr>
        <w:t>đa dạng sinh học</w:t>
      </w:r>
      <w:r>
        <w:rPr>
          <w:color w:val="000000"/>
        </w:rPr>
        <w:t xml:space="preserve"> trong tình hình hiện nay.</w:t>
      </w:r>
    </w:p>
    <w:p w:rsidR="008D6AF1" w:rsidRDefault="008D6AF1" w:rsidP="00B4022A">
      <w:pPr>
        <w:spacing w:before="120" w:line="240" w:lineRule="auto"/>
        <w:ind w:firstLine="567"/>
        <w:jc w:val="both"/>
      </w:pPr>
      <w:r w:rsidRPr="002654AB">
        <w:rPr>
          <w:lang w:val="vi-VN"/>
        </w:rPr>
        <w:t xml:space="preserve">- </w:t>
      </w:r>
      <w:r>
        <w:t xml:space="preserve">Bố trí </w:t>
      </w:r>
      <w:r w:rsidRPr="002654AB">
        <w:t>kinh phí</w:t>
      </w:r>
      <w:r>
        <w:t xml:space="preserve"> đ</w:t>
      </w:r>
      <w:r w:rsidRPr="002654AB">
        <w:t>ảm bảo cho hoạt động bảo tồn, đặc biệt là các hoạt điề</w:t>
      </w:r>
      <w:r>
        <w:t xml:space="preserve">u tra, </w:t>
      </w:r>
      <w:r w:rsidRPr="002654AB">
        <w:t xml:space="preserve">đánh giá tổng thể về </w:t>
      </w:r>
      <w:r w:rsidR="00E260CA">
        <w:t>đa dạng sinh học</w:t>
      </w:r>
      <w:r w:rsidRPr="002654AB">
        <w:t xml:space="preserve">; xây dựng cơ sở dữ liệu về </w:t>
      </w:r>
      <w:r w:rsidR="00E260CA">
        <w:t>đa dạng sinh học</w:t>
      </w:r>
      <w:r w:rsidRPr="002654AB">
        <w:t xml:space="preserve"> làm cơ sở khoa học phục vụ công tác quản lý nhà nước</w:t>
      </w:r>
      <w:r>
        <w:t>.</w:t>
      </w:r>
    </w:p>
    <w:p w:rsidR="008D6AF1" w:rsidRDefault="008D6AF1" w:rsidP="00B4022A">
      <w:pPr>
        <w:spacing w:before="120" w:line="240" w:lineRule="auto"/>
        <w:ind w:firstLine="567"/>
        <w:jc w:val="both"/>
        <w:rPr>
          <w:color w:val="000000"/>
          <w:lang w:val="es-ES"/>
        </w:rPr>
      </w:pPr>
      <w:r w:rsidRPr="002654AB">
        <w:rPr>
          <w:color w:val="000000"/>
          <w:lang w:val="vi-VN"/>
        </w:rPr>
        <w:t xml:space="preserve">- Tăng cường đào tạo, tập huấn nâng cao </w:t>
      </w:r>
      <w:r w:rsidRPr="002654AB">
        <w:rPr>
          <w:bCs/>
          <w:lang w:val="vi-VN"/>
        </w:rPr>
        <w:t xml:space="preserve">chuyên môn nghiệp vụ cho đội ngũ cán bộ làm công tác quản lý, bảo tồn nằm đáp ứng kịp thời yêu cầu đối với công tác bảo tồn và phát triển </w:t>
      </w:r>
      <w:r w:rsidR="00DA39AF">
        <w:rPr>
          <w:bCs/>
        </w:rPr>
        <w:t>đa dạng sinh học</w:t>
      </w:r>
      <w:r w:rsidRPr="002654AB">
        <w:rPr>
          <w:bCs/>
          <w:lang w:val="vi-VN"/>
        </w:rPr>
        <w:t xml:space="preserve">. </w:t>
      </w:r>
    </w:p>
    <w:p w:rsidR="00545E01" w:rsidRDefault="00545E01" w:rsidP="00B4022A">
      <w:pPr>
        <w:spacing w:before="120" w:line="240" w:lineRule="auto"/>
        <w:ind w:firstLine="567"/>
        <w:jc w:val="both"/>
        <w:rPr>
          <w:color w:val="000000"/>
          <w:lang w:val="es-ES"/>
        </w:rPr>
      </w:pPr>
      <w:r>
        <w:rPr>
          <w:color w:val="000000"/>
          <w:lang w:val="es-ES"/>
        </w:rPr>
        <w:t>- Tăng cường công tác tuyên truyền nâng cao nhận thức cho cộng đồng dân cư về bảo tồn đa dạng sinh học.</w:t>
      </w:r>
    </w:p>
    <w:p w:rsidR="00545E01" w:rsidRPr="002654AB" w:rsidRDefault="00545E01" w:rsidP="00B4022A">
      <w:pPr>
        <w:spacing w:before="120" w:line="240" w:lineRule="auto"/>
        <w:ind w:firstLine="567"/>
        <w:jc w:val="both"/>
        <w:rPr>
          <w:color w:val="000000"/>
          <w:lang w:val="es-ES"/>
        </w:rPr>
      </w:pPr>
      <w:r>
        <w:rPr>
          <w:color w:val="000000"/>
          <w:lang w:val="es-ES"/>
        </w:rPr>
        <w:t>- Phối hợp chặt chẽ giữa các ngành, đơn vị có liên quan về công tác quản lý đa dạng sinh học.</w:t>
      </w:r>
    </w:p>
    <w:p w:rsidR="008D6AF1" w:rsidRPr="00710CEC" w:rsidRDefault="006921B9" w:rsidP="00B4022A">
      <w:pPr>
        <w:spacing w:before="120" w:line="240" w:lineRule="auto"/>
        <w:ind w:firstLine="567"/>
        <w:jc w:val="both"/>
        <w:rPr>
          <w:b/>
          <w:i/>
          <w:spacing w:val="-6"/>
          <w:lang w:val="es-ES"/>
        </w:rPr>
      </w:pPr>
      <w:r>
        <w:rPr>
          <w:b/>
          <w:i/>
          <w:spacing w:val="-6"/>
          <w:lang w:val="es-ES"/>
        </w:rPr>
        <w:t xml:space="preserve">3. </w:t>
      </w:r>
      <w:r w:rsidR="008D6AF1" w:rsidRPr="00710CEC">
        <w:rPr>
          <w:b/>
          <w:i/>
          <w:spacing w:val="-6"/>
          <w:lang w:val="es-ES"/>
        </w:rPr>
        <w:t xml:space="preserve">Đề xuất các nội dung cần sửa đổi, bổ sung trong Luật </w:t>
      </w:r>
      <w:r w:rsidR="00DA39AF" w:rsidRPr="00710CEC">
        <w:rPr>
          <w:b/>
          <w:i/>
          <w:spacing w:val="-6"/>
          <w:lang w:val="es-ES"/>
        </w:rPr>
        <w:t>Đa dạng sinh học</w:t>
      </w:r>
    </w:p>
    <w:p w:rsidR="008D6AF1" w:rsidRPr="002654AB" w:rsidRDefault="008D6AF1" w:rsidP="00B4022A">
      <w:pPr>
        <w:spacing w:before="120" w:line="240" w:lineRule="auto"/>
        <w:ind w:firstLine="567"/>
        <w:jc w:val="both"/>
        <w:rPr>
          <w:lang w:val="vi-VN"/>
        </w:rPr>
      </w:pPr>
      <w:r w:rsidRPr="002654AB">
        <w:rPr>
          <w:lang w:val="vi-VN"/>
        </w:rPr>
        <w:t xml:space="preserve">- Cần quy định thu hẹp lại đối tượng nguồn gen để quản lý. Chỉ nên quản lý những nguồn gen quý hiếm, có giá trị kinh tế cao và những nguồn gen có tiềm năng khai thác sử dụng. </w:t>
      </w:r>
    </w:p>
    <w:p w:rsidR="008D6AF1" w:rsidRPr="002654AB" w:rsidRDefault="008D6AF1" w:rsidP="00B4022A">
      <w:pPr>
        <w:spacing w:before="120" w:line="240" w:lineRule="auto"/>
        <w:ind w:firstLine="567"/>
        <w:jc w:val="both"/>
        <w:rPr>
          <w:lang w:val="vi-VN"/>
        </w:rPr>
      </w:pPr>
      <w:r w:rsidRPr="002654AB">
        <w:rPr>
          <w:lang w:val="vi-VN"/>
        </w:rPr>
        <w:t xml:space="preserve">- Cần quy định rõ hơn về dịch vụ môi trường liên quan đến </w:t>
      </w:r>
      <w:r w:rsidR="00DA39AF">
        <w:t>đa dạng sinh học</w:t>
      </w:r>
      <w:r w:rsidRPr="002654AB">
        <w:rPr>
          <w:lang w:val="vi-VN"/>
        </w:rPr>
        <w:t xml:space="preserve">, bồi thường thiệt hại về </w:t>
      </w:r>
      <w:r w:rsidR="00DA39AF">
        <w:t>đa dạng sinh học</w:t>
      </w:r>
      <w:r w:rsidRPr="002654AB">
        <w:rPr>
          <w:lang w:val="vi-VN"/>
        </w:rPr>
        <w:t>.</w:t>
      </w:r>
    </w:p>
    <w:p w:rsidR="008D6AF1" w:rsidRDefault="008D6AF1" w:rsidP="00B4022A">
      <w:pPr>
        <w:spacing w:before="120" w:line="240" w:lineRule="auto"/>
        <w:ind w:firstLine="567"/>
        <w:jc w:val="both"/>
      </w:pPr>
      <w:r w:rsidRPr="002654AB">
        <w:rPr>
          <w:lang w:val="vi-VN"/>
        </w:rPr>
        <w:t xml:space="preserve">- </w:t>
      </w:r>
      <w:r>
        <w:t xml:space="preserve">Thống nhấtvà chi tiết hơn </w:t>
      </w:r>
      <w:r w:rsidRPr="002654AB">
        <w:t xml:space="preserve">quy định về xử lý vi phạm pháp luật </w:t>
      </w:r>
      <w:r w:rsidRPr="002654AB">
        <w:rPr>
          <w:lang w:val="vi-VN"/>
        </w:rPr>
        <w:t xml:space="preserve">trong lĩnh vực </w:t>
      </w:r>
      <w:r w:rsidR="00DA39AF">
        <w:t>đa dạng sinh học</w:t>
      </w:r>
      <w:r w:rsidRPr="002654AB">
        <w:rPr>
          <w:lang w:val="vi-VN"/>
        </w:rPr>
        <w:t xml:space="preserve">nhằm tăng cường tính răn đe, ngăn ngừa các hành vi xâm hại đến </w:t>
      </w:r>
      <w:r w:rsidR="00DA39AF">
        <w:t>đa dạng sinh học</w:t>
      </w:r>
      <w:r>
        <w:t>.</w:t>
      </w:r>
    </w:p>
    <w:p w:rsidR="008D6AF1" w:rsidRDefault="008D6AF1" w:rsidP="00B4022A">
      <w:pPr>
        <w:spacing w:before="120" w:line="240" w:lineRule="auto"/>
        <w:ind w:firstLine="567"/>
        <w:jc w:val="both"/>
      </w:pPr>
      <w:r>
        <w:t xml:space="preserve">Trên đây là </w:t>
      </w:r>
      <w:r w:rsidR="00C61F82">
        <w:t>B</w:t>
      </w:r>
      <w:r>
        <w:t>áo cáo kết quả triển khai thực hiện Luật Đa dạng sinh học năm 2008 trên địa bàn tỉnh Quảng Bình, UBND tỉnh báo cáo Bộ Tài nguyên và Môi trường./.</w:t>
      </w:r>
    </w:p>
    <w:p w:rsidR="00CF62A2" w:rsidRPr="007F363D" w:rsidRDefault="00CF62A2" w:rsidP="00B4022A">
      <w:pPr>
        <w:spacing w:before="120" w:line="240" w:lineRule="auto"/>
        <w:ind w:firstLine="567"/>
        <w:jc w:val="both"/>
        <w:rPr>
          <w:sz w:val="4"/>
          <w:szCs w:val="4"/>
        </w:rPr>
      </w:pPr>
    </w:p>
    <w:tbl>
      <w:tblPr>
        <w:tblW w:w="9321" w:type="dxa"/>
        <w:jc w:val="center"/>
        <w:tblInd w:w="300" w:type="dxa"/>
        <w:tblLook w:val="01E0"/>
      </w:tblPr>
      <w:tblGrid>
        <w:gridCol w:w="4552"/>
        <w:gridCol w:w="4769"/>
      </w:tblGrid>
      <w:tr w:rsidR="00B4022A" w:rsidRPr="002300B3" w:rsidTr="00B4022A">
        <w:trPr>
          <w:jc w:val="center"/>
        </w:trPr>
        <w:tc>
          <w:tcPr>
            <w:tcW w:w="4552" w:type="dxa"/>
          </w:tcPr>
          <w:p w:rsidR="00B4022A" w:rsidRDefault="00B4022A" w:rsidP="00B4022A">
            <w:pPr>
              <w:spacing w:line="240" w:lineRule="auto"/>
              <w:jc w:val="left"/>
              <w:rPr>
                <w:b/>
                <w:i/>
                <w:sz w:val="24"/>
              </w:rPr>
            </w:pPr>
            <w:r w:rsidRPr="002300B3">
              <w:rPr>
                <w:b/>
                <w:i/>
                <w:sz w:val="24"/>
              </w:rPr>
              <w:t>Nơi nhận:</w:t>
            </w:r>
          </w:p>
          <w:p w:rsidR="00B4022A" w:rsidRPr="00784C76" w:rsidRDefault="00B4022A" w:rsidP="00B4022A">
            <w:pPr>
              <w:spacing w:line="240" w:lineRule="auto"/>
              <w:jc w:val="left"/>
              <w:rPr>
                <w:sz w:val="22"/>
              </w:rPr>
            </w:pPr>
            <w:r w:rsidRPr="00784C76">
              <w:rPr>
                <w:sz w:val="22"/>
              </w:rPr>
              <w:t>- Bộ Tài nguyên và Môi trường;</w:t>
            </w:r>
          </w:p>
          <w:p w:rsidR="00B4022A" w:rsidRPr="00784C76" w:rsidRDefault="00B4022A" w:rsidP="00B4022A">
            <w:pPr>
              <w:spacing w:line="240" w:lineRule="auto"/>
              <w:jc w:val="left"/>
              <w:rPr>
                <w:sz w:val="22"/>
              </w:rPr>
            </w:pPr>
            <w:r w:rsidRPr="00784C76">
              <w:rPr>
                <w:sz w:val="22"/>
              </w:rPr>
              <w:t>- Tổng cục môi trường;</w:t>
            </w:r>
          </w:p>
          <w:p w:rsidR="00B4022A" w:rsidRPr="00784C76" w:rsidRDefault="00B4022A" w:rsidP="00B4022A">
            <w:pPr>
              <w:spacing w:line="240" w:lineRule="auto"/>
              <w:jc w:val="left"/>
              <w:rPr>
                <w:sz w:val="22"/>
              </w:rPr>
            </w:pPr>
            <w:r w:rsidRPr="00784C76">
              <w:rPr>
                <w:sz w:val="22"/>
              </w:rPr>
              <w:t>- CT, các PCT UBND tỉnh;</w:t>
            </w:r>
          </w:p>
          <w:p w:rsidR="00B4022A" w:rsidRPr="00784C76" w:rsidRDefault="00B4022A" w:rsidP="00B4022A">
            <w:pPr>
              <w:spacing w:line="240" w:lineRule="auto"/>
              <w:jc w:val="left"/>
              <w:rPr>
                <w:sz w:val="22"/>
              </w:rPr>
            </w:pPr>
            <w:r w:rsidRPr="00784C76">
              <w:rPr>
                <w:sz w:val="22"/>
              </w:rPr>
              <w:t>- VP UBND tỉnh;</w:t>
            </w:r>
          </w:p>
          <w:p w:rsidR="00B4022A" w:rsidRPr="00784C76" w:rsidRDefault="00B4022A" w:rsidP="00B4022A">
            <w:pPr>
              <w:spacing w:line="240" w:lineRule="auto"/>
              <w:jc w:val="left"/>
              <w:rPr>
                <w:sz w:val="22"/>
              </w:rPr>
            </w:pPr>
            <w:r w:rsidRPr="00784C76">
              <w:rPr>
                <w:sz w:val="22"/>
              </w:rPr>
              <w:t>- Sở Tài nguyên và Môi trường;</w:t>
            </w:r>
          </w:p>
          <w:p w:rsidR="00B4022A" w:rsidRPr="00B4022A" w:rsidRDefault="00B4022A" w:rsidP="00B4022A">
            <w:pPr>
              <w:spacing w:line="240" w:lineRule="auto"/>
              <w:jc w:val="left"/>
              <w:rPr>
                <w:b/>
                <w:i/>
                <w:sz w:val="24"/>
              </w:rPr>
            </w:pPr>
            <w:r w:rsidRPr="00784C76">
              <w:rPr>
                <w:sz w:val="22"/>
              </w:rPr>
              <w:t>- Lưu: VT, CVTNMT.</w:t>
            </w:r>
          </w:p>
        </w:tc>
        <w:tc>
          <w:tcPr>
            <w:tcW w:w="4769" w:type="dxa"/>
          </w:tcPr>
          <w:p w:rsidR="00B4022A" w:rsidRPr="00784C76" w:rsidRDefault="00B4022A" w:rsidP="00525E8D">
            <w:pPr>
              <w:spacing w:line="240" w:lineRule="auto"/>
              <w:rPr>
                <w:b/>
                <w:sz w:val="26"/>
                <w:szCs w:val="26"/>
              </w:rPr>
            </w:pPr>
            <w:r w:rsidRPr="00784C76">
              <w:rPr>
                <w:b/>
                <w:sz w:val="26"/>
                <w:szCs w:val="26"/>
              </w:rPr>
              <w:t>TM. ỦY BAN NHÂN DÂN</w:t>
            </w:r>
          </w:p>
          <w:p w:rsidR="00B4022A" w:rsidRPr="00784C76" w:rsidRDefault="00B4022A" w:rsidP="00525E8D">
            <w:pPr>
              <w:spacing w:line="240" w:lineRule="auto"/>
              <w:rPr>
                <w:b/>
                <w:sz w:val="26"/>
                <w:szCs w:val="26"/>
              </w:rPr>
            </w:pPr>
            <w:r w:rsidRPr="00784C76">
              <w:rPr>
                <w:b/>
                <w:sz w:val="26"/>
                <w:szCs w:val="26"/>
              </w:rPr>
              <w:t>KT. CHỦ TỊCH</w:t>
            </w:r>
          </w:p>
          <w:p w:rsidR="00B4022A" w:rsidRPr="00784C76" w:rsidRDefault="00B4022A" w:rsidP="00525E8D">
            <w:pPr>
              <w:spacing w:line="240" w:lineRule="auto"/>
              <w:rPr>
                <w:b/>
                <w:sz w:val="26"/>
                <w:szCs w:val="26"/>
              </w:rPr>
            </w:pPr>
            <w:r w:rsidRPr="00784C76">
              <w:rPr>
                <w:b/>
                <w:sz w:val="26"/>
                <w:szCs w:val="26"/>
              </w:rPr>
              <w:t>PHÓ CHỦ TỊCH</w:t>
            </w:r>
          </w:p>
          <w:p w:rsidR="00B4022A" w:rsidRDefault="00B4022A" w:rsidP="00525E8D">
            <w:pPr>
              <w:spacing w:line="240" w:lineRule="auto"/>
              <w:rPr>
                <w:b/>
                <w:szCs w:val="28"/>
              </w:rPr>
            </w:pPr>
          </w:p>
          <w:p w:rsidR="00B4022A" w:rsidRDefault="00B4022A" w:rsidP="00525E8D">
            <w:pPr>
              <w:spacing w:line="240" w:lineRule="auto"/>
              <w:rPr>
                <w:b/>
                <w:szCs w:val="28"/>
              </w:rPr>
            </w:pPr>
          </w:p>
          <w:p w:rsidR="00B4022A" w:rsidRDefault="00B4022A" w:rsidP="00525E8D">
            <w:pPr>
              <w:spacing w:line="240" w:lineRule="auto"/>
              <w:rPr>
                <w:b/>
                <w:szCs w:val="28"/>
              </w:rPr>
            </w:pPr>
          </w:p>
          <w:p w:rsidR="00B4022A" w:rsidRDefault="00B4022A" w:rsidP="007F363D">
            <w:pPr>
              <w:spacing w:line="240" w:lineRule="auto"/>
              <w:jc w:val="both"/>
              <w:rPr>
                <w:b/>
                <w:szCs w:val="28"/>
              </w:rPr>
            </w:pPr>
          </w:p>
          <w:p w:rsidR="00B4022A" w:rsidRPr="002C2E4E" w:rsidRDefault="00B4022A" w:rsidP="00525E8D">
            <w:pPr>
              <w:spacing w:line="240" w:lineRule="auto"/>
              <w:rPr>
                <w:b/>
                <w:szCs w:val="28"/>
              </w:rPr>
            </w:pPr>
            <w:r>
              <w:rPr>
                <w:b/>
                <w:szCs w:val="28"/>
              </w:rPr>
              <w:t>Lê Minh Ngân</w:t>
            </w:r>
          </w:p>
        </w:tc>
      </w:tr>
    </w:tbl>
    <w:p w:rsidR="008D6AF1" w:rsidRDefault="008D6AF1" w:rsidP="008D6AF1">
      <w:pPr>
        <w:sectPr w:rsidR="008D6AF1" w:rsidSect="00B4022A">
          <w:footerReference w:type="even" r:id="rId8"/>
          <w:footerReference w:type="default" r:id="rId9"/>
          <w:pgSz w:w="11907" w:h="16840" w:code="9"/>
          <w:pgMar w:top="1134" w:right="1134" w:bottom="1134" w:left="1701" w:header="0" w:footer="357" w:gutter="0"/>
          <w:cols w:space="720"/>
          <w:docGrid w:linePitch="381"/>
        </w:sectPr>
      </w:pPr>
    </w:p>
    <w:p w:rsidR="008D6AF1" w:rsidRDefault="008D6AF1" w:rsidP="008D6AF1">
      <w:pPr>
        <w:rPr>
          <w:b/>
        </w:rPr>
      </w:pPr>
      <w:r w:rsidRPr="005F3204">
        <w:rPr>
          <w:b/>
        </w:rPr>
        <w:lastRenderedPageBreak/>
        <w:t>PHỤ LỤC</w:t>
      </w:r>
      <w:r>
        <w:rPr>
          <w:b/>
        </w:rPr>
        <w:t xml:space="preserve"> 1</w:t>
      </w:r>
    </w:p>
    <w:p w:rsidR="008D6AF1" w:rsidRPr="005F3204" w:rsidRDefault="008D6AF1" w:rsidP="008D6AF1">
      <w:pPr>
        <w:rPr>
          <w:b/>
        </w:rPr>
      </w:pPr>
      <w:r>
        <w:rPr>
          <w:b/>
        </w:rPr>
        <w:t>Các văn bản ban hành của UBND tỉnh Quảng Bình về đa dạng sinh học</w:t>
      </w:r>
    </w:p>
    <w:p w:rsidR="008D6AF1" w:rsidRPr="006A36EF" w:rsidRDefault="000B0C63" w:rsidP="008D6AF1">
      <w:pPr>
        <w:rPr>
          <w:i/>
        </w:rPr>
      </w:pPr>
      <w:r>
        <w:rPr>
          <w:i/>
        </w:rPr>
        <w:t>(Kèm theo B</w:t>
      </w:r>
      <w:r w:rsidR="008D6AF1" w:rsidRPr="006A36EF">
        <w:rPr>
          <w:i/>
        </w:rPr>
        <w:t>áo cáo số       /BC-UBND ngày     tháng      năm 201</w:t>
      </w:r>
      <w:r w:rsidR="008D6AF1">
        <w:rPr>
          <w:i/>
        </w:rPr>
        <w:t>7</w:t>
      </w:r>
      <w:r w:rsidR="008D6AF1" w:rsidRPr="006A36EF">
        <w:rPr>
          <w:i/>
        </w:rPr>
        <w:t xml:space="preserve"> của Ủy ban nhân dân tỉnh Quảng Bình</w:t>
      </w:r>
      <w:r>
        <w:rPr>
          <w:i/>
        </w:rPr>
        <w:t>)</w:t>
      </w:r>
    </w:p>
    <w:p w:rsidR="008D6AF1" w:rsidRDefault="008D6AF1" w:rsidP="008D6AF1">
      <w:pPr>
        <w:rPr>
          <w:b/>
        </w:rPr>
      </w:pP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6413"/>
        <w:gridCol w:w="1984"/>
        <w:gridCol w:w="2093"/>
        <w:gridCol w:w="2977"/>
      </w:tblGrid>
      <w:tr w:rsidR="008D6AF1" w:rsidRPr="002A1C26" w:rsidTr="00C50DD4">
        <w:tc>
          <w:tcPr>
            <w:tcW w:w="1134" w:type="dxa"/>
            <w:vAlign w:val="center"/>
          </w:tcPr>
          <w:p w:rsidR="008D6AF1" w:rsidRPr="002A1C26" w:rsidRDefault="008D6AF1" w:rsidP="00C50DD4">
            <w:pPr>
              <w:rPr>
                <w:b/>
                <w:sz w:val="24"/>
              </w:rPr>
            </w:pPr>
            <w:r w:rsidRPr="002A1C26">
              <w:rPr>
                <w:b/>
                <w:sz w:val="24"/>
              </w:rPr>
              <w:t>TT</w:t>
            </w:r>
          </w:p>
        </w:tc>
        <w:tc>
          <w:tcPr>
            <w:tcW w:w="6413" w:type="dxa"/>
            <w:vAlign w:val="center"/>
          </w:tcPr>
          <w:p w:rsidR="008D6AF1" w:rsidRPr="002A1C26" w:rsidRDefault="008D6AF1" w:rsidP="00705763">
            <w:pPr>
              <w:rPr>
                <w:b/>
                <w:sz w:val="24"/>
              </w:rPr>
            </w:pPr>
            <w:r w:rsidRPr="002A1C26">
              <w:rPr>
                <w:b/>
                <w:sz w:val="24"/>
              </w:rPr>
              <w:t>Tên văn bản</w:t>
            </w:r>
          </w:p>
        </w:tc>
        <w:tc>
          <w:tcPr>
            <w:tcW w:w="1984" w:type="dxa"/>
            <w:vAlign w:val="center"/>
          </w:tcPr>
          <w:p w:rsidR="008D6AF1" w:rsidRPr="002A1C26" w:rsidRDefault="008D6AF1" w:rsidP="00705763">
            <w:pPr>
              <w:rPr>
                <w:b/>
                <w:sz w:val="24"/>
              </w:rPr>
            </w:pPr>
            <w:r w:rsidRPr="002A1C26">
              <w:rPr>
                <w:b/>
                <w:sz w:val="24"/>
              </w:rPr>
              <w:t>Số hiệu</w:t>
            </w:r>
          </w:p>
        </w:tc>
        <w:tc>
          <w:tcPr>
            <w:tcW w:w="2093" w:type="dxa"/>
            <w:vAlign w:val="center"/>
          </w:tcPr>
          <w:p w:rsidR="008D6AF1" w:rsidRPr="002A1C26" w:rsidRDefault="008D6AF1" w:rsidP="00705763">
            <w:pPr>
              <w:rPr>
                <w:b/>
                <w:sz w:val="24"/>
              </w:rPr>
            </w:pPr>
            <w:r w:rsidRPr="002A1C26">
              <w:rPr>
                <w:b/>
                <w:sz w:val="24"/>
              </w:rPr>
              <w:t>Ngày, tháng, năm ban hành</w:t>
            </w:r>
          </w:p>
        </w:tc>
        <w:tc>
          <w:tcPr>
            <w:tcW w:w="2977" w:type="dxa"/>
            <w:vAlign w:val="center"/>
          </w:tcPr>
          <w:p w:rsidR="008D6AF1" w:rsidRPr="002A1C26" w:rsidRDefault="008D6AF1" w:rsidP="00705763">
            <w:pPr>
              <w:rPr>
                <w:b/>
                <w:sz w:val="24"/>
              </w:rPr>
            </w:pPr>
            <w:r w:rsidRPr="002A1C26">
              <w:rPr>
                <w:b/>
                <w:sz w:val="24"/>
              </w:rPr>
              <w:t>Cơ quan ban hành</w:t>
            </w:r>
          </w:p>
        </w:tc>
      </w:tr>
      <w:tr w:rsidR="008D6AF1" w:rsidRPr="00ED5B4F" w:rsidTr="00C50DD4">
        <w:tc>
          <w:tcPr>
            <w:tcW w:w="1134" w:type="dxa"/>
            <w:vAlign w:val="center"/>
          </w:tcPr>
          <w:p w:rsidR="008D6AF1" w:rsidRPr="00B67F46" w:rsidRDefault="008D6AF1" w:rsidP="00C50DD4">
            <w:pPr>
              <w:numPr>
                <w:ilvl w:val="0"/>
                <w:numId w:val="5"/>
              </w:numPr>
              <w:rPr>
                <w:sz w:val="24"/>
              </w:rPr>
            </w:pPr>
          </w:p>
        </w:tc>
        <w:tc>
          <w:tcPr>
            <w:tcW w:w="6413" w:type="dxa"/>
          </w:tcPr>
          <w:p w:rsidR="008D6AF1" w:rsidRPr="00B67F46" w:rsidRDefault="008D6AF1" w:rsidP="00525E8D">
            <w:pPr>
              <w:jc w:val="both"/>
              <w:rPr>
                <w:sz w:val="24"/>
              </w:rPr>
            </w:pPr>
            <w:r w:rsidRPr="00B67F46">
              <w:rPr>
                <w:bCs/>
                <w:sz w:val="24"/>
                <w:szCs w:val="28"/>
              </w:rPr>
              <w:t xml:space="preserve">Quyết định phê duyệt </w:t>
            </w:r>
            <w:r w:rsidRPr="00B67F46">
              <w:rPr>
                <w:sz w:val="24"/>
                <w:szCs w:val="28"/>
              </w:rPr>
              <w:t>"Kế hoạch hành động về bảo tồn Đa dạng sinh học đến năm 2010 và định hướng đến năm 2020 trên địa bàn tỉnh Quảng Bình”</w:t>
            </w:r>
          </w:p>
        </w:tc>
        <w:tc>
          <w:tcPr>
            <w:tcW w:w="1984" w:type="dxa"/>
            <w:vAlign w:val="center"/>
          </w:tcPr>
          <w:p w:rsidR="008D6AF1" w:rsidRPr="00B67F46" w:rsidRDefault="008D6AF1" w:rsidP="00705763">
            <w:pPr>
              <w:rPr>
                <w:sz w:val="24"/>
              </w:rPr>
            </w:pPr>
            <w:r w:rsidRPr="00B67F46">
              <w:rPr>
                <w:bCs/>
                <w:sz w:val="24"/>
                <w:szCs w:val="28"/>
              </w:rPr>
              <w:t>2660/QĐ-UBND</w:t>
            </w:r>
          </w:p>
        </w:tc>
        <w:tc>
          <w:tcPr>
            <w:tcW w:w="2093" w:type="dxa"/>
            <w:vAlign w:val="center"/>
          </w:tcPr>
          <w:p w:rsidR="008D6AF1" w:rsidRPr="00B67F46" w:rsidRDefault="008D6AF1" w:rsidP="00705763">
            <w:pPr>
              <w:rPr>
                <w:sz w:val="24"/>
              </w:rPr>
            </w:pPr>
            <w:r w:rsidRPr="00B67F46">
              <w:rPr>
                <w:sz w:val="24"/>
              </w:rPr>
              <w:t>23/9/2009</w:t>
            </w:r>
          </w:p>
        </w:tc>
        <w:tc>
          <w:tcPr>
            <w:tcW w:w="2977" w:type="dxa"/>
            <w:vAlign w:val="center"/>
          </w:tcPr>
          <w:p w:rsidR="008D6AF1" w:rsidRPr="00B67F46" w:rsidRDefault="008D6AF1" w:rsidP="00705763">
            <w:pPr>
              <w:rPr>
                <w:sz w:val="24"/>
              </w:rPr>
            </w:pPr>
            <w:r w:rsidRPr="00B67F46">
              <w:rPr>
                <w:sz w:val="24"/>
              </w:rPr>
              <w:t>Ủy ban nhân dân tỉnh Quảng Bình</w:t>
            </w:r>
          </w:p>
        </w:tc>
      </w:tr>
      <w:tr w:rsidR="008D6AF1" w:rsidRPr="00ED5B4F" w:rsidTr="00C50DD4">
        <w:tc>
          <w:tcPr>
            <w:tcW w:w="1134" w:type="dxa"/>
            <w:vAlign w:val="center"/>
          </w:tcPr>
          <w:p w:rsidR="008D6AF1" w:rsidRPr="00B67F46" w:rsidRDefault="008D6AF1" w:rsidP="00C50DD4">
            <w:pPr>
              <w:numPr>
                <w:ilvl w:val="0"/>
                <w:numId w:val="5"/>
              </w:numPr>
              <w:rPr>
                <w:sz w:val="24"/>
              </w:rPr>
            </w:pPr>
          </w:p>
        </w:tc>
        <w:tc>
          <w:tcPr>
            <w:tcW w:w="6413" w:type="dxa"/>
          </w:tcPr>
          <w:p w:rsidR="008D6AF1" w:rsidRPr="00B67F46" w:rsidRDefault="008D6AF1" w:rsidP="00705763">
            <w:pPr>
              <w:jc w:val="both"/>
              <w:rPr>
                <w:bCs/>
                <w:sz w:val="24"/>
                <w:szCs w:val="28"/>
              </w:rPr>
            </w:pPr>
            <w:r w:rsidRPr="00B67F46">
              <w:rPr>
                <w:bCs/>
                <w:sz w:val="24"/>
                <w:szCs w:val="28"/>
              </w:rPr>
              <w:t xml:space="preserve">Quyết định </w:t>
            </w:r>
            <w:r w:rsidRPr="00B67F46">
              <w:rPr>
                <w:sz w:val="24"/>
                <w:szCs w:val="28"/>
              </w:rPr>
              <w:t>phê duyệt kế hoạch quản lý chiến lược giai đoạn 2013</w:t>
            </w:r>
            <w:r w:rsidR="00705763">
              <w:rPr>
                <w:sz w:val="24"/>
                <w:szCs w:val="28"/>
              </w:rPr>
              <w:t>-</w:t>
            </w:r>
            <w:r w:rsidRPr="00B67F46">
              <w:rPr>
                <w:sz w:val="24"/>
                <w:szCs w:val="28"/>
              </w:rPr>
              <w:t xml:space="preserve">2025 Di sản thế giới Vườn Quốc gia Phong Nha </w:t>
            </w:r>
            <w:r w:rsidR="00705763">
              <w:rPr>
                <w:sz w:val="24"/>
                <w:szCs w:val="28"/>
              </w:rPr>
              <w:t>-</w:t>
            </w:r>
            <w:r w:rsidRPr="00B67F46">
              <w:rPr>
                <w:sz w:val="24"/>
                <w:szCs w:val="28"/>
              </w:rPr>
              <w:t xml:space="preserve"> Kẻ Bàng </w:t>
            </w:r>
          </w:p>
        </w:tc>
        <w:tc>
          <w:tcPr>
            <w:tcW w:w="1984" w:type="dxa"/>
            <w:vAlign w:val="center"/>
          </w:tcPr>
          <w:p w:rsidR="008D6AF1" w:rsidRPr="00B67F46" w:rsidRDefault="008D6AF1" w:rsidP="00705763">
            <w:pPr>
              <w:rPr>
                <w:sz w:val="24"/>
                <w:szCs w:val="28"/>
              </w:rPr>
            </w:pPr>
            <w:r w:rsidRPr="00B67F46">
              <w:rPr>
                <w:sz w:val="24"/>
                <w:szCs w:val="28"/>
              </w:rPr>
              <w:t>808/QĐ-UBND</w:t>
            </w:r>
          </w:p>
        </w:tc>
        <w:tc>
          <w:tcPr>
            <w:tcW w:w="2093" w:type="dxa"/>
            <w:vAlign w:val="center"/>
          </w:tcPr>
          <w:p w:rsidR="008D6AF1" w:rsidRPr="00B67F46" w:rsidRDefault="008D6AF1" w:rsidP="00705763">
            <w:pPr>
              <w:rPr>
                <w:sz w:val="24"/>
              </w:rPr>
            </w:pPr>
            <w:r w:rsidRPr="00B67F46">
              <w:rPr>
                <w:sz w:val="24"/>
              </w:rPr>
              <w:t>09/4/2013</w:t>
            </w:r>
          </w:p>
        </w:tc>
        <w:tc>
          <w:tcPr>
            <w:tcW w:w="2977" w:type="dxa"/>
            <w:vAlign w:val="center"/>
          </w:tcPr>
          <w:p w:rsidR="008D6AF1" w:rsidRPr="00B67F46" w:rsidRDefault="008D6AF1" w:rsidP="00705763">
            <w:pPr>
              <w:rPr>
                <w:sz w:val="24"/>
              </w:rPr>
            </w:pPr>
            <w:r w:rsidRPr="00B67F46">
              <w:rPr>
                <w:sz w:val="24"/>
              </w:rPr>
              <w:t>Ủy ban nhân dân tỉnh Quảng Bình</w:t>
            </w:r>
          </w:p>
        </w:tc>
      </w:tr>
      <w:tr w:rsidR="008D6AF1" w:rsidRPr="00ED5B4F" w:rsidTr="00C50DD4">
        <w:tc>
          <w:tcPr>
            <w:tcW w:w="1134" w:type="dxa"/>
            <w:vAlign w:val="center"/>
          </w:tcPr>
          <w:p w:rsidR="008D6AF1" w:rsidRPr="00B67F46" w:rsidRDefault="008D6AF1" w:rsidP="00C50DD4">
            <w:pPr>
              <w:numPr>
                <w:ilvl w:val="0"/>
                <w:numId w:val="5"/>
              </w:numPr>
              <w:rPr>
                <w:sz w:val="24"/>
              </w:rPr>
            </w:pPr>
          </w:p>
        </w:tc>
        <w:tc>
          <w:tcPr>
            <w:tcW w:w="6413" w:type="dxa"/>
            <w:vAlign w:val="center"/>
          </w:tcPr>
          <w:p w:rsidR="008D6AF1" w:rsidRPr="00705763" w:rsidRDefault="008D6AF1" w:rsidP="00705763">
            <w:pPr>
              <w:jc w:val="both"/>
              <w:rPr>
                <w:color w:val="000000"/>
                <w:sz w:val="20"/>
                <w:szCs w:val="20"/>
                <w:shd w:val="clear" w:color="auto" w:fill="FFFFFF"/>
              </w:rPr>
            </w:pPr>
            <w:r w:rsidRPr="00B67F46">
              <w:rPr>
                <w:bCs/>
                <w:sz w:val="24"/>
                <w:szCs w:val="28"/>
              </w:rPr>
              <w:t xml:space="preserve">Quyết định </w:t>
            </w:r>
            <w:r w:rsidRPr="00B67F46">
              <w:rPr>
                <w:sz w:val="24"/>
                <w:szCs w:val="28"/>
              </w:rPr>
              <w:t xml:space="preserve">phê duyệt kế hoạch hành động tăng cường công tác thực thi pháp luật bảo vệ rừng và quản lý động vật hoang dã khu vực Vườn Quốc gia Phong Nha </w:t>
            </w:r>
            <w:r w:rsidR="00705763">
              <w:rPr>
                <w:sz w:val="24"/>
                <w:szCs w:val="28"/>
              </w:rPr>
              <w:t>-</w:t>
            </w:r>
            <w:r w:rsidRPr="00B67F46">
              <w:rPr>
                <w:sz w:val="24"/>
                <w:szCs w:val="28"/>
              </w:rPr>
              <w:t xml:space="preserve"> Kẻ Bàng giai đoạn 2013 </w:t>
            </w:r>
            <w:r w:rsidR="00705763">
              <w:rPr>
                <w:sz w:val="24"/>
                <w:szCs w:val="28"/>
              </w:rPr>
              <w:t>-</w:t>
            </w:r>
            <w:r w:rsidRPr="00B67F46">
              <w:rPr>
                <w:sz w:val="24"/>
                <w:szCs w:val="28"/>
              </w:rPr>
              <w:t xml:space="preserve"> 2025</w:t>
            </w:r>
          </w:p>
        </w:tc>
        <w:tc>
          <w:tcPr>
            <w:tcW w:w="1984" w:type="dxa"/>
            <w:vAlign w:val="center"/>
          </w:tcPr>
          <w:p w:rsidR="008D6AF1" w:rsidRPr="00B67F46" w:rsidRDefault="008D6AF1" w:rsidP="00705763">
            <w:pPr>
              <w:rPr>
                <w:sz w:val="24"/>
                <w:szCs w:val="28"/>
              </w:rPr>
            </w:pPr>
            <w:r w:rsidRPr="00B67F46">
              <w:rPr>
                <w:sz w:val="24"/>
                <w:szCs w:val="28"/>
              </w:rPr>
              <w:t>2616/QĐ-UBND</w:t>
            </w:r>
          </w:p>
        </w:tc>
        <w:tc>
          <w:tcPr>
            <w:tcW w:w="2093" w:type="dxa"/>
            <w:vAlign w:val="center"/>
          </w:tcPr>
          <w:p w:rsidR="008D6AF1" w:rsidRPr="00B67F46" w:rsidRDefault="008D6AF1" w:rsidP="00705763">
            <w:pPr>
              <w:rPr>
                <w:sz w:val="24"/>
              </w:rPr>
            </w:pPr>
            <w:r w:rsidRPr="00B67F46">
              <w:rPr>
                <w:sz w:val="24"/>
              </w:rPr>
              <w:t>25/10/2013</w:t>
            </w:r>
          </w:p>
        </w:tc>
        <w:tc>
          <w:tcPr>
            <w:tcW w:w="2977" w:type="dxa"/>
            <w:vAlign w:val="center"/>
          </w:tcPr>
          <w:p w:rsidR="008D6AF1" w:rsidRPr="00B67F46" w:rsidRDefault="008D6AF1" w:rsidP="00705763">
            <w:pPr>
              <w:rPr>
                <w:sz w:val="24"/>
              </w:rPr>
            </w:pPr>
            <w:r w:rsidRPr="00B67F46">
              <w:rPr>
                <w:sz w:val="24"/>
              </w:rPr>
              <w:t>Ủy ban nhân dân tỉnh Quảng Bình</w:t>
            </w:r>
          </w:p>
        </w:tc>
      </w:tr>
      <w:tr w:rsidR="008D6AF1" w:rsidRPr="00ED5B4F" w:rsidTr="00C50DD4">
        <w:tc>
          <w:tcPr>
            <w:tcW w:w="1134" w:type="dxa"/>
            <w:vAlign w:val="center"/>
          </w:tcPr>
          <w:p w:rsidR="008D6AF1" w:rsidRPr="00B67F46" w:rsidRDefault="008D6AF1" w:rsidP="00C50DD4">
            <w:pPr>
              <w:numPr>
                <w:ilvl w:val="0"/>
                <w:numId w:val="5"/>
              </w:numPr>
              <w:rPr>
                <w:sz w:val="24"/>
              </w:rPr>
            </w:pPr>
          </w:p>
        </w:tc>
        <w:tc>
          <w:tcPr>
            <w:tcW w:w="6413" w:type="dxa"/>
          </w:tcPr>
          <w:p w:rsidR="008D6AF1" w:rsidRPr="00B67F46" w:rsidRDefault="008D6AF1" w:rsidP="00525E8D">
            <w:pPr>
              <w:jc w:val="both"/>
              <w:rPr>
                <w:bCs/>
                <w:sz w:val="24"/>
                <w:szCs w:val="28"/>
              </w:rPr>
            </w:pPr>
            <w:r w:rsidRPr="00B67F46">
              <w:rPr>
                <w:bCs/>
                <w:sz w:val="24"/>
                <w:szCs w:val="28"/>
              </w:rPr>
              <w:t>Quyết định về việc phê duyệt đề cương, nhiệm vụ và dự toán kinh phí lập quy hoạch bảo tồn đa dạng sinh học tỉnh Quảng Bình đến năm 2020, tầm nhìn đến năm 2030</w:t>
            </w:r>
          </w:p>
        </w:tc>
        <w:tc>
          <w:tcPr>
            <w:tcW w:w="1984" w:type="dxa"/>
            <w:vAlign w:val="center"/>
          </w:tcPr>
          <w:p w:rsidR="008D6AF1" w:rsidRPr="00B67F46" w:rsidRDefault="008D6AF1" w:rsidP="00705763">
            <w:pPr>
              <w:rPr>
                <w:sz w:val="24"/>
                <w:szCs w:val="28"/>
              </w:rPr>
            </w:pPr>
            <w:r w:rsidRPr="00B67F46">
              <w:rPr>
                <w:sz w:val="24"/>
                <w:szCs w:val="28"/>
              </w:rPr>
              <w:t>3538/QĐ-UBND</w:t>
            </w:r>
          </w:p>
        </w:tc>
        <w:tc>
          <w:tcPr>
            <w:tcW w:w="2093" w:type="dxa"/>
            <w:vAlign w:val="center"/>
          </w:tcPr>
          <w:p w:rsidR="008D6AF1" w:rsidRPr="00B67F46" w:rsidRDefault="008D6AF1" w:rsidP="00705763">
            <w:pPr>
              <w:rPr>
                <w:sz w:val="24"/>
              </w:rPr>
            </w:pPr>
            <w:r w:rsidRPr="00B67F46">
              <w:rPr>
                <w:sz w:val="24"/>
              </w:rPr>
              <w:t>05/12/2014</w:t>
            </w:r>
          </w:p>
        </w:tc>
        <w:tc>
          <w:tcPr>
            <w:tcW w:w="2977" w:type="dxa"/>
            <w:vAlign w:val="center"/>
          </w:tcPr>
          <w:p w:rsidR="008D6AF1" w:rsidRPr="00B67F46" w:rsidRDefault="008D6AF1" w:rsidP="00705763">
            <w:pPr>
              <w:rPr>
                <w:sz w:val="24"/>
              </w:rPr>
            </w:pPr>
            <w:r w:rsidRPr="00B67F46">
              <w:rPr>
                <w:sz w:val="24"/>
              </w:rPr>
              <w:t>Ủy ban nhân dân tỉnh Quảng Bình</w:t>
            </w:r>
          </w:p>
        </w:tc>
      </w:tr>
      <w:tr w:rsidR="008D6AF1" w:rsidRPr="00ED5B4F" w:rsidTr="00C50DD4">
        <w:tc>
          <w:tcPr>
            <w:tcW w:w="1134" w:type="dxa"/>
            <w:vAlign w:val="center"/>
          </w:tcPr>
          <w:p w:rsidR="008D6AF1" w:rsidRPr="005119AC" w:rsidRDefault="008D6AF1" w:rsidP="00C50DD4">
            <w:pPr>
              <w:numPr>
                <w:ilvl w:val="0"/>
                <w:numId w:val="5"/>
              </w:numPr>
              <w:rPr>
                <w:bCs/>
                <w:sz w:val="24"/>
                <w:szCs w:val="28"/>
              </w:rPr>
            </w:pPr>
          </w:p>
        </w:tc>
        <w:tc>
          <w:tcPr>
            <w:tcW w:w="6413" w:type="dxa"/>
          </w:tcPr>
          <w:p w:rsidR="008D6AF1" w:rsidRPr="00B67F46" w:rsidRDefault="008D6AF1" w:rsidP="00525E8D">
            <w:pPr>
              <w:jc w:val="both"/>
              <w:rPr>
                <w:bCs/>
                <w:sz w:val="24"/>
                <w:szCs w:val="28"/>
              </w:rPr>
            </w:pPr>
            <w:r>
              <w:rPr>
                <w:bCs/>
                <w:sz w:val="24"/>
                <w:szCs w:val="28"/>
              </w:rPr>
              <w:t xml:space="preserve">Công văn </w:t>
            </w:r>
            <w:r w:rsidRPr="005119AC">
              <w:rPr>
                <w:bCs/>
                <w:sz w:val="24"/>
                <w:szCs w:val="28"/>
              </w:rPr>
              <w:t>Về việc tăng cường các biện pháp kiểm soát, bảo tồn các loài động vật hoang dã nguy cấp, quý hiếm</w:t>
            </w:r>
          </w:p>
        </w:tc>
        <w:tc>
          <w:tcPr>
            <w:tcW w:w="1984" w:type="dxa"/>
            <w:vAlign w:val="center"/>
          </w:tcPr>
          <w:p w:rsidR="008D6AF1" w:rsidRPr="005119AC" w:rsidRDefault="008D6AF1" w:rsidP="00705763">
            <w:pPr>
              <w:rPr>
                <w:bCs/>
                <w:sz w:val="24"/>
                <w:szCs w:val="28"/>
              </w:rPr>
            </w:pPr>
            <w:r w:rsidRPr="005119AC">
              <w:rPr>
                <w:bCs/>
                <w:sz w:val="24"/>
                <w:szCs w:val="28"/>
              </w:rPr>
              <w:t>306/UBND</w:t>
            </w:r>
          </w:p>
        </w:tc>
        <w:tc>
          <w:tcPr>
            <w:tcW w:w="2093" w:type="dxa"/>
            <w:vAlign w:val="center"/>
          </w:tcPr>
          <w:p w:rsidR="008D6AF1" w:rsidRPr="005119AC" w:rsidRDefault="008D6AF1" w:rsidP="00705763">
            <w:pPr>
              <w:rPr>
                <w:bCs/>
                <w:sz w:val="24"/>
                <w:szCs w:val="28"/>
              </w:rPr>
            </w:pPr>
            <w:r w:rsidRPr="005119AC">
              <w:rPr>
                <w:bCs/>
                <w:sz w:val="24"/>
                <w:szCs w:val="28"/>
              </w:rPr>
              <w:t>20/3/2014</w:t>
            </w:r>
          </w:p>
        </w:tc>
        <w:tc>
          <w:tcPr>
            <w:tcW w:w="2977" w:type="dxa"/>
            <w:vAlign w:val="center"/>
          </w:tcPr>
          <w:p w:rsidR="008D6AF1" w:rsidRPr="005119AC" w:rsidRDefault="008D6AF1" w:rsidP="00705763">
            <w:pPr>
              <w:rPr>
                <w:bCs/>
                <w:sz w:val="24"/>
                <w:szCs w:val="28"/>
              </w:rPr>
            </w:pPr>
            <w:r w:rsidRPr="005119AC">
              <w:rPr>
                <w:bCs/>
                <w:sz w:val="24"/>
                <w:szCs w:val="28"/>
              </w:rPr>
              <w:t>Ủy ban nhân dân tỉnh Quảng Bình</w:t>
            </w:r>
          </w:p>
        </w:tc>
      </w:tr>
      <w:tr w:rsidR="008D6AF1" w:rsidRPr="00ED5B4F" w:rsidTr="00C50DD4">
        <w:tc>
          <w:tcPr>
            <w:tcW w:w="1134" w:type="dxa"/>
            <w:vAlign w:val="center"/>
          </w:tcPr>
          <w:p w:rsidR="008D6AF1" w:rsidRPr="005119AC" w:rsidRDefault="008D6AF1" w:rsidP="00C50DD4">
            <w:pPr>
              <w:numPr>
                <w:ilvl w:val="0"/>
                <w:numId w:val="5"/>
              </w:numPr>
              <w:rPr>
                <w:bCs/>
                <w:sz w:val="24"/>
                <w:szCs w:val="28"/>
              </w:rPr>
            </w:pPr>
          </w:p>
        </w:tc>
        <w:tc>
          <w:tcPr>
            <w:tcW w:w="6413" w:type="dxa"/>
          </w:tcPr>
          <w:p w:rsidR="008D6AF1" w:rsidRPr="00EB17C8" w:rsidRDefault="008D6AF1" w:rsidP="00525E8D">
            <w:pPr>
              <w:pStyle w:val="NormalWeb"/>
              <w:spacing w:before="120" w:beforeAutospacing="0" w:after="120" w:afterAutospacing="0" w:line="312" w:lineRule="auto"/>
              <w:jc w:val="both"/>
              <w:rPr>
                <w:rFonts w:eastAsia="Calibri"/>
                <w:szCs w:val="28"/>
              </w:rPr>
            </w:pPr>
            <w:r w:rsidRPr="00EB17C8">
              <w:rPr>
                <w:rFonts w:eastAsia="Calibri"/>
                <w:szCs w:val="28"/>
              </w:rPr>
              <w:t>Chỉ thị về việc kiểm soát, ngăn ngừa và tổ chức diệt trừ cây Mai dương trên địa bàn tỉnh Quả</w:t>
            </w:r>
            <w:r w:rsidR="00705763">
              <w:rPr>
                <w:rFonts w:eastAsia="Calibri"/>
                <w:szCs w:val="28"/>
              </w:rPr>
              <w:t>ng Bình</w:t>
            </w:r>
          </w:p>
          <w:p w:rsidR="008D6AF1" w:rsidRPr="00EB17C8" w:rsidRDefault="008D6AF1" w:rsidP="00525E8D">
            <w:pPr>
              <w:jc w:val="both"/>
              <w:rPr>
                <w:sz w:val="24"/>
                <w:szCs w:val="28"/>
              </w:rPr>
            </w:pPr>
          </w:p>
        </w:tc>
        <w:tc>
          <w:tcPr>
            <w:tcW w:w="1984" w:type="dxa"/>
            <w:vAlign w:val="center"/>
          </w:tcPr>
          <w:p w:rsidR="008D6AF1" w:rsidRPr="005119AC" w:rsidRDefault="008D6AF1" w:rsidP="00705763">
            <w:pPr>
              <w:rPr>
                <w:bCs/>
                <w:sz w:val="24"/>
                <w:szCs w:val="28"/>
              </w:rPr>
            </w:pPr>
            <w:r w:rsidRPr="00EB17C8">
              <w:rPr>
                <w:sz w:val="24"/>
                <w:szCs w:val="28"/>
              </w:rPr>
              <w:t>13/CT-UBND</w:t>
            </w:r>
          </w:p>
        </w:tc>
        <w:tc>
          <w:tcPr>
            <w:tcW w:w="2093" w:type="dxa"/>
            <w:vAlign w:val="center"/>
          </w:tcPr>
          <w:p w:rsidR="008D6AF1" w:rsidRPr="005119AC" w:rsidRDefault="008D6AF1" w:rsidP="00705763">
            <w:pPr>
              <w:rPr>
                <w:bCs/>
                <w:sz w:val="24"/>
                <w:szCs w:val="28"/>
              </w:rPr>
            </w:pPr>
            <w:r>
              <w:rPr>
                <w:bCs/>
                <w:sz w:val="24"/>
                <w:szCs w:val="28"/>
              </w:rPr>
              <w:t>28/8/2015</w:t>
            </w:r>
          </w:p>
        </w:tc>
        <w:tc>
          <w:tcPr>
            <w:tcW w:w="2977" w:type="dxa"/>
            <w:vAlign w:val="center"/>
          </w:tcPr>
          <w:p w:rsidR="008D6AF1" w:rsidRPr="005119AC" w:rsidRDefault="008D6AF1" w:rsidP="00705763">
            <w:pPr>
              <w:rPr>
                <w:bCs/>
                <w:sz w:val="24"/>
                <w:szCs w:val="28"/>
              </w:rPr>
            </w:pPr>
            <w:r>
              <w:rPr>
                <w:bCs/>
                <w:sz w:val="24"/>
                <w:szCs w:val="28"/>
              </w:rPr>
              <w:t xml:space="preserve">Chủ tịch </w:t>
            </w:r>
            <w:r w:rsidRPr="005119AC">
              <w:rPr>
                <w:bCs/>
                <w:sz w:val="24"/>
                <w:szCs w:val="28"/>
              </w:rPr>
              <w:t>Ủy ban nhân dân tỉnh Quảng Bình</w:t>
            </w:r>
          </w:p>
        </w:tc>
      </w:tr>
      <w:tr w:rsidR="008D6AF1" w:rsidRPr="00ED5B4F" w:rsidTr="00C50DD4">
        <w:tc>
          <w:tcPr>
            <w:tcW w:w="1134" w:type="dxa"/>
            <w:vAlign w:val="center"/>
          </w:tcPr>
          <w:p w:rsidR="008D6AF1" w:rsidRPr="005119AC" w:rsidRDefault="008D6AF1" w:rsidP="00C50DD4">
            <w:pPr>
              <w:numPr>
                <w:ilvl w:val="0"/>
                <w:numId w:val="5"/>
              </w:numPr>
              <w:rPr>
                <w:bCs/>
                <w:sz w:val="24"/>
                <w:szCs w:val="28"/>
              </w:rPr>
            </w:pPr>
          </w:p>
        </w:tc>
        <w:tc>
          <w:tcPr>
            <w:tcW w:w="6413" w:type="dxa"/>
          </w:tcPr>
          <w:p w:rsidR="008D6AF1" w:rsidRPr="00EB17C8" w:rsidRDefault="008D6AF1" w:rsidP="00525E8D">
            <w:pPr>
              <w:pStyle w:val="NormalWeb"/>
              <w:spacing w:before="120" w:beforeAutospacing="0" w:after="120" w:afterAutospacing="0" w:line="312" w:lineRule="auto"/>
              <w:jc w:val="both"/>
              <w:rPr>
                <w:rFonts w:eastAsia="Calibri"/>
                <w:szCs w:val="28"/>
              </w:rPr>
            </w:pPr>
            <w:r w:rsidRPr="00EB17C8">
              <w:rPr>
                <w:rFonts w:eastAsia="Calibri"/>
                <w:szCs w:val="28"/>
              </w:rPr>
              <w:t>Quyết định về việc phê duyệt đề án ngăn ngừa, kiểm soát và diệt trừ cây Mai dương trên địa bàn tỉnh Quảng Bình đến năm 2020.</w:t>
            </w:r>
          </w:p>
        </w:tc>
        <w:tc>
          <w:tcPr>
            <w:tcW w:w="1984" w:type="dxa"/>
            <w:vAlign w:val="center"/>
          </w:tcPr>
          <w:p w:rsidR="008D6AF1" w:rsidRPr="00EB17C8" w:rsidRDefault="008D6AF1" w:rsidP="00705763">
            <w:pPr>
              <w:rPr>
                <w:sz w:val="24"/>
                <w:szCs w:val="28"/>
              </w:rPr>
            </w:pPr>
            <w:r w:rsidRPr="00EB17C8">
              <w:rPr>
                <w:sz w:val="24"/>
                <w:szCs w:val="28"/>
              </w:rPr>
              <w:t>1501/QĐ-UBND</w:t>
            </w:r>
          </w:p>
        </w:tc>
        <w:tc>
          <w:tcPr>
            <w:tcW w:w="2093" w:type="dxa"/>
            <w:vAlign w:val="center"/>
          </w:tcPr>
          <w:p w:rsidR="008D6AF1" w:rsidRPr="005119AC" w:rsidRDefault="008D6AF1" w:rsidP="00705763">
            <w:pPr>
              <w:rPr>
                <w:bCs/>
                <w:sz w:val="24"/>
                <w:szCs w:val="28"/>
              </w:rPr>
            </w:pPr>
            <w:r>
              <w:rPr>
                <w:bCs/>
                <w:sz w:val="24"/>
                <w:szCs w:val="28"/>
              </w:rPr>
              <w:t>20/5/2016</w:t>
            </w:r>
          </w:p>
        </w:tc>
        <w:tc>
          <w:tcPr>
            <w:tcW w:w="2977" w:type="dxa"/>
            <w:vAlign w:val="center"/>
          </w:tcPr>
          <w:p w:rsidR="008D6AF1" w:rsidRPr="005119AC" w:rsidRDefault="008D6AF1" w:rsidP="00705763">
            <w:pPr>
              <w:rPr>
                <w:bCs/>
                <w:sz w:val="24"/>
                <w:szCs w:val="28"/>
              </w:rPr>
            </w:pPr>
            <w:r w:rsidRPr="005119AC">
              <w:rPr>
                <w:bCs/>
                <w:sz w:val="24"/>
                <w:szCs w:val="28"/>
              </w:rPr>
              <w:t>Ủy ban nhân dân tỉnh Quảng Bình</w:t>
            </w:r>
          </w:p>
        </w:tc>
      </w:tr>
      <w:tr w:rsidR="008D6AF1" w:rsidRPr="00ED5B4F" w:rsidTr="00C50DD4">
        <w:tc>
          <w:tcPr>
            <w:tcW w:w="1134" w:type="dxa"/>
            <w:vAlign w:val="center"/>
          </w:tcPr>
          <w:p w:rsidR="008D6AF1" w:rsidRPr="005119AC" w:rsidRDefault="008D6AF1" w:rsidP="00C50DD4">
            <w:pPr>
              <w:numPr>
                <w:ilvl w:val="0"/>
                <w:numId w:val="5"/>
              </w:numPr>
              <w:rPr>
                <w:bCs/>
                <w:sz w:val="24"/>
                <w:szCs w:val="28"/>
              </w:rPr>
            </w:pPr>
          </w:p>
        </w:tc>
        <w:tc>
          <w:tcPr>
            <w:tcW w:w="6413" w:type="dxa"/>
          </w:tcPr>
          <w:p w:rsidR="008D6AF1" w:rsidRPr="00EB17C8" w:rsidRDefault="008D6AF1" w:rsidP="00511984">
            <w:pPr>
              <w:pStyle w:val="NormalWeb"/>
              <w:spacing w:before="120" w:beforeAutospacing="0" w:after="120" w:afterAutospacing="0" w:line="312" w:lineRule="auto"/>
              <w:jc w:val="both"/>
              <w:rPr>
                <w:rFonts w:eastAsia="Calibri"/>
                <w:szCs w:val="28"/>
              </w:rPr>
            </w:pPr>
            <w:r>
              <w:rPr>
                <w:rFonts w:eastAsia="Calibri"/>
                <w:szCs w:val="28"/>
              </w:rPr>
              <w:t xml:space="preserve">Quyết định về việc phê duyệt </w:t>
            </w:r>
            <w:r w:rsidR="00511984">
              <w:rPr>
                <w:rFonts w:eastAsia="Calibri"/>
                <w:szCs w:val="28"/>
              </w:rPr>
              <w:t>Q</w:t>
            </w:r>
            <w:r>
              <w:rPr>
                <w:rFonts w:eastAsia="Calibri"/>
                <w:szCs w:val="28"/>
              </w:rPr>
              <w:t>uy hoạch Bảo tồn đa dạng sinh học tỉnh Quảng bình đến năm 2025, tầ</w:t>
            </w:r>
            <w:r w:rsidR="00511984">
              <w:rPr>
                <w:rFonts w:eastAsia="Calibri"/>
                <w:szCs w:val="28"/>
              </w:rPr>
              <w:t>m nhìn</w:t>
            </w:r>
            <w:r>
              <w:rPr>
                <w:rFonts w:eastAsia="Calibri"/>
                <w:szCs w:val="28"/>
              </w:rPr>
              <w:t xml:space="preserve"> đến năm 2040</w:t>
            </w:r>
          </w:p>
        </w:tc>
        <w:tc>
          <w:tcPr>
            <w:tcW w:w="1984" w:type="dxa"/>
            <w:vAlign w:val="center"/>
          </w:tcPr>
          <w:p w:rsidR="008D6AF1" w:rsidRPr="00EB17C8" w:rsidRDefault="008D6AF1" w:rsidP="00705763">
            <w:pPr>
              <w:rPr>
                <w:sz w:val="24"/>
                <w:szCs w:val="28"/>
              </w:rPr>
            </w:pPr>
            <w:r>
              <w:rPr>
                <w:sz w:val="24"/>
                <w:szCs w:val="28"/>
              </w:rPr>
              <w:t>3057/QĐ-UBND</w:t>
            </w:r>
          </w:p>
        </w:tc>
        <w:tc>
          <w:tcPr>
            <w:tcW w:w="2093" w:type="dxa"/>
            <w:vAlign w:val="center"/>
          </w:tcPr>
          <w:p w:rsidR="008D6AF1" w:rsidRDefault="008D6AF1" w:rsidP="00705763">
            <w:pPr>
              <w:rPr>
                <w:bCs/>
                <w:sz w:val="24"/>
                <w:szCs w:val="28"/>
              </w:rPr>
            </w:pPr>
            <w:r>
              <w:rPr>
                <w:bCs/>
                <w:sz w:val="24"/>
                <w:szCs w:val="28"/>
              </w:rPr>
              <w:t>30/8/2017</w:t>
            </w:r>
          </w:p>
        </w:tc>
        <w:tc>
          <w:tcPr>
            <w:tcW w:w="2977" w:type="dxa"/>
            <w:vAlign w:val="center"/>
          </w:tcPr>
          <w:p w:rsidR="008D6AF1" w:rsidRPr="005119AC" w:rsidRDefault="008D6AF1" w:rsidP="00705763">
            <w:pPr>
              <w:rPr>
                <w:bCs/>
                <w:sz w:val="24"/>
                <w:szCs w:val="28"/>
              </w:rPr>
            </w:pPr>
            <w:r w:rsidRPr="005119AC">
              <w:rPr>
                <w:bCs/>
                <w:sz w:val="24"/>
                <w:szCs w:val="28"/>
              </w:rPr>
              <w:t>Ủy ban nhân dân tỉnh Quảng Bình</w:t>
            </w:r>
          </w:p>
        </w:tc>
      </w:tr>
      <w:tr w:rsidR="008D6AF1" w:rsidRPr="00ED5B4F" w:rsidTr="00C50DD4">
        <w:tc>
          <w:tcPr>
            <w:tcW w:w="1134" w:type="dxa"/>
            <w:vAlign w:val="center"/>
          </w:tcPr>
          <w:p w:rsidR="008D6AF1" w:rsidRPr="005119AC" w:rsidRDefault="008D6AF1" w:rsidP="00C50DD4">
            <w:pPr>
              <w:numPr>
                <w:ilvl w:val="0"/>
                <w:numId w:val="5"/>
              </w:numPr>
              <w:rPr>
                <w:bCs/>
                <w:sz w:val="24"/>
                <w:szCs w:val="28"/>
              </w:rPr>
            </w:pPr>
          </w:p>
        </w:tc>
        <w:tc>
          <w:tcPr>
            <w:tcW w:w="6413" w:type="dxa"/>
          </w:tcPr>
          <w:p w:rsidR="008D6AF1" w:rsidRDefault="008D6AF1" w:rsidP="00525E8D">
            <w:pPr>
              <w:pStyle w:val="NormalWeb"/>
              <w:spacing w:before="120" w:beforeAutospacing="0" w:after="120" w:afterAutospacing="0" w:line="312" w:lineRule="auto"/>
              <w:jc w:val="both"/>
              <w:rPr>
                <w:rFonts w:eastAsia="Calibri"/>
                <w:szCs w:val="28"/>
              </w:rPr>
            </w:pPr>
            <w:r>
              <w:rPr>
                <w:rFonts w:eastAsia="Calibri"/>
                <w:szCs w:val="28"/>
              </w:rPr>
              <w:t>Kế hoạch Triển khai hành động khẩn cấp bảo tồn các loài linh trưởng ở Việt Nam</w:t>
            </w:r>
          </w:p>
        </w:tc>
        <w:tc>
          <w:tcPr>
            <w:tcW w:w="1984" w:type="dxa"/>
            <w:vAlign w:val="center"/>
          </w:tcPr>
          <w:p w:rsidR="008D6AF1" w:rsidRDefault="008D6AF1" w:rsidP="00705763">
            <w:pPr>
              <w:rPr>
                <w:sz w:val="24"/>
                <w:szCs w:val="28"/>
              </w:rPr>
            </w:pPr>
            <w:r>
              <w:rPr>
                <w:sz w:val="24"/>
                <w:szCs w:val="28"/>
              </w:rPr>
              <w:t>1146/KH-UBND</w:t>
            </w:r>
          </w:p>
        </w:tc>
        <w:tc>
          <w:tcPr>
            <w:tcW w:w="2093" w:type="dxa"/>
            <w:vAlign w:val="center"/>
          </w:tcPr>
          <w:p w:rsidR="008D6AF1" w:rsidRDefault="008D6AF1" w:rsidP="00705763">
            <w:pPr>
              <w:rPr>
                <w:bCs/>
                <w:sz w:val="24"/>
                <w:szCs w:val="28"/>
              </w:rPr>
            </w:pPr>
            <w:r>
              <w:rPr>
                <w:bCs/>
                <w:sz w:val="24"/>
                <w:szCs w:val="28"/>
              </w:rPr>
              <w:t>28/6/2017</w:t>
            </w:r>
          </w:p>
        </w:tc>
        <w:tc>
          <w:tcPr>
            <w:tcW w:w="2977" w:type="dxa"/>
            <w:vAlign w:val="center"/>
          </w:tcPr>
          <w:p w:rsidR="008D6AF1" w:rsidRPr="005119AC" w:rsidRDefault="008D6AF1" w:rsidP="00705763">
            <w:pPr>
              <w:rPr>
                <w:bCs/>
                <w:sz w:val="24"/>
                <w:szCs w:val="28"/>
              </w:rPr>
            </w:pPr>
            <w:r w:rsidRPr="005119AC">
              <w:rPr>
                <w:bCs/>
                <w:sz w:val="24"/>
                <w:szCs w:val="28"/>
              </w:rPr>
              <w:t>Ủy ban nhân dân tỉnh Quảng Bình</w:t>
            </w:r>
          </w:p>
        </w:tc>
      </w:tr>
      <w:tr w:rsidR="008D6AF1" w:rsidRPr="00ED5B4F" w:rsidTr="00C50DD4">
        <w:tc>
          <w:tcPr>
            <w:tcW w:w="1134" w:type="dxa"/>
            <w:vAlign w:val="center"/>
          </w:tcPr>
          <w:p w:rsidR="008D6AF1" w:rsidRPr="005119AC" w:rsidRDefault="008D6AF1" w:rsidP="00C50DD4">
            <w:pPr>
              <w:numPr>
                <w:ilvl w:val="0"/>
                <w:numId w:val="5"/>
              </w:numPr>
              <w:rPr>
                <w:bCs/>
                <w:sz w:val="24"/>
                <w:szCs w:val="28"/>
              </w:rPr>
            </w:pPr>
          </w:p>
        </w:tc>
        <w:tc>
          <w:tcPr>
            <w:tcW w:w="6413" w:type="dxa"/>
          </w:tcPr>
          <w:p w:rsidR="008D6AF1" w:rsidRDefault="008D6AF1" w:rsidP="00525E8D">
            <w:pPr>
              <w:pStyle w:val="NormalWeb"/>
              <w:spacing w:before="120" w:beforeAutospacing="0" w:after="120" w:afterAutospacing="0" w:line="312" w:lineRule="auto"/>
              <w:jc w:val="both"/>
              <w:rPr>
                <w:rFonts w:eastAsia="Calibri"/>
                <w:szCs w:val="28"/>
              </w:rPr>
            </w:pPr>
            <w:r>
              <w:rPr>
                <w:rFonts w:eastAsia="Calibri"/>
                <w:szCs w:val="28"/>
              </w:rPr>
              <w:t>Công văn về việc tổ chức các hoạt động hưởng ứng Ngày Quốc tế đa dạng sinh học 2017</w:t>
            </w:r>
          </w:p>
        </w:tc>
        <w:tc>
          <w:tcPr>
            <w:tcW w:w="1984" w:type="dxa"/>
            <w:vAlign w:val="center"/>
          </w:tcPr>
          <w:p w:rsidR="008D6AF1" w:rsidRDefault="008D6AF1" w:rsidP="00705763">
            <w:pPr>
              <w:rPr>
                <w:sz w:val="24"/>
                <w:szCs w:val="28"/>
              </w:rPr>
            </w:pPr>
            <w:r>
              <w:rPr>
                <w:sz w:val="24"/>
                <w:szCs w:val="28"/>
              </w:rPr>
              <w:t>841/UBND-TNMT</w:t>
            </w:r>
          </w:p>
        </w:tc>
        <w:tc>
          <w:tcPr>
            <w:tcW w:w="2093" w:type="dxa"/>
            <w:vAlign w:val="center"/>
          </w:tcPr>
          <w:p w:rsidR="008D6AF1" w:rsidRDefault="008D6AF1" w:rsidP="00705763">
            <w:pPr>
              <w:rPr>
                <w:bCs/>
                <w:sz w:val="24"/>
                <w:szCs w:val="28"/>
              </w:rPr>
            </w:pPr>
            <w:r>
              <w:rPr>
                <w:bCs/>
                <w:sz w:val="24"/>
                <w:szCs w:val="28"/>
              </w:rPr>
              <w:t>17/5/2017</w:t>
            </w:r>
          </w:p>
        </w:tc>
        <w:tc>
          <w:tcPr>
            <w:tcW w:w="2977" w:type="dxa"/>
            <w:vAlign w:val="center"/>
          </w:tcPr>
          <w:p w:rsidR="008D6AF1" w:rsidRPr="005119AC" w:rsidRDefault="008D6AF1" w:rsidP="00705763">
            <w:pPr>
              <w:rPr>
                <w:bCs/>
                <w:sz w:val="24"/>
                <w:szCs w:val="28"/>
              </w:rPr>
            </w:pPr>
            <w:r w:rsidRPr="005119AC">
              <w:rPr>
                <w:bCs/>
                <w:sz w:val="24"/>
                <w:szCs w:val="28"/>
              </w:rPr>
              <w:t>Ủy ban nhân dân tỉnh Quảng Bình</w:t>
            </w:r>
          </w:p>
        </w:tc>
      </w:tr>
      <w:tr w:rsidR="008D6AF1" w:rsidRPr="00ED5B4F" w:rsidTr="00C50DD4">
        <w:tc>
          <w:tcPr>
            <w:tcW w:w="1134" w:type="dxa"/>
            <w:vAlign w:val="center"/>
          </w:tcPr>
          <w:p w:rsidR="008D6AF1" w:rsidRPr="005119AC" w:rsidRDefault="008D6AF1" w:rsidP="00C50DD4">
            <w:pPr>
              <w:numPr>
                <w:ilvl w:val="0"/>
                <w:numId w:val="5"/>
              </w:numPr>
              <w:rPr>
                <w:bCs/>
                <w:sz w:val="24"/>
                <w:szCs w:val="28"/>
              </w:rPr>
            </w:pPr>
          </w:p>
        </w:tc>
        <w:tc>
          <w:tcPr>
            <w:tcW w:w="6413" w:type="dxa"/>
          </w:tcPr>
          <w:p w:rsidR="008D6AF1" w:rsidRDefault="008D6AF1" w:rsidP="00525E8D">
            <w:pPr>
              <w:pStyle w:val="NormalWeb"/>
              <w:spacing w:before="120" w:beforeAutospacing="0" w:after="120" w:afterAutospacing="0" w:line="312" w:lineRule="auto"/>
              <w:jc w:val="both"/>
              <w:rPr>
                <w:rFonts w:eastAsia="Calibri"/>
                <w:szCs w:val="28"/>
              </w:rPr>
            </w:pPr>
            <w:r>
              <w:rPr>
                <w:rFonts w:eastAsia="Calibri"/>
                <w:szCs w:val="28"/>
              </w:rPr>
              <w:t>Công văn về việc tăng cường truyền thông, nâng cao nhận thức và kiểm tra các hoạt động phát tán, nuôi trồng các loài ngoại lai xâm hại</w:t>
            </w:r>
          </w:p>
        </w:tc>
        <w:tc>
          <w:tcPr>
            <w:tcW w:w="1984" w:type="dxa"/>
            <w:vAlign w:val="center"/>
          </w:tcPr>
          <w:p w:rsidR="008D6AF1" w:rsidRDefault="008D6AF1" w:rsidP="00705763">
            <w:pPr>
              <w:rPr>
                <w:sz w:val="24"/>
                <w:szCs w:val="28"/>
              </w:rPr>
            </w:pPr>
            <w:r>
              <w:rPr>
                <w:sz w:val="24"/>
                <w:szCs w:val="28"/>
              </w:rPr>
              <w:t>397/UBND-TNMT</w:t>
            </w:r>
          </w:p>
        </w:tc>
        <w:tc>
          <w:tcPr>
            <w:tcW w:w="2093" w:type="dxa"/>
            <w:vAlign w:val="center"/>
          </w:tcPr>
          <w:p w:rsidR="008D6AF1" w:rsidRDefault="008D6AF1" w:rsidP="00705763">
            <w:pPr>
              <w:rPr>
                <w:bCs/>
                <w:sz w:val="24"/>
                <w:szCs w:val="28"/>
              </w:rPr>
            </w:pPr>
            <w:r>
              <w:rPr>
                <w:bCs/>
                <w:sz w:val="24"/>
                <w:szCs w:val="28"/>
              </w:rPr>
              <w:t>16/3/2017</w:t>
            </w:r>
          </w:p>
        </w:tc>
        <w:tc>
          <w:tcPr>
            <w:tcW w:w="2977" w:type="dxa"/>
            <w:vAlign w:val="center"/>
          </w:tcPr>
          <w:p w:rsidR="008D6AF1" w:rsidRPr="005119AC" w:rsidRDefault="008D6AF1" w:rsidP="00705763">
            <w:pPr>
              <w:rPr>
                <w:bCs/>
                <w:sz w:val="24"/>
                <w:szCs w:val="28"/>
              </w:rPr>
            </w:pPr>
            <w:r w:rsidRPr="005119AC">
              <w:rPr>
                <w:bCs/>
                <w:sz w:val="24"/>
                <w:szCs w:val="28"/>
              </w:rPr>
              <w:t>Ủy ban nhân dân tỉnh Quảng Bình</w:t>
            </w:r>
          </w:p>
        </w:tc>
      </w:tr>
      <w:tr w:rsidR="008D6AF1" w:rsidRPr="00ED5B4F" w:rsidTr="00C50DD4">
        <w:tc>
          <w:tcPr>
            <w:tcW w:w="1134" w:type="dxa"/>
            <w:vAlign w:val="center"/>
          </w:tcPr>
          <w:p w:rsidR="008D6AF1" w:rsidRPr="005119AC" w:rsidRDefault="008D6AF1" w:rsidP="00C50DD4">
            <w:pPr>
              <w:numPr>
                <w:ilvl w:val="0"/>
                <w:numId w:val="5"/>
              </w:numPr>
              <w:rPr>
                <w:bCs/>
                <w:sz w:val="24"/>
                <w:szCs w:val="28"/>
              </w:rPr>
            </w:pPr>
          </w:p>
        </w:tc>
        <w:tc>
          <w:tcPr>
            <w:tcW w:w="6413" w:type="dxa"/>
          </w:tcPr>
          <w:p w:rsidR="008D6AF1" w:rsidRDefault="008D6AF1" w:rsidP="00525E8D">
            <w:pPr>
              <w:pStyle w:val="NormalWeb"/>
              <w:spacing w:before="120" w:beforeAutospacing="0" w:after="120" w:afterAutospacing="0" w:line="312" w:lineRule="auto"/>
              <w:jc w:val="both"/>
              <w:rPr>
                <w:rFonts w:eastAsia="Calibri"/>
                <w:szCs w:val="28"/>
              </w:rPr>
            </w:pPr>
            <w:r>
              <w:rPr>
                <w:rFonts w:eastAsia="Calibri"/>
                <w:szCs w:val="28"/>
              </w:rPr>
              <w:t>Quyết định về việc phê duyệt  “Kế hoạch phát triển và ứng dụng công nghệ sinh học ở tỉnh Quảng Bình đến năm 2020”</w:t>
            </w:r>
          </w:p>
        </w:tc>
        <w:tc>
          <w:tcPr>
            <w:tcW w:w="1984" w:type="dxa"/>
            <w:vAlign w:val="center"/>
          </w:tcPr>
          <w:p w:rsidR="008D6AF1" w:rsidRDefault="008D6AF1" w:rsidP="00705763">
            <w:pPr>
              <w:rPr>
                <w:sz w:val="24"/>
                <w:szCs w:val="28"/>
              </w:rPr>
            </w:pPr>
            <w:r>
              <w:rPr>
                <w:sz w:val="24"/>
                <w:szCs w:val="28"/>
              </w:rPr>
              <w:t>203/QĐ-UBND</w:t>
            </w:r>
          </w:p>
        </w:tc>
        <w:tc>
          <w:tcPr>
            <w:tcW w:w="2093" w:type="dxa"/>
            <w:vAlign w:val="center"/>
          </w:tcPr>
          <w:p w:rsidR="008D6AF1" w:rsidRDefault="008D6AF1" w:rsidP="00705763">
            <w:pPr>
              <w:rPr>
                <w:bCs/>
                <w:sz w:val="24"/>
                <w:szCs w:val="28"/>
              </w:rPr>
            </w:pPr>
            <w:r>
              <w:rPr>
                <w:bCs/>
                <w:sz w:val="24"/>
                <w:szCs w:val="28"/>
              </w:rPr>
              <w:t>20/01/2017</w:t>
            </w:r>
          </w:p>
        </w:tc>
        <w:tc>
          <w:tcPr>
            <w:tcW w:w="2977" w:type="dxa"/>
            <w:vAlign w:val="center"/>
          </w:tcPr>
          <w:p w:rsidR="008D6AF1" w:rsidRPr="005119AC" w:rsidRDefault="008D6AF1" w:rsidP="00705763">
            <w:pPr>
              <w:rPr>
                <w:bCs/>
                <w:sz w:val="24"/>
                <w:szCs w:val="28"/>
              </w:rPr>
            </w:pPr>
            <w:r w:rsidRPr="005119AC">
              <w:rPr>
                <w:bCs/>
                <w:sz w:val="24"/>
                <w:szCs w:val="28"/>
              </w:rPr>
              <w:t>Ủy ban nhân dân tỉnh Quảng Bình</w:t>
            </w:r>
          </w:p>
        </w:tc>
      </w:tr>
      <w:tr w:rsidR="008D6AF1" w:rsidRPr="00ED5B4F" w:rsidTr="00C50DD4">
        <w:tc>
          <w:tcPr>
            <w:tcW w:w="1134" w:type="dxa"/>
            <w:vAlign w:val="center"/>
          </w:tcPr>
          <w:p w:rsidR="008D6AF1" w:rsidRPr="005119AC" w:rsidRDefault="008D6AF1" w:rsidP="00C50DD4">
            <w:pPr>
              <w:numPr>
                <w:ilvl w:val="0"/>
                <w:numId w:val="5"/>
              </w:numPr>
              <w:rPr>
                <w:bCs/>
                <w:sz w:val="24"/>
                <w:szCs w:val="28"/>
              </w:rPr>
            </w:pPr>
          </w:p>
        </w:tc>
        <w:tc>
          <w:tcPr>
            <w:tcW w:w="6413" w:type="dxa"/>
          </w:tcPr>
          <w:p w:rsidR="008D6AF1" w:rsidRDefault="008D6AF1" w:rsidP="00525E8D">
            <w:pPr>
              <w:pStyle w:val="NormalWeb"/>
              <w:spacing w:before="120" w:beforeAutospacing="0" w:after="120" w:afterAutospacing="0" w:line="312" w:lineRule="auto"/>
              <w:jc w:val="both"/>
              <w:rPr>
                <w:rFonts w:eastAsia="Calibri"/>
                <w:szCs w:val="28"/>
              </w:rPr>
            </w:pPr>
            <w:r>
              <w:rPr>
                <w:rFonts w:eastAsia="Calibri"/>
                <w:szCs w:val="28"/>
              </w:rPr>
              <w:t>Quyết định ban hành Quy chế cứu hộ động vật hoang dã trên địa bàn tỉnh Quảng Bình</w:t>
            </w:r>
          </w:p>
        </w:tc>
        <w:tc>
          <w:tcPr>
            <w:tcW w:w="1984" w:type="dxa"/>
            <w:vAlign w:val="center"/>
          </w:tcPr>
          <w:p w:rsidR="008D6AF1" w:rsidRDefault="008D6AF1" w:rsidP="00705763">
            <w:pPr>
              <w:rPr>
                <w:sz w:val="24"/>
                <w:szCs w:val="28"/>
              </w:rPr>
            </w:pPr>
            <w:r>
              <w:rPr>
                <w:sz w:val="24"/>
                <w:szCs w:val="28"/>
              </w:rPr>
              <w:t>38/2016/UBND</w:t>
            </w:r>
          </w:p>
        </w:tc>
        <w:tc>
          <w:tcPr>
            <w:tcW w:w="2093" w:type="dxa"/>
            <w:vAlign w:val="center"/>
          </w:tcPr>
          <w:p w:rsidR="008D6AF1" w:rsidRDefault="008D6AF1" w:rsidP="00705763">
            <w:pPr>
              <w:rPr>
                <w:bCs/>
                <w:sz w:val="24"/>
                <w:szCs w:val="28"/>
              </w:rPr>
            </w:pPr>
            <w:r>
              <w:rPr>
                <w:bCs/>
                <w:sz w:val="24"/>
                <w:szCs w:val="28"/>
              </w:rPr>
              <w:t>29/11/2016</w:t>
            </w:r>
          </w:p>
        </w:tc>
        <w:tc>
          <w:tcPr>
            <w:tcW w:w="2977" w:type="dxa"/>
            <w:vAlign w:val="center"/>
          </w:tcPr>
          <w:p w:rsidR="008D6AF1" w:rsidRPr="005119AC" w:rsidRDefault="008D6AF1" w:rsidP="00705763">
            <w:pPr>
              <w:rPr>
                <w:bCs/>
                <w:sz w:val="24"/>
                <w:szCs w:val="28"/>
              </w:rPr>
            </w:pPr>
            <w:r w:rsidRPr="005119AC">
              <w:rPr>
                <w:bCs/>
                <w:sz w:val="24"/>
                <w:szCs w:val="28"/>
              </w:rPr>
              <w:t>Ủy ban nhân dân tỉnh Quảng Bình</w:t>
            </w:r>
          </w:p>
        </w:tc>
      </w:tr>
      <w:tr w:rsidR="008D6AF1" w:rsidRPr="00ED5B4F" w:rsidTr="00C50DD4">
        <w:tc>
          <w:tcPr>
            <w:tcW w:w="1134" w:type="dxa"/>
            <w:vAlign w:val="center"/>
          </w:tcPr>
          <w:p w:rsidR="008D6AF1" w:rsidRPr="005119AC" w:rsidRDefault="008D6AF1" w:rsidP="00C50DD4">
            <w:pPr>
              <w:numPr>
                <w:ilvl w:val="0"/>
                <w:numId w:val="5"/>
              </w:numPr>
              <w:rPr>
                <w:bCs/>
                <w:sz w:val="24"/>
                <w:szCs w:val="28"/>
              </w:rPr>
            </w:pPr>
          </w:p>
        </w:tc>
        <w:tc>
          <w:tcPr>
            <w:tcW w:w="6413" w:type="dxa"/>
          </w:tcPr>
          <w:p w:rsidR="008D6AF1" w:rsidRDefault="008D6AF1" w:rsidP="00525E8D">
            <w:pPr>
              <w:pStyle w:val="NormalWeb"/>
              <w:spacing w:before="120" w:beforeAutospacing="0" w:after="120" w:afterAutospacing="0" w:line="312" w:lineRule="auto"/>
              <w:jc w:val="both"/>
              <w:rPr>
                <w:rFonts w:eastAsia="Calibri"/>
                <w:szCs w:val="28"/>
              </w:rPr>
            </w:pPr>
            <w:r>
              <w:rPr>
                <w:rFonts w:eastAsia="Calibri"/>
                <w:szCs w:val="28"/>
              </w:rPr>
              <w:t>Kế hoạch thực hiện Chương trình bảo vệ và phát triển nguồn lợi thủy sản trên địa bàn tỉnh Quảng Bình giai đoạn 2018-2020</w:t>
            </w:r>
          </w:p>
        </w:tc>
        <w:tc>
          <w:tcPr>
            <w:tcW w:w="1984" w:type="dxa"/>
            <w:vAlign w:val="center"/>
          </w:tcPr>
          <w:p w:rsidR="008D6AF1" w:rsidRDefault="008D6AF1" w:rsidP="00705763">
            <w:pPr>
              <w:rPr>
                <w:sz w:val="24"/>
                <w:szCs w:val="28"/>
              </w:rPr>
            </w:pPr>
            <w:r>
              <w:rPr>
                <w:sz w:val="24"/>
                <w:szCs w:val="28"/>
              </w:rPr>
              <w:t>118/KH-BCĐ</w:t>
            </w:r>
          </w:p>
        </w:tc>
        <w:tc>
          <w:tcPr>
            <w:tcW w:w="2093" w:type="dxa"/>
            <w:vAlign w:val="center"/>
          </w:tcPr>
          <w:p w:rsidR="008D6AF1" w:rsidRDefault="008D6AF1" w:rsidP="00705763">
            <w:pPr>
              <w:rPr>
                <w:bCs/>
                <w:sz w:val="24"/>
                <w:szCs w:val="28"/>
              </w:rPr>
            </w:pPr>
            <w:r>
              <w:rPr>
                <w:bCs/>
                <w:sz w:val="24"/>
                <w:szCs w:val="28"/>
              </w:rPr>
              <w:t>14/9/2017</w:t>
            </w:r>
          </w:p>
        </w:tc>
        <w:tc>
          <w:tcPr>
            <w:tcW w:w="2977" w:type="dxa"/>
            <w:vAlign w:val="center"/>
          </w:tcPr>
          <w:p w:rsidR="008D6AF1" w:rsidRPr="005119AC" w:rsidRDefault="008D6AF1" w:rsidP="00705763">
            <w:pPr>
              <w:rPr>
                <w:bCs/>
                <w:sz w:val="24"/>
                <w:szCs w:val="28"/>
              </w:rPr>
            </w:pPr>
            <w:r>
              <w:rPr>
                <w:bCs/>
                <w:sz w:val="24"/>
                <w:szCs w:val="28"/>
              </w:rPr>
              <w:t>Ban chỉ đạo Chương trình 188- UBND tỉnh Quảng Bình</w:t>
            </w:r>
          </w:p>
        </w:tc>
      </w:tr>
    </w:tbl>
    <w:p w:rsidR="008D6AF1" w:rsidRDefault="008D6AF1" w:rsidP="008D6AF1">
      <w:pPr>
        <w:rPr>
          <w:b/>
        </w:rPr>
      </w:pPr>
      <w:r>
        <w:rPr>
          <w:b/>
        </w:rPr>
        <w:br w:type="page"/>
      </w:r>
      <w:r w:rsidRPr="005F3204">
        <w:rPr>
          <w:b/>
        </w:rPr>
        <w:lastRenderedPageBreak/>
        <w:t>PHỤ LỤC</w:t>
      </w:r>
      <w:r>
        <w:rPr>
          <w:b/>
        </w:rPr>
        <w:t xml:space="preserve"> 2</w:t>
      </w:r>
    </w:p>
    <w:p w:rsidR="008D6AF1" w:rsidRDefault="008D6AF1" w:rsidP="008D6AF1">
      <w:pPr>
        <w:pStyle w:val="NormalWeb"/>
        <w:shd w:val="clear" w:color="auto" w:fill="FFFFFF"/>
        <w:spacing w:before="60" w:beforeAutospacing="0" w:after="60" w:afterAutospacing="0" w:line="288" w:lineRule="auto"/>
        <w:ind w:firstLine="720"/>
        <w:jc w:val="center"/>
        <w:rPr>
          <w:b/>
          <w:bCs/>
          <w:sz w:val="28"/>
          <w:szCs w:val="28"/>
        </w:rPr>
      </w:pPr>
      <w:r>
        <w:rPr>
          <w:b/>
          <w:bCs/>
          <w:sz w:val="28"/>
          <w:szCs w:val="28"/>
        </w:rPr>
        <w:t>Các chương trình, kế hoạch, dự án, đề tài về đa dạng sinh học</w:t>
      </w:r>
    </w:p>
    <w:p w:rsidR="008D6AF1" w:rsidRPr="006A36EF" w:rsidRDefault="008D6AF1" w:rsidP="008D6AF1">
      <w:pPr>
        <w:rPr>
          <w:i/>
        </w:rPr>
      </w:pPr>
      <w:r w:rsidRPr="006A36EF">
        <w:rPr>
          <w:i/>
        </w:rPr>
        <w:t xml:space="preserve">(Kèm theo </w:t>
      </w:r>
      <w:r w:rsidR="00511984">
        <w:rPr>
          <w:i/>
        </w:rPr>
        <w:t>B</w:t>
      </w:r>
      <w:r w:rsidRPr="006A36EF">
        <w:rPr>
          <w:i/>
        </w:rPr>
        <w:t>áo cáo số:        /BC-UBND ngày     tháng      năm 201</w:t>
      </w:r>
      <w:r>
        <w:rPr>
          <w:i/>
        </w:rPr>
        <w:t>7</w:t>
      </w:r>
      <w:r w:rsidRPr="006A36EF">
        <w:rPr>
          <w:i/>
        </w:rPr>
        <w:t xml:space="preserve"> của Ủy ban nhân dân tỉnh Quả</w:t>
      </w:r>
      <w:r w:rsidR="00511984">
        <w:rPr>
          <w:i/>
        </w:rPr>
        <w:t>ng Bình)</w:t>
      </w:r>
    </w:p>
    <w:p w:rsidR="008D6AF1" w:rsidRDefault="008D6AF1" w:rsidP="008D6AF1">
      <w:pPr>
        <w:rPr>
          <w:i/>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536"/>
        <w:gridCol w:w="2126"/>
        <w:gridCol w:w="1843"/>
        <w:gridCol w:w="4536"/>
      </w:tblGrid>
      <w:tr w:rsidR="008D6AF1" w:rsidRPr="003E4488" w:rsidTr="006E6974">
        <w:trPr>
          <w:cantSplit/>
          <w:trHeight w:val="303"/>
        </w:trPr>
        <w:tc>
          <w:tcPr>
            <w:tcW w:w="851" w:type="dxa"/>
            <w:tcBorders>
              <w:top w:val="single" w:sz="4" w:space="0" w:color="auto"/>
              <w:left w:val="single" w:sz="4" w:space="0" w:color="auto"/>
              <w:bottom w:val="single" w:sz="4" w:space="0" w:color="auto"/>
              <w:right w:val="single" w:sz="4" w:space="0" w:color="auto"/>
            </w:tcBorders>
            <w:vAlign w:val="center"/>
          </w:tcPr>
          <w:p w:rsidR="008D6AF1" w:rsidRPr="003E4488" w:rsidRDefault="008D6AF1" w:rsidP="006A6FF4">
            <w:pPr>
              <w:tabs>
                <w:tab w:val="left" w:pos="1134"/>
              </w:tabs>
              <w:spacing w:line="240" w:lineRule="auto"/>
              <w:rPr>
                <w:b/>
                <w:sz w:val="26"/>
                <w:szCs w:val="26"/>
                <w:lang w:val="nl-NL"/>
              </w:rPr>
            </w:pPr>
            <w:r>
              <w:rPr>
                <w:b/>
                <w:sz w:val="26"/>
                <w:szCs w:val="26"/>
                <w:lang w:val="nl-NL"/>
              </w:rPr>
              <w:t>TT</w:t>
            </w:r>
          </w:p>
        </w:tc>
        <w:tc>
          <w:tcPr>
            <w:tcW w:w="4536" w:type="dxa"/>
            <w:tcBorders>
              <w:top w:val="single" w:sz="4" w:space="0" w:color="auto"/>
              <w:left w:val="single" w:sz="4" w:space="0" w:color="auto"/>
              <w:bottom w:val="single" w:sz="4" w:space="0" w:color="auto"/>
              <w:right w:val="single" w:sz="4" w:space="0" w:color="auto"/>
            </w:tcBorders>
            <w:vAlign w:val="center"/>
          </w:tcPr>
          <w:p w:rsidR="008D6AF1" w:rsidRPr="003E4488" w:rsidRDefault="008D6AF1" w:rsidP="006A6FF4">
            <w:pPr>
              <w:spacing w:line="240" w:lineRule="auto"/>
              <w:rPr>
                <w:b/>
                <w:sz w:val="26"/>
                <w:szCs w:val="26"/>
                <w:lang w:val="nl-NL"/>
              </w:rPr>
            </w:pPr>
            <w:r w:rsidRPr="003E4488">
              <w:rPr>
                <w:b/>
                <w:sz w:val="26"/>
                <w:szCs w:val="26"/>
                <w:lang w:val="nl-NL"/>
              </w:rPr>
              <w:t>Tên chương trình, dự án, đề tài</w:t>
            </w:r>
          </w:p>
        </w:tc>
        <w:tc>
          <w:tcPr>
            <w:tcW w:w="2126" w:type="dxa"/>
            <w:tcBorders>
              <w:top w:val="single" w:sz="4" w:space="0" w:color="auto"/>
              <w:left w:val="single" w:sz="4" w:space="0" w:color="auto"/>
              <w:bottom w:val="single" w:sz="4" w:space="0" w:color="auto"/>
              <w:right w:val="single" w:sz="4" w:space="0" w:color="auto"/>
            </w:tcBorders>
            <w:vAlign w:val="center"/>
          </w:tcPr>
          <w:p w:rsidR="008D6AF1" w:rsidRPr="003E4488" w:rsidRDefault="008D6AF1" w:rsidP="006A6FF4">
            <w:pPr>
              <w:spacing w:line="240" w:lineRule="auto"/>
              <w:rPr>
                <w:b/>
                <w:sz w:val="26"/>
                <w:szCs w:val="26"/>
                <w:lang w:val="nl-NL"/>
              </w:rPr>
            </w:pPr>
            <w:r w:rsidRPr="003E4488">
              <w:rPr>
                <w:b/>
                <w:sz w:val="26"/>
                <w:szCs w:val="26"/>
                <w:lang w:val="nl-NL"/>
              </w:rPr>
              <w:t>Kinh phí đầu tư (</w:t>
            </w:r>
            <w:r w:rsidR="006E6974">
              <w:rPr>
                <w:b/>
                <w:sz w:val="26"/>
                <w:szCs w:val="26"/>
                <w:lang w:val="nl-NL"/>
              </w:rPr>
              <w:t>nghìn đồng</w:t>
            </w:r>
            <w:r w:rsidRPr="003E4488">
              <w:rPr>
                <w:b/>
                <w:sz w:val="26"/>
                <w:szCs w:val="26"/>
                <w:lang w:val="nl-NL"/>
              </w:rPr>
              <w:t>)</w:t>
            </w:r>
          </w:p>
        </w:tc>
        <w:tc>
          <w:tcPr>
            <w:tcW w:w="1843" w:type="dxa"/>
            <w:tcBorders>
              <w:top w:val="single" w:sz="4" w:space="0" w:color="auto"/>
              <w:left w:val="single" w:sz="4" w:space="0" w:color="auto"/>
              <w:bottom w:val="single" w:sz="4" w:space="0" w:color="auto"/>
              <w:right w:val="single" w:sz="4" w:space="0" w:color="auto"/>
            </w:tcBorders>
            <w:vAlign w:val="center"/>
          </w:tcPr>
          <w:p w:rsidR="008D6AF1" w:rsidRPr="003E4488" w:rsidRDefault="008D6AF1" w:rsidP="006A6FF4">
            <w:pPr>
              <w:spacing w:line="240" w:lineRule="auto"/>
              <w:rPr>
                <w:b/>
                <w:sz w:val="26"/>
                <w:szCs w:val="26"/>
                <w:lang w:val="nl-NL"/>
              </w:rPr>
            </w:pPr>
            <w:r w:rsidRPr="003E4488">
              <w:rPr>
                <w:b/>
                <w:sz w:val="26"/>
                <w:szCs w:val="26"/>
                <w:lang w:val="nl-NL"/>
              </w:rPr>
              <w:t>Kinh phí đối ứng (</w:t>
            </w:r>
            <w:r w:rsidR="006E6974">
              <w:rPr>
                <w:b/>
                <w:sz w:val="26"/>
                <w:szCs w:val="26"/>
                <w:lang w:val="nl-NL"/>
              </w:rPr>
              <w:t>nghìn đồng</w:t>
            </w:r>
            <w:r w:rsidRPr="003E4488">
              <w:rPr>
                <w:b/>
                <w:sz w:val="26"/>
                <w:szCs w:val="26"/>
                <w:lang w:val="nl-NL"/>
              </w:rPr>
              <w:t>)</w:t>
            </w:r>
          </w:p>
        </w:tc>
        <w:tc>
          <w:tcPr>
            <w:tcW w:w="4536" w:type="dxa"/>
            <w:tcBorders>
              <w:top w:val="single" w:sz="4" w:space="0" w:color="auto"/>
              <w:left w:val="single" w:sz="4" w:space="0" w:color="auto"/>
              <w:bottom w:val="single" w:sz="4" w:space="0" w:color="auto"/>
              <w:right w:val="single" w:sz="4" w:space="0" w:color="auto"/>
            </w:tcBorders>
            <w:vAlign w:val="center"/>
          </w:tcPr>
          <w:p w:rsidR="008D6AF1" w:rsidRPr="003E4488" w:rsidRDefault="008D6AF1" w:rsidP="006A6FF4">
            <w:pPr>
              <w:spacing w:line="240" w:lineRule="auto"/>
              <w:rPr>
                <w:b/>
                <w:sz w:val="26"/>
                <w:szCs w:val="26"/>
                <w:lang w:val="nl-NL"/>
              </w:rPr>
            </w:pPr>
            <w:r w:rsidRPr="003E4488">
              <w:rPr>
                <w:b/>
                <w:sz w:val="26"/>
                <w:szCs w:val="26"/>
                <w:lang w:val="nl-NL"/>
              </w:rPr>
              <w:t>Kết quả thực hiện</w:t>
            </w:r>
          </w:p>
        </w:tc>
      </w:tr>
      <w:tr w:rsidR="008D6AF1" w:rsidRPr="003E4488" w:rsidTr="00525E8D">
        <w:trPr>
          <w:cantSplit/>
          <w:trHeight w:val="303"/>
        </w:trPr>
        <w:tc>
          <w:tcPr>
            <w:tcW w:w="851" w:type="dxa"/>
          </w:tcPr>
          <w:p w:rsidR="008D6AF1" w:rsidRPr="003E4488" w:rsidRDefault="008D6AF1" w:rsidP="006A6FF4">
            <w:pPr>
              <w:numPr>
                <w:ilvl w:val="0"/>
                <w:numId w:val="7"/>
              </w:numPr>
              <w:tabs>
                <w:tab w:val="left" w:pos="1134"/>
              </w:tabs>
              <w:spacing w:line="240" w:lineRule="auto"/>
              <w:rPr>
                <w:sz w:val="26"/>
                <w:szCs w:val="26"/>
                <w:lang w:val="nl-NL"/>
              </w:rPr>
            </w:pPr>
          </w:p>
        </w:tc>
        <w:tc>
          <w:tcPr>
            <w:tcW w:w="4536" w:type="dxa"/>
          </w:tcPr>
          <w:p w:rsidR="008D6AF1" w:rsidRPr="003E4488" w:rsidRDefault="008D6AF1" w:rsidP="006A6FF4">
            <w:pPr>
              <w:spacing w:line="240" w:lineRule="auto"/>
              <w:jc w:val="both"/>
              <w:rPr>
                <w:sz w:val="26"/>
                <w:szCs w:val="26"/>
                <w:lang w:val="nl-NL"/>
              </w:rPr>
            </w:pPr>
            <w:r w:rsidRPr="003E4488">
              <w:rPr>
                <w:sz w:val="26"/>
                <w:szCs w:val="26"/>
                <w:lang w:val="nl-NL"/>
              </w:rPr>
              <w:t>Dự án sản xuất thử nghiệm: “Sản xuất giống nhân tạo cá đối mục (</w:t>
            </w:r>
            <w:r w:rsidRPr="003E4488">
              <w:rPr>
                <w:i/>
                <w:sz w:val="26"/>
                <w:szCs w:val="26"/>
                <w:lang w:val="nl-NL"/>
              </w:rPr>
              <w:t>Mugil cephalus Linneus</w:t>
            </w:r>
            <w:r w:rsidRPr="003E4488">
              <w:rPr>
                <w:sz w:val="26"/>
                <w:szCs w:val="26"/>
                <w:lang w:val="nl-NL"/>
              </w:rPr>
              <w:t>, 1758) tại huyện Quảng Ninh, tỉnh Quảng Bình</w:t>
            </w:r>
          </w:p>
        </w:tc>
        <w:tc>
          <w:tcPr>
            <w:tcW w:w="2126" w:type="dxa"/>
          </w:tcPr>
          <w:p w:rsidR="008D6AF1" w:rsidRPr="003E4488" w:rsidRDefault="008D6AF1" w:rsidP="006A6FF4">
            <w:pPr>
              <w:spacing w:line="240" w:lineRule="auto"/>
              <w:jc w:val="right"/>
              <w:rPr>
                <w:sz w:val="26"/>
                <w:szCs w:val="26"/>
              </w:rPr>
            </w:pPr>
            <w:r w:rsidRPr="003E4488">
              <w:rPr>
                <w:sz w:val="26"/>
                <w:szCs w:val="26"/>
                <w:lang w:val="pt-BR"/>
              </w:rPr>
              <w:t>2.232.039</w:t>
            </w:r>
          </w:p>
          <w:p w:rsidR="008D6AF1" w:rsidRPr="003E4488" w:rsidRDefault="008D6AF1" w:rsidP="006A6FF4">
            <w:pPr>
              <w:spacing w:line="240" w:lineRule="auto"/>
              <w:ind w:firstLine="540"/>
              <w:jc w:val="right"/>
              <w:rPr>
                <w:sz w:val="26"/>
                <w:szCs w:val="26"/>
                <w:lang w:val="nl-NL"/>
              </w:rPr>
            </w:pPr>
          </w:p>
        </w:tc>
        <w:tc>
          <w:tcPr>
            <w:tcW w:w="1843" w:type="dxa"/>
          </w:tcPr>
          <w:p w:rsidR="008D6AF1" w:rsidRPr="003E4488" w:rsidRDefault="008D6AF1" w:rsidP="006A6FF4">
            <w:pPr>
              <w:spacing w:line="240" w:lineRule="auto"/>
              <w:jc w:val="right"/>
              <w:rPr>
                <w:sz w:val="26"/>
                <w:szCs w:val="26"/>
                <w:lang w:val="nl-NL"/>
              </w:rPr>
            </w:pPr>
            <w:r w:rsidRPr="003E4488">
              <w:rPr>
                <w:sz w:val="26"/>
                <w:szCs w:val="26"/>
              </w:rPr>
              <w:t>1.</w:t>
            </w:r>
            <w:r w:rsidRPr="003E4488">
              <w:rPr>
                <w:sz w:val="26"/>
                <w:szCs w:val="26"/>
                <w:lang w:val="nl-NL"/>
              </w:rPr>
              <w:t>562.428</w:t>
            </w:r>
          </w:p>
        </w:tc>
        <w:tc>
          <w:tcPr>
            <w:tcW w:w="4536" w:type="dxa"/>
          </w:tcPr>
          <w:p w:rsidR="008D6AF1" w:rsidRPr="003E4488" w:rsidRDefault="008D6AF1" w:rsidP="006A6FF4">
            <w:pPr>
              <w:spacing w:line="240" w:lineRule="auto"/>
              <w:jc w:val="both"/>
              <w:rPr>
                <w:sz w:val="26"/>
                <w:szCs w:val="26"/>
                <w:lang w:val="nl-NL"/>
              </w:rPr>
            </w:pPr>
            <w:r w:rsidRPr="003E4488">
              <w:rPr>
                <w:sz w:val="26"/>
                <w:szCs w:val="26"/>
                <w:lang w:val="nl-NL"/>
              </w:rPr>
              <w:t>Hoàn thiện quy trình sản xuất giống và nuôi thương phẩm.</w:t>
            </w:r>
          </w:p>
        </w:tc>
      </w:tr>
      <w:tr w:rsidR="008D6AF1" w:rsidRPr="003E4488" w:rsidTr="00525E8D">
        <w:trPr>
          <w:cantSplit/>
          <w:trHeight w:val="303"/>
        </w:trPr>
        <w:tc>
          <w:tcPr>
            <w:tcW w:w="851" w:type="dxa"/>
          </w:tcPr>
          <w:p w:rsidR="008D6AF1" w:rsidRPr="003E4488" w:rsidRDefault="008D6AF1" w:rsidP="006A6FF4">
            <w:pPr>
              <w:numPr>
                <w:ilvl w:val="0"/>
                <w:numId w:val="7"/>
              </w:numPr>
              <w:tabs>
                <w:tab w:val="left" w:pos="1134"/>
              </w:tabs>
              <w:spacing w:line="240" w:lineRule="auto"/>
              <w:rPr>
                <w:sz w:val="26"/>
                <w:szCs w:val="26"/>
                <w:lang w:val="nl-NL"/>
              </w:rPr>
            </w:pPr>
          </w:p>
        </w:tc>
        <w:tc>
          <w:tcPr>
            <w:tcW w:w="4536" w:type="dxa"/>
          </w:tcPr>
          <w:p w:rsidR="008D6AF1" w:rsidRPr="003E4488" w:rsidRDefault="008D6AF1" w:rsidP="006A6FF4">
            <w:pPr>
              <w:spacing w:line="240" w:lineRule="auto"/>
              <w:jc w:val="both"/>
              <w:rPr>
                <w:sz w:val="26"/>
                <w:szCs w:val="26"/>
                <w:lang w:val="nl-NL"/>
              </w:rPr>
            </w:pPr>
            <w:r w:rsidRPr="003E4488">
              <w:rPr>
                <w:sz w:val="26"/>
                <w:szCs w:val="26"/>
                <w:lang w:val="nl-NL"/>
              </w:rPr>
              <w:t>Điều tra, nghiên cứu khu hệ cá nước ngọt có giá trị kinh tế ở Quảng Bình, giải pháp bảo tồn và ương nuôi.</w:t>
            </w:r>
          </w:p>
        </w:tc>
        <w:tc>
          <w:tcPr>
            <w:tcW w:w="2126" w:type="dxa"/>
          </w:tcPr>
          <w:p w:rsidR="008D6AF1" w:rsidRPr="003E4488" w:rsidRDefault="008D6AF1" w:rsidP="006A6FF4">
            <w:pPr>
              <w:spacing w:line="240" w:lineRule="auto"/>
              <w:jc w:val="right"/>
              <w:rPr>
                <w:sz w:val="26"/>
                <w:szCs w:val="26"/>
                <w:lang w:val="nl-NL"/>
              </w:rPr>
            </w:pPr>
            <w:r w:rsidRPr="003E4488">
              <w:rPr>
                <w:sz w:val="26"/>
                <w:szCs w:val="26"/>
              </w:rPr>
              <w:t>789.840</w:t>
            </w:r>
          </w:p>
        </w:tc>
        <w:tc>
          <w:tcPr>
            <w:tcW w:w="1843" w:type="dxa"/>
          </w:tcPr>
          <w:p w:rsidR="008D6AF1" w:rsidRPr="003E4488" w:rsidRDefault="008D6AF1" w:rsidP="006A6FF4">
            <w:pPr>
              <w:spacing w:line="240" w:lineRule="auto"/>
              <w:jc w:val="right"/>
              <w:rPr>
                <w:sz w:val="26"/>
                <w:szCs w:val="26"/>
                <w:lang w:val="nl-NL"/>
              </w:rPr>
            </w:pPr>
          </w:p>
        </w:tc>
        <w:tc>
          <w:tcPr>
            <w:tcW w:w="4536" w:type="dxa"/>
          </w:tcPr>
          <w:p w:rsidR="008D6AF1" w:rsidRPr="003E4488" w:rsidRDefault="008D6AF1" w:rsidP="006A6FF4">
            <w:pPr>
              <w:spacing w:line="240" w:lineRule="auto"/>
              <w:jc w:val="both"/>
              <w:rPr>
                <w:sz w:val="26"/>
                <w:szCs w:val="26"/>
                <w:lang w:val="nl-NL"/>
              </w:rPr>
            </w:pPr>
            <w:r w:rsidRPr="003E4488">
              <w:rPr>
                <w:sz w:val="26"/>
                <w:szCs w:val="26"/>
              </w:rPr>
              <w:t>Quảng Bình có 195 loài cá nội địa (đã xác định tên 184 loài) thuộc 134 giống, 60 họ và 15 bộ. Xác định 5 loài trong Sách Đỏ Việt Nam. Có 73 loài cá kinh tế và 19 loài có thể nhân nuôi được. 10 loài phân bố trong hang động và 40 loài phân bố trong hồ đập. Xây dựng được bản đồ cá có giá trị bảo tồn. Đưa ra các đe dọa đến đa dạng sinh học cá và 4 đề xuất bảo tồn cá nội địa. Thử nghiệm hai mô hình nuôi cá Quả theo mô hình tự nhiên.</w:t>
            </w:r>
          </w:p>
        </w:tc>
      </w:tr>
      <w:tr w:rsidR="008D6AF1" w:rsidRPr="003E4488" w:rsidTr="00525E8D">
        <w:trPr>
          <w:cantSplit/>
          <w:trHeight w:val="303"/>
        </w:trPr>
        <w:tc>
          <w:tcPr>
            <w:tcW w:w="851" w:type="dxa"/>
          </w:tcPr>
          <w:p w:rsidR="008D6AF1" w:rsidRPr="003E4488" w:rsidRDefault="008D6AF1" w:rsidP="006A6FF4">
            <w:pPr>
              <w:numPr>
                <w:ilvl w:val="0"/>
                <w:numId w:val="7"/>
              </w:numPr>
              <w:tabs>
                <w:tab w:val="left" w:pos="1134"/>
              </w:tabs>
              <w:spacing w:line="240" w:lineRule="auto"/>
              <w:rPr>
                <w:sz w:val="26"/>
                <w:szCs w:val="26"/>
                <w:lang w:val="nl-NL"/>
              </w:rPr>
            </w:pPr>
          </w:p>
        </w:tc>
        <w:tc>
          <w:tcPr>
            <w:tcW w:w="4536" w:type="dxa"/>
          </w:tcPr>
          <w:p w:rsidR="008D6AF1" w:rsidRPr="003E4488" w:rsidRDefault="008D6AF1" w:rsidP="006A6FF4">
            <w:pPr>
              <w:spacing w:line="240" w:lineRule="auto"/>
              <w:jc w:val="both"/>
              <w:rPr>
                <w:sz w:val="26"/>
                <w:szCs w:val="26"/>
                <w:lang w:val="nl-NL"/>
              </w:rPr>
            </w:pPr>
            <w:r w:rsidRPr="003E4488">
              <w:rPr>
                <w:sz w:val="26"/>
                <w:szCs w:val="26"/>
                <w:lang w:val="nl-NL"/>
              </w:rPr>
              <w:t xml:space="preserve">Khảo sát về đa dạng các loài Bò sát và Ếch nhái ở </w:t>
            </w:r>
            <w:r w:rsidRPr="003E4488">
              <w:rPr>
                <w:sz w:val="26"/>
                <w:szCs w:val="26"/>
              </w:rPr>
              <w:t xml:space="preserve">VQG Phong Nha </w:t>
            </w:r>
            <w:r w:rsidR="001855F1">
              <w:rPr>
                <w:sz w:val="26"/>
                <w:szCs w:val="26"/>
              </w:rPr>
              <w:t>-</w:t>
            </w:r>
            <w:r w:rsidRPr="003E4488">
              <w:rPr>
                <w:sz w:val="26"/>
                <w:szCs w:val="26"/>
              </w:rPr>
              <w:t xml:space="preserve"> Kẻ Bàng và khu mở rộng</w:t>
            </w:r>
          </w:p>
        </w:tc>
        <w:tc>
          <w:tcPr>
            <w:tcW w:w="2126" w:type="dxa"/>
          </w:tcPr>
          <w:p w:rsidR="008D6AF1" w:rsidRPr="003E4488" w:rsidRDefault="008D6AF1" w:rsidP="006A6FF4">
            <w:pPr>
              <w:spacing w:line="240" w:lineRule="auto"/>
              <w:rPr>
                <w:sz w:val="26"/>
                <w:szCs w:val="26"/>
                <w:lang w:val="nl-NL"/>
              </w:rPr>
            </w:pPr>
          </w:p>
        </w:tc>
        <w:tc>
          <w:tcPr>
            <w:tcW w:w="1843" w:type="dxa"/>
          </w:tcPr>
          <w:p w:rsidR="008D6AF1" w:rsidRPr="003E4488" w:rsidRDefault="008D6AF1" w:rsidP="006A6FF4">
            <w:pPr>
              <w:spacing w:line="240" w:lineRule="auto"/>
              <w:jc w:val="right"/>
              <w:rPr>
                <w:bCs/>
                <w:iCs/>
                <w:position w:val="-20"/>
                <w:sz w:val="26"/>
                <w:szCs w:val="26"/>
                <w:lang w:val="nl-NL"/>
              </w:rPr>
            </w:pPr>
          </w:p>
        </w:tc>
        <w:tc>
          <w:tcPr>
            <w:tcW w:w="4536" w:type="dxa"/>
          </w:tcPr>
          <w:p w:rsidR="008D6AF1" w:rsidRPr="003E4488" w:rsidRDefault="008D6AF1" w:rsidP="006A6FF4">
            <w:pPr>
              <w:spacing w:line="240" w:lineRule="auto"/>
              <w:ind w:left="79"/>
              <w:jc w:val="both"/>
              <w:rPr>
                <w:iCs/>
                <w:sz w:val="26"/>
                <w:szCs w:val="26"/>
              </w:rPr>
            </w:pPr>
            <w:r>
              <w:rPr>
                <w:iCs/>
                <w:sz w:val="26"/>
                <w:szCs w:val="26"/>
              </w:rPr>
              <w:t xml:space="preserve">Danh mục </w:t>
            </w:r>
            <w:r w:rsidRPr="003E4488">
              <w:rPr>
                <w:sz w:val="26"/>
                <w:szCs w:val="26"/>
                <w:lang w:val="nl-NL"/>
              </w:rPr>
              <w:t>Bò sát và Ếch nhái</w:t>
            </w:r>
          </w:p>
        </w:tc>
      </w:tr>
      <w:tr w:rsidR="008D6AF1" w:rsidRPr="003E4488" w:rsidTr="00525E8D">
        <w:trPr>
          <w:cantSplit/>
          <w:trHeight w:val="303"/>
        </w:trPr>
        <w:tc>
          <w:tcPr>
            <w:tcW w:w="851" w:type="dxa"/>
          </w:tcPr>
          <w:p w:rsidR="008D6AF1" w:rsidRPr="003E4488" w:rsidRDefault="008D6AF1" w:rsidP="006A6FF4">
            <w:pPr>
              <w:numPr>
                <w:ilvl w:val="0"/>
                <w:numId w:val="7"/>
              </w:numPr>
              <w:tabs>
                <w:tab w:val="left" w:pos="1134"/>
              </w:tabs>
              <w:spacing w:line="240" w:lineRule="auto"/>
              <w:rPr>
                <w:sz w:val="26"/>
                <w:szCs w:val="26"/>
                <w:lang w:val="nl-NL"/>
              </w:rPr>
            </w:pPr>
          </w:p>
        </w:tc>
        <w:tc>
          <w:tcPr>
            <w:tcW w:w="4536" w:type="dxa"/>
          </w:tcPr>
          <w:p w:rsidR="008D6AF1" w:rsidRPr="003E4488" w:rsidRDefault="008D6AF1" w:rsidP="006A6FF4">
            <w:pPr>
              <w:spacing w:line="240" w:lineRule="auto"/>
              <w:jc w:val="both"/>
              <w:rPr>
                <w:sz w:val="26"/>
                <w:szCs w:val="26"/>
                <w:lang w:val="nl-NL"/>
              </w:rPr>
            </w:pPr>
            <w:r w:rsidRPr="003E4488">
              <w:rPr>
                <w:sz w:val="26"/>
                <w:szCs w:val="26"/>
                <w:lang w:val="nl-NL"/>
              </w:rPr>
              <w:t xml:space="preserve">Khảo sát đa dạng sinh học Khỉ, Voọc, Chà vá trong và xung quanh </w:t>
            </w:r>
            <w:r w:rsidRPr="003E4488">
              <w:rPr>
                <w:sz w:val="26"/>
                <w:szCs w:val="26"/>
              </w:rPr>
              <w:t xml:space="preserve">VQG Phong Nha </w:t>
            </w:r>
            <w:r w:rsidR="001855F1">
              <w:rPr>
                <w:sz w:val="26"/>
                <w:szCs w:val="26"/>
              </w:rPr>
              <w:t>-</w:t>
            </w:r>
            <w:r w:rsidRPr="003E4488">
              <w:rPr>
                <w:sz w:val="26"/>
                <w:szCs w:val="26"/>
              </w:rPr>
              <w:t xml:space="preserve"> Kẻ Bàng </w:t>
            </w:r>
          </w:p>
        </w:tc>
        <w:tc>
          <w:tcPr>
            <w:tcW w:w="2126" w:type="dxa"/>
          </w:tcPr>
          <w:p w:rsidR="008D6AF1" w:rsidRPr="003E4488" w:rsidRDefault="008D6AF1" w:rsidP="006A6FF4">
            <w:pPr>
              <w:spacing w:line="240" w:lineRule="auto"/>
              <w:rPr>
                <w:sz w:val="26"/>
                <w:szCs w:val="26"/>
                <w:lang w:val="nl-NL"/>
              </w:rPr>
            </w:pPr>
          </w:p>
        </w:tc>
        <w:tc>
          <w:tcPr>
            <w:tcW w:w="1843" w:type="dxa"/>
          </w:tcPr>
          <w:p w:rsidR="008D6AF1" w:rsidRPr="003E4488" w:rsidRDefault="008D6AF1" w:rsidP="006A6FF4">
            <w:pPr>
              <w:spacing w:line="240" w:lineRule="auto"/>
              <w:jc w:val="right"/>
              <w:rPr>
                <w:bCs/>
                <w:iCs/>
                <w:position w:val="-20"/>
                <w:sz w:val="26"/>
                <w:szCs w:val="26"/>
                <w:lang w:val="nl-NL"/>
              </w:rPr>
            </w:pPr>
          </w:p>
        </w:tc>
        <w:tc>
          <w:tcPr>
            <w:tcW w:w="4536" w:type="dxa"/>
          </w:tcPr>
          <w:p w:rsidR="008D6AF1" w:rsidRPr="003E4488" w:rsidRDefault="008D6AF1" w:rsidP="006A6FF4">
            <w:pPr>
              <w:spacing w:line="240" w:lineRule="auto"/>
              <w:ind w:left="79"/>
              <w:jc w:val="both"/>
              <w:rPr>
                <w:iCs/>
                <w:sz w:val="26"/>
                <w:szCs w:val="26"/>
              </w:rPr>
            </w:pPr>
            <w:r>
              <w:rPr>
                <w:iCs/>
                <w:sz w:val="26"/>
                <w:szCs w:val="26"/>
              </w:rPr>
              <w:t xml:space="preserve">Danh mục </w:t>
            </w:r>
            <w:r>
              <w:rPr>
                <w:sz w:val="26"/>
                <w:szCs w:val="26"/>
                <w:lang w:val="nl-NL"/>
              </w:rPr>
              <w:t>các loài</w:t>
            </w:r>
            <w:r w:rsidRPr="003E4488">
              <w:rPr>
                <w:sz w:val="26"/>
                <w:szCs w:val="26"/>
                <w:lang w:val="nl-NL"/>
              </w:rPr>
              <w:t xml:space="preserve"> Khỉ, Voọc, Chà vá</w:t>
            </w:r>
          </w:p>
        </w:tc>
      </w:tr>
      <w:tr w:rsidR="008D6AF1" w:rsidRPr="003E4488" w:rsidTr="00525E8D">
        <w:trPr>
          <w:cantSplit/>
          <w:trHeight w:val="303"/>
        </w:trPr>
        <w:tc>
          <w:tcPr>
            <w:tcW w:w="851" w:type="dxa"/>
          </w:tcPr>
          <w:p w:rsidR="008D6AF1" w:rsidRPr="003E4488" w:rsidRDefault="008D6AF1" w:rsidP="006A6FF4">
            <w:pPr>
              <w:numPr>
                <w:ilvl w:val="0"/>
                <w:numId w:val="7"/>
              </w:numPr>
              <w:tabs>
                <w:tab w:val="left" w:pos="1134"/>
              </w:tabs>
              <w:spacing w:line="240" w:lineRule="auto"/>
              <w:rPr>
                <w:sz w:val="26"/>
                <w:szCs w:val="26"/>
                <w:lang w:val="nl-NL"/>
              </w:rPr>
            </w:pPr>
          </w:p>
        </w:tc>
        <w:tc>
          <w:tcPr>
            <w:tcW w:w="4536" w:type="dxa"/>
          </w:tcPr>
          <w:p w:rsidR="008D6AF1" w:rsidRPr="003E4488" w:rsidRDefault="008D6AF1" w:rsidP="006A6FF4">
            <w:pPr>
              <w:spacing w:line="240" w:lineRule="auto"/>
              <w:jc w:val="both"/>
              <w:rPr>
                <w:sz w:val="26"/>
                <w:szCs w:val="26"/>
                <w:lang w:val="nl-NL"/>
              </w:rPr>
            </w:pPr>
            <w:r w:rsidRPr="003E4488">
              <w:rPr>
                <w:sz w:val="26"/>
                <w:szCs w:val="26"/>
                <w:lang w:val="nl-NL"/>
              </w:rPr>
              <w:t xml:space="preserve">Khảo sát đa dạng sinh học Dơi trong và xung quanh </w:t>
            </w:r>
            <w:r w:rsidRPr="003E4488">
              <w:rPr>
                <w:sz w:val="26"/>
                <w:szCs w:val="26"/>
              </w:rPr>
              <w:t xml:space="preserve">VQG Phong Nha </w:t>
            </w:r>
            <w:r w:rsidR="001855F1">
              <w:rPr>
                <w:sz w:val="26"/>
                <w:szCs w:val="26"/>
              </w:rPr>
              <w:t>-</w:t>
            </w:r>
            <w:r w:rsidRPr="003E4488">
              <w:rPr>
                <w:sz w:val="26"/>
                <w:szCs w:val="26"/>
              </w:rPr>
              <w:t xml:space="preserve"> Kẻ Bàng </w:t>
            </w:r>
          </w:p>
        </w:tc>
        <w:tc>
          <w:tcPr>
            <w:tcW w:w="2126" w:type="dxa"/>
          </w:tcPr>
          <w:p w:rsidR="008D6AF1" w:rsidRPr="003E4488" w:rsidRDefault="008D6AF1" w:rsidP="006A6FF4">
            <w:pPr>
              <w:spacing w:line="240" w:lineRule="auto"/>
              <w:rPr>
                <w:sz w:val="26"/>
                <w:szCs w:val="26"/>
                <w:lang w:val="nl-NL"/>
              </w:rPr>
            </w:pPr>
          </w:p>
        </w:tc>
        <w:tc>
          <w:tcPr>
            <w:tcW w:w="1843" w:type="dxa"/>
          </w:tcPr>
          <w:p w:rsidR="008D6AF1" w:rsidRPr="003E4488" w:rsidRDefault="008D6AF1" w:rsidP="006A6FF4">
            <w:pPr>
              <w:spacing w:line="240" w:lineRule="auto"/>
              <w:jc w:val="right"/>
              <w:rPr>
                <w:bCs/>
                <w:iCs/>
                <w:position w:val="-20"/>
                <w:sz w:val="26"/>
                <w:szCs w:val="26"/>
                <w:lang w:val="nl-NL"/>
              </w:rPr>
            </w:pPr>
          </w:p>
        </w:tc>
        <w:tc>
          <w:tcPr>
            <w:tcW w:w="4536" w:type="dxa"/>
          </w:tcPr>
          <w:p w:rsidR="008D6AF1" w:rsidRPr="003E4488" w:rsidRDefault="008D6AF1" w:rsidP="006A6FF4">
            <w:pPr>
              <w:spacing w:line="240" w:lineRule="auto"/>
              <w:ind w:left="79"/>
              <w:jc w:val="both"/>
              <w:rPr>
                <w:iCs/>
                <w:sz w:val="26"/>
                <w:szCs w:val="26"/>
              </w:rPr>
            </w:pPr>
          </w:p>
        </w:tc>
      </w:tr>
      <w:tr w:rsidR="008D6AF1" w:rsidRPr="003E4488" w:rsidTr="00525E8D">
        <w:trPr>
          <w:cantSplit/>
          <w:trHeight w:val="303"/>
        </w:trPr>
        <w:tc>
          <w:tcPr>
            <w:tcW w:w="851" w:type="dxa"/>
          </w:tcPr>
          <w:p w:rsidR="008D6AF1" w:rsidRPr="003E4488" w:rsidRDefault="008D6AF1" w:rsidP="006A6FF4">
            <w:pPr>
              <w:numPr>
                <w:ilvl w:val="0"/>
                <w:numId w:val="7"/>
              </w:numPr>
              <w:tabs>
                <w:tab w:val="left" w:pos="1134"/>
              </w:tabs>
              <w:spacing w:line="240" w:lineRule="auto"/>
              <w:rPr>
                <w:sz w:val="26"/>
                <w:szCs w:val="26"/>
                <w:lang w:val="nl-NL"/>
              </w:rPr>
            </w:pPr>
          </w:p>
        </w:tc>
        <w:tc>
          <w:tcPr>
            <w:tcW w:w="4536" w:type="dxa"/>
          </w:tcPr>
          <w:p w:rsidR="008D6AF1" w:rsidRPr="003E4488" w:rsidRDefault="008D6AF1" w:rsidP="006A6FF4">
            <w:pPr>
              <w:spacing w:line="240" w:lineRule="auto"/>
              <w:jc w:val="both"/>
              <w:rPr>
                <w:sz w:val="26"/>
                <w:szCs w:val="26"/>
                <w:lang w:val="nl-NL"/>
              </w:rPr>
            </w:pPr>
            <w:r w:rsidRPr="003E4488">
              <w:rPr>
                <w:sz w:val="26"/>
                <w:szCs w:val="26"/>
                <w:lang w:val="nl-NL"/>
              </w:rPr>
              <w:t xml:space="preserve">Khảo sát đa dạng sinh học Cá </w:t>
            </w:r>
            <w:r w:rsidRPr="003E4488">
              <w:rPr>
                <w:sz w:val="26"/>
                <w:szCs w:val="26"/>
              </w:rPr>
              <w:t xml:space="preserve">VQG Phong Nha </w:t>
            </w:r>
            <w:r w:rsidR="001855F1">
              <w:rPr>
                <w:sz w:val="26"/>
                <w:szCs w:val="26"/>
              </w:rPr>
              <w:t>-</w:t>
            </w:r>
            <w:r w:rsidRPr="003E4488">
              <w:rPr>
                <w:sz w:val="26"/>
                <w:szCs w:val="26"/>
              </w:rPr>
              <w:t xml:space="preserve"> Kẻ Bàng và vùng phụ cận</w:t>
            </w:r>
          </w:p>
        </w:tc>
        <w:tc>
          <w:tcPr>
            <w:tcW w:w="2126" w:type="dxa"/>
          </w:tcPr>
          <w:p w:rsidR="008D6AF1" w:rsidRPr="003E4488" w:rsidRDefault="008D6AF1" w:rsidP="006A6FF4">
            <w:pPr>
              <w:spacing w:line="240" w:lineRule="auto"/>
              <w:rPr>
                <w:sz w:val="26"/>
                <w:szCs w:val="26"/>
                <w:lang w:val="nl-NL"/>
              </w:rPr>
            </w:pPr>
          </w:p>
        </w:tc>
        <w:tc>
          <w:tcPr>
            <w:tcW w:w="1843" w:type="dxa"/>
          </w:tcPr>
          <w:p w:rsidR="008D6AF1" w:rsidRPr="003E4488" w:rsidRDefault="008D6AF1" w:rsidP="006A6FF4">
            <w:pPr>
              <w:spacing w:line="240" w:lineRule="auto"/>
              <w:jc w:val="right"/>
              <w:rPr>
                <w:bCs/>
                <w:iCs/>
                <w:position w:val="-20"/>
                <w:sz w:val="26"/>
                <w:szCs w:val="26"/>
                <w:lang w:val="nl-NL"/>
              </w:rPr>
            </w:pPr>
          </w:p>
        </w:tc>
        <w:tc>
          <w:tcPr>
            <w:tcW w:w="4536" w:type="dxa"/>
          </w:tcPr>
          <w:p w:rsidR="008D6AF1" w:rsidRPr="003E4488" w:rsidRDefault="008D6AF1" w:rsidP="006A6FF4">
            <w:pPr>
              <w:spacing w:line="240" w:lineRule="auto"/>
              <w:ind w:left="79"/>
              <w:jc w:val="both"/>
              <w:rPr>
                <w:iCs/>
                <w:sz w:val="26"/>
                <w:szCs w:val="26"/>
              </w:rPr>
            </w:pPr>
          </w:p>
        </w:tc>
      </w:tr>
      <w:tr w:rsidR="008D6AF1" w:rsidRPr="003E4488" w:rsidTr="00525E8D">
        <w:trPr>
          <w:cantSplit/>
          <w:trHeight w:val="303"/>
        </w:trPr>
        <w:tc>
          <w:tcPr>
            <w:tcW w:w="851" w:type="dxa"/>
          </w:tcPr>
          <w:p w:rsidR="008D6AF1" w:rsidRPr="003E4488" w:rsidRDefault="008D6AF1" w:rsidP="006A6FF4">
            <w:pPr>
              <w:numPr>
                <w:ilvl w:val="0"/>
                <w:numId w:val="7"/>
              </w:numPr>
              <w:tabs>
                <w:tab w:val="left" w:pos="1134"/>
              </w:tabs>
              <w:spacing w:line="240" w:lineRule="auto"/>
              <w:rPr>
                <w:sz w:val="26"/>
                <w:szCs w:val="26"/>
                <w:lang w:val="nl-NL"/>
              </w:rPr>
            </w:pPr>
          </w:p>
        </w:tc>
        <w:tc>
          <w:tcPr>
            <w:tcW w:w="4536" w:type="dxa"/>
          </w:tcPr>
          <w:p w:rsidR="008D6AF1" w:rsidRPr="003E4488" w:rsidRDefault="008D6AF1" w:rsidP="006A6FF4">
            <w:pPr>
              <w:spacing w:line="240" w:lineRule="auto"/>
              <w:jc w:val="both"/>
              <w:rPr>
                <w:sz w:val="26"/>
                <w:szCs w:val="26"/>
                <w:lang w:val="nl-NL"/>
              </w:rPr>
            </w:pPr>
            <w:r w:rsidRPr="003E4488">
              <w:rPr>
                <w:sz w:val="26"/>
                <w:szCs w:val="26"/>
                <w:lang w:val="nl-NL"/>
              </w:rPr>
              <w:t xml:space="preserve">Khảo sát tính đa dạng sinh học của Thực vật bậc cao có mạch ở vùng mở rộng của </w:t>
            </w:r>
            <w:r w:rsidRPr="003E4488">
              <w:rPr>
                <w:sz w:val="26"/>
                <w:szCs w:val="26"/>
              </w:rPr>
              <w:t xml:space="preserve">VQG Phong Nha </w:t>
            </w:r>
            <w:r w:rsidR="001855F1">
              <w:rPr>
                <w:sz w:val="26"/>
                <w:szCs w:val="26"/>
              </w:rPr>
              <w:t>-</w:t>
            </w:r>
            <w:r w:rsidRPr="003E4488">
              <w:rPr>
                <w:sz w:val="26"/>
                <w:szCs w:val="26"/>
              </w:rPr>
              <w:t xml:space="preserve"> Kẻ Bàng và vùng phụ cận</w:t>
            </w:r>
          </w:p>
        </w:tc>
        <w:tc>
          <w:tcPr>
            <w:tcW w:w="2126" w:type="dxa"/>
          </w:tcPr>
          <w:p w:rsidR="008D6AF1" w:rsidRPr="003E4488" w:rsidRDefault="008D6AF1" w:rsidP="006A6FF4">
            <w:pPr>
              <w:spacing w:line="240" w:lineRule="auto"/>
              <w:rPr>
                <w:sz w:val="26"/>
                <w:szCs w:val="26"/>
                <w:lang w:val="nl-NL"/>
              </w:rPr>
            </w:pPr>
          </w:p>
        </w:tc>
        <w:tc>
          <w:tcPr>
            <w:tcW w:w="1843" w:type="dxa"/>
          </w:tcPr>
          <w:p w:rsidR="008D6AF1" w:rsidRPr="003E4488" w:rsidRDefault="008D6AF1" w:rsidP="006A6FF4">
            <w:pPr>
              <w:spacing w:line="240" w:lineRule="auto"/>
              <w:jc w:val="right"/>
              <w:rPr>
                <w:bCs/>
                <w:iCs/>
                <w:position w:val="-20"/>
                <w:sz w:val="26"/>
                <w:szCs w:val="26"/>
                <w:lang w:val="nl-NL"/>
              </w:rPr>
            </w:pPr>
          </w:p>
        </w:tc>
        <w:tc>
          <w:tcPr>
            <w:tcW w:w="4536" w:type="dxa"/>
          </w:tcPr>
          <w:p w:rsidR="008D6AF1" w:rsidRPr="003E4488" w:rsidRDefault="008D6AF1" w:rsidP="006A6FF4">
            <w:pPr>
              <w:spacing w:line="240" w:lineRule="auto"/>
              <w:ind w:left="79"/>
              <w:jc w:val="both"/>
              <w:rPr>
                <w:iCs/>
                <w:sz w:val="26"/>
                <w:szCs w:val="26"/>
              </w:rPr>
            </w:pPr>
          </w:p>
        </w:tc>
      </w:tr>
      <w:tr w:rsidR="008D6AF1" w:rsidRPr="003E4488" w:rsidTr="00525E8D">
        <w:trPr>
          <w:cantSplit/>
          <w:trHeight w:val="303"/>
        </w:trPr>
        <w:tc>
          <w:tcPr>
            <w:tcW w:w="851" w:type="dxa"/>
          </w:tcPr>
          <w:p w:rsidR="008D6AF1" w:rsidRPr="003E4488" w:rsidRDefault="008D6AF1" w:rsidP="006A6FF4">
            <w:pPr>
              <w:numPr>
                <w:ilvl w:val="0"/>
                <w:numId w:val="7"/>
              </w:numPr>
              <w:tabs>
                <w:tab w:val="left" w:pos="1134"/>
              </w:tabs>
              <w:spacing w:line="240" w:lineRule="auto"/>
              <w:rPr>
                <w:sz w:val="26"/>
                <w:szCs w:val="26"/>
                <w:lang w:val="nl-NL"/>
              </w:rPr>
            </w:pPr>
          </w:p>
        </w:tc>
        <w:tc>
          <w:tcPr>
            <w:tcW w:w="4536" w:type="dxa"/>
          </w:tcPr>
          <w:p w:rsidR="008D6AF1" w:rsidRPr="003E4488" w:rsidRDefault="008D6AF1" w:rsidP="006A6FF4">
            <w:pPr>
              <w:spacing w:line="240" w:lineRule="auto"/>
              <w:jc w:val="both"/>
              <w:rPr>
                <w:sz w:val="26"/>
                <w:szCs w:val="26"/>
                <w:lang w:val="nl-NL"/>
              </w:rPr>
            </w:pPr>
            <w:r w:rsidRPr="003E4488">
              <w:rPr>
                <w:sz w:val="26"/>
                <w:szCs w:val="26"/>
                <w:lang w:val="nl-NL"/>
              </w:rPr>
              <w:t xml:space="preserve">Điều tra khảo sát đa dạng sinh học Thú gặm nhấm và Thú ăn sâu bọ bên trong và lân cận </w:t>
            </w:r>
            <w:r w:rsidRPr="003E4488">
              <w:rPr>
                <w:sz w:val="26"/>
                <w:szCs w:val="26"/>
              </w:rPr>
              <w:t xml:space="preserve">VQG Phong Nha </w:t>
            </w:r>
            <w:r w:rsidR="001855F1">
              <w:rPr>
                <w:sz w:val="26"/>
                <w:szCs w:val="26"/>
              </w:rPr>
              <w:t>-</w:t>
            </w:r>
            <w:r w:rsidRPr="003E4488">
              <w:rPr>
                <w:sz w:val="26"/>
                <w:szCs w:val="26"/>
              </w:rPr>
              <w:t xml:space="preserve"> Kẻ Bàng</w:t>
            </w:r>
          </w:p>
        </w:tc>
        <w:tc>
          <w:tcPr>
            <w:tcW w:w="2126" w:type="dxa"/>
          </w:tcPr>
          <w:p w:rsidR="008D6AF1" w:rsidRPr="003E4488" w:rsidRDefault="008D6AF1" w:rsidP="006A6FF4">
            <w:pPr>
              <w:spacing w:line="240" w:lineRule="auto"/>
              <w:rPr>
                <w:sz w:val="26"/>
                <w:szCs w:val="26"/>
                <w:lang w:val="nl-NL"/>
              </w:rPr>
            </w:pPr>
          </w:p>
        </w:tc>
        <w:tc>
          <w:tcPr>
            <w:tcW w:w="1843" w:type="dxa"/>
          </w:tcPr>
          <w:p w:rsidR="008D6AF1" w:rsidRPr="003E4488" w:rsidRDefault="008D6AF1" w:rsidP="006A6FF4">
            <w:pPr>
              <w:spacing w:line="240" w:lineRule="auto"/>
              <w:jc w:val="right"/>
              <w:rPr>
                <w:bCs/>
                <w:iCs/>
                <w:position w:val="-20"/>
                <w:sz w:val="26"/>
                <w:szCs w:val="26"/>
                <w:lang w:val="nl-NL"/>
              </w:rPr>
            </w:pPr>
          </w:p>
        </w:tc>
        <w:tc>
          <w:tcPr>
            <w:tcW w:w="4536" w:type="dxa"/>
          </w:tcPr>
          <w:p w:rsidR="008D6AF1" w:rsidRPr="003E4488" w:rsidRDefault="008D6AF1" w:rsidP="006A6FF4">
            <w:pPr>
              <w:spacing w:line="240" w:lineRule="auto"/>
              <w:ind w:left="79"/>
              <w:jc w:val="both"/>
              <w:rPr>
                <w:iCs/>
                <w:sz w:val="26"/>
                <w:szCs w:val="26"/>
              </w:rPr>
            </w:pPr>
          </w:p>
        </w:tc>
      </w:tr>
      <w:tr w:rsidR="008D6AF1" w:rsidRPr="003E4488" w:rsidTr="00525E8D">
        <w:trPr>
          <w:cantSplit/>
          <w:trHeight w:val="303"/>
        </w:trPr>
        <w:tc>
          <w:tcPr>
            <w:tcW w:w="851" w:type="dxa"/>
          </w:tcPr>
          <w:p w:rsidR="008D6AF1" w:rsidRPr="003E4488" w:rsidRDefault="008D6AF1" w:rsidP="006A6FF4">
            <w:pPr>
              <w:numPr>
                <w:ilvl w:val="0"/>
                <w:numId w:val="7"/>
              </w:numPr>
              <w:tabs>
                <w:tab w:val="left" w:pos="1134"/>
              </w:tabs>
              <w:spacing w:line="240" w:lineRule="auto"/>
              <w:rPr>
                <w:sz w:val="26"/>
                <w:szCs w:val="26"/>
                <w:lang w:val="nl-NL"/>
              </w:rPr>
            </w:pPr>
          </w:p>
        </w:tc>
        <w:tc>
          <w:tcPr>
            <w:tcW w:w="4536" w:type="dxa"/>
          </w:tcPr>
          <w:p w:rsidR="008D6AF1" w:rsidRDefault="008D6AF1" w:rsidP="006A6FF4">
            <w:pPr>
              <w:spacing w:line="240" w:lineRule="auto"/>
              <w:jc w:val="both"/>
              <w:rPr>
                <w:sz w:val="26"/>
                <w:szCs w:val="26"/>
              </w:rPr>
            </w:pPr>
            <w:r w:rsidRPr="003E4488">
              <w:rPr>
                <w:sz w:val="26"/>
                <w:szCs w:val="26"/>
                <w:lang w:val="nl-NL"/>
              </w:rPr>
              <w:t xml:space="preserve">Điều tra đa dạng loài Thú ăn thịt nhỏ (mustelidae, vierridae, herpestidae) và Cu ly (nyctycebus) ở </w:t>
            </w:r>
            <w:r w:rsidRPr="003E4488">
              <w:rPr>
                <w:sz w:val="26"/>
                <w:szCs w:val="26"/>
              </w:rPr>
              <w:t xml:space="preserve">VQG Phong Nha </w:t>
            </w:r>
            <w:r w:rsidR="001855F1">
              <w:rPr>
                <w:sz w:val="26"/>
                <w:szCs w:val="26"/>
              </w:rPr>
              <w:t>-</w:t>
            </w:r>
            <w:r w:rsidRPr="003E4488">
              <w:rPr>
                <w:sz w:val="26"/>
                <w:szCs w:val="26"/>
              </w:rPr>
              <w:t xml:space="preserve"> Kẻ Bàng</w:t>
            </w:r>
          </w:p>
          <w:p w:rsidR="006A6FF4" w:rsidRPr="003E4488" w:rsidRDefault="006A6FF4" w:rsidP="006A6FF4">
            <w:pPr>
              <w:spacing w:line="240" w:lineRule="auto"/>
              <w:jc w:val="both"/>
              <w:rPr>
                <w:sz w:val="26"/>
                <w:szCs w:val="26"/>
                <w:lang w:val="nl-NL"/>
              </w:rPr>
            </w:pPr>
          </w:p>
        </w:tc>
        <w:tc>
          <w:tcPr>
            <w:tcW w:w="2126" w:type="dxa"/>
          </w:tcPr>
          <w:p w:rsidR="008D6AF1" w:rsidRPr="003E4488" w:rsidRDefault="008D6AF1" w:rsidP="006A6FF4">
            <w:pPr>
              <w:spacing w:line="240" w:lineRule="auto"/>
              <w:rPr>
                <w:sz w:val="26"/>
                <w:szCs w:val="26"/>
                <w:lang w:val="nl-NL"/>
              </w:rPr>
            </w:pPr>
          </w:p>
        </w:tc>
        <w:tc>
          <w:tcPr>
            <w:tcW w:w="1843" w:type="dxa"/>
          </w:tcPr>
          <w:p w:rsidR="008D6AF1" w:rsidRPr="003E4488" w:rsidRDefault="008D6AF1" w:rsidP="006A6FF4">
            <w:pPr>
              <w:spacing w:line="240" w:lineRule="auto"/>
              <w:jc w:val="right"/>
              <w:rPr>
                <w:bCs/>
                <w:iCs/>
                <w:position w:val="-20"/>
                <w:sz w:val="26"/>
                <w:szCs w:val="26"/>
                <w:lang w:val="nl-NL"/>
              </w:rPr>
            </w:pPr>
          </w:p>
        </w:tc>
        <w:tc>
          <w:tcPr>
            <w:tcW w:w="4536" w:type="dxa"/>
          </w:tcPr>
          <w:p w:rsidR="008D6AF1" w:rsidRPr="003E4488" w:rsidRDefault="008D6AF1" w:rsidP="006A6FF4">
            <w:pPr>
              <w:spacing w:line="240" w:lineRule="auto"/>
              <w:ind w:left="79"/>
              <w:jc w:val="both"/>
              <w:rPr>
                <w:iCs/>
                <w:sz w:val="26"/>
                <w:szCs w:val="26"/>
              </w:rPr>
            </w:pPr>
          </w:p>
        </w:tc>
      </w:tr>
      <w:tr w:rsidR="008D6AF1" w:rsidRPr="003E4488" w:rsidTr="00525E8D">
        <w:trPr>
          <w:cantSplit/>
          <w:trHeight w:val="303"/>
        </w:trPr>
        <w:tc>
          <w:tcPr>
            <w:tcW w:w="851" w:type="dxa"/>
          </w:tcPr>
          <w:p w:rsidR="008D6AF1" w:rsidRPr="003E4488" w:rsidRDefault="008D6AF1" w:rsidP="006A6FF4">
            <w:pPr>
              <w:numPr>
                <w:ilvl w:val="0"/>
                <w:numId w:val="7"/>
              </w:numPr>
              <w:tabs>
                <w:tab w:val="left" w:pos="1134"/>
              </w:tabs>
              <w:spacing w:line="240" w:lineRule="auto"/>
              <w:rPr>
                <w:sz w:val="26"/>
                <w:szCs w:val="26"/>
                <w:lang w:val="nl-NL"/>
              </w:rPr>
            </w:pPr>
          </w:p>
        </w:tc>
        <w:tc>
          <w:tcPr>
            <w:tcW w:w="4536" w:type="dxa"/>
          </w:tcPr>
          <w:p w:rsidR="008D6AF1" w:rsidRDefault="008D6AF1" w:rsidP="006A6FF4">
            <w:pPr>
              <w:spacing w:line="240" w:lineRule="auto"/>
              <w:jc w:val="both"/>
              <w:rPr>
                <w:sz w:val="26"/>
                <w:szCs w:val="26"/>
              </w:rPr>
            </w:pPr>
            <w:r w:rsidRPr="003E4488">
              <w:rPr>
                <w:sz w:val="26"/>
                <w:szCs w:val="26"/>
                <w:lang w:val="nl-NL"/>
              </w:rPr>
              <w:t xml:space="preserve">Khảo sát Chim ở vùng mở rộng của </w:t>
            </w:r>
            <w:r w:rsidRPr="003E4488">
              <w:rPr>
                <w:sz w:val="26"/>
                <w:szCs w:val="26"/>
              </w:rPr>
              <w:t xml:space="preserve">VQG Phong Nha </w:t>
            </w:r>
            <w:r w:rsidR="001855F1">
              <w:rPr>
                <w:sz w:val="26"/>
                <w:szCs w:val="26"/>
              </w:rPr>
              <w:t>-</w:t>
            </w:r>
            <w:r w:rsidRPr="003E4488">
              <w:rPr>
                <w:sz w:val="26"/>
                <w:szCs w:val="26"/>
              </w:rPr>
              <w:t xml:space="preserve"> Kẻ Bàng</w:t>
            </w:r>
          </w:p>
          <w:p w:rsidR="006A6FF4" w:rsidRPr="003E4488" w:rsidRDefault="006A6FF4" w:rsidP="006A6FF4">
            <w:pPr>
              <w:spacing w:line="240" w:lineRule="auto"/>
              <w:jc w:val="both"/>
              <w:rPr>
                <w:sz w:val="26"/>
                <w:szCs w:val="26"/>
                <w:lang w:val="nl-NL"/>
              </w:rPr>
            </w:pPr>
          </w:p>
        </w:tc>
        <w:tc>
          <w:tcPr>
            <w:tcW w:w="2126" w:type="dxa"/>
          </w:tcPr>
          <w:p w:rsidR="008D6AF1" w:rsidRPr="003E4488" w:rsidRDefault="008D6AF1" w:rsidP="006A6FF4">
            <w:pPr>
              <w:spacing w:line="240" w:lineRule="auto"/>
              <w:rPr>
                <w:sz w:val="26"/>
                <w:szCs w:val="26"/>
                <w:lang w:val="nl-NL"/>
              </w:rPr>
            </w:pPr>
          </w:p>
        </w:tc>
        <w:tc>
          <w:tcPr>
            <w:tcW w:w="1843" w:type="dxa"/>
          </w:tcPr>
          <w:p w:rsidR="008D6AF1" w:rsidRPr="003E4488" w:rsidRDefault="008D6AF1" w:rsidP="006A6FF4">
            <w:pPr>
              <w:spacing w:line="240" w:lineRule="auto"/>
              <w:jc w:val="right"/>
              <w:rPr>
                <w:bCs/>
                <w:iCs/>
                <w:position w:val="-20"/>
                <w:sz w:val="26"/>
                <w:szCs w:val="26"/>
                <w:lang w:val="nl-NL"/>
              </w:rPr>
            </w:pPr>
          </w:p>
        </w:tc>
        <w:tc>
          <w:tcPr>
            <w:tcW w:w="4536" w:type="dxa"/>
          </w:tcPr>
          <w:p w:rsidR="008D6AF1" w:rsidRPr="003E4488" w:rsidRDefault="008D6AF1" w:rsidP="006A6FF4">
            <w:pPr>
              <w:spacing w:line="240" w:lineRule="auto"/>
              <w:ind w:left="79"/>
              <w:jc w:val="both"/>
              <w:rPr>
                <w:iCs/>
                <w:sz w:val="26"/>
                <w:szCs w:val="26"/>
              </w:rPr>
            </w:pPr>
          </w:p>
        </w:tc>
      </w:tr>
      <w:tr w:rsidR="008D6AF1" w:rsidRPr="003E4488" w:rsidTr="00525E8D">
        <w:trPr>
          <w:cantSplit/>
          <w:trHeight w:val="303"/>
        </w:trPr>
        <w:tc>
          <w:tcPr>
            <w:tcW w:w="851" w:type="dxa"/>
          </w:tcPr>
          <w:p w:rsidR="008D6AF1" w:rsidRPr="003E4488" w:rsidRDefault="008D6AF1" w:rsidP="006A6FF4">
            <w:pPr>
              <w:numPr>
                <w:ilvl w:val="0"/>
                <w:numId w:val="7"/>
              </w:numPr>
              <w:tabs>
                <w:tab w:val="left" w:pos="1134"/>
              </w:tabs>
              <w:spacing w:line="240" w:lineRule="auto"/>
              <w:rPr>
                <w:sz w:val="26"/>
                <w:szCs w:val="26"/>
                <w:lang w:val="nl-NL"/>
              </w:rPr>
            </w:pPr>
          </w:p>
        </w:tc>
        <w:tc>
          <w:tcPr>
            <w:tcW w:w="4536" w:type="dxa"/>
          </w:tcPr>
          <w:p w:rsidR="008D6AF1" w:rsidRDefault="008D6AF1" w:rsidP="006A6FF4">
            <w:pPr>
              <w:spacing w:line="240" w:lineRule="auto"/>
              <w:jc w:val="both"/>
              <w:rPr>
                <w:sz w:val="26"/>
                <w:szCs w:val="26"/>
              </w:rPr>
            </w:pPr>
            <w:r w:rsidRPr="003E4488">
              <w:rPr>
                <w:sz w:val="26"/>
                <w:szCs w:val="26"/>
                <w:lang w:val="nl-NL"/>
              </w:rPr>
              <w:t>Khảo sát đa dạng sinh học động vật Không xương s</w:t>
            </w:r>
            <w:r w:rsidR="001855F1">
              <w:rPr>
                <w:sz w:val="26"/>
                <w:szCs w:val="26"/>
                <w:lang w:val="nl-NL"/>
              </w:rPr>
              <w:t>ống</w:t>
            </w:r>
            <w:r w:rsidRPr="003E4488">
              <w:rPr>
                <w:sz w:val="26"/>
                <w:szCs w:val="26"/>
                <w:lang w:val="nl-NL"/>
              </w:rPr>
              <w:t xml:space="preserve"> hang động khu vực </w:t>
            </w:r>
            <w:r w:rsidRPr="003E4488">
              <w:rPr>
                <w:sz w:val="26"/>
                <w:szCs w:val="26"/>
              </w:rPr>
              <w:t xml:space="preserve">VQG Phong Nha </w:t>
            </w:r>
            <w:r w:rsidR="001855F1">
              <w:rPr>
                <w:sz w:val="26"/>
                <w:szCs w:val="26"/>
              </w:rPr>
              <w:t>-</w:t>
            </w:r>
            <w:r w:rsidRPr="003E4488">
              <w:rPr>
                <w:sz w:val="26"/>
                <w:szCs w:val="26"/>
              </w:rPr>
              <w:t xml:space="preserve"> Kẻ Bàng</w:t>
            </w:r>
          </w:p>
          <w:p w:rsidR="006A6FF4" w:rsidRPr="003E4488" w:rsidRDefault="006A6FF4" w:rsidP="006A6FF4">
            <w:pPr>
              <w:spacing w:line="240" w:lineRule="auto"/>
              <w:jc w:val="both"/>
              <w:rPr>
                <w:sz w:val="26"/>
                <w:szCs w:val="26"/>
                <w:lang w:val="nl-NL"/>
              </w:rPr>
            </w:pPr>
          </w:p>
        </w:tc>
        <w:tc>
          <w:tcPr>
            <w:tcW w:w="2126" w:type="dxa"/>
          </w:tcPr>
          <w:p w:rsidR="008D6AF1" w:rsidRPr="003E4488" w:rsidRDefault="008D6AF1" w:rsidP="006A6FF4">
            <w:pPr>
              <w:spacing w:line="240" w:lineRule="auto"/>
              <w:rPr>
                <w:sz w:val="26"/>
                <w:szCs w:val="26"/>
                <w:lang w:val="nl-NL"/>
              </w:rPr>
            </w:pPr>
          </w:p>
        </w:tc>
        <w:tc>
          <w:tcPr>
            <w:tcW w:w="1843" w:type="dxa"/>
          </w:tcPr>
          <w:p w:rsidR="008D6AF1" w:rsidRPr="003E4488" w:rsidRDefault="008D6AF1" w:rsidP="006A6FF4">
            <w:pPr>
              <w:spacing w:line="240" w:lineRule="auto"/>
              <w:jc w:val="right"/>
              <w:rPr>
                <w:bCs/>
                <w:iCs/>
                <w:position w:val="-20"/>
                <w:sz w:val="26"/>
                <w:szCs w:val="26"/>
                <w:lang w:val="nl-NL"/>
              </w:rPr>
            </w:pPr>
          </w:p>
        </w:tc>
        <w:tc>
          <w:tcPr>
            <w:tcW w:w="4536" w:type="dxa"/>
          </w:tcPr>
          <w:p w:rsidR="008D6AF1" w:rsidRPr="003E4488" w:rsidRDefault="008D6AF1" w:rsidP="006A6FF4">
            <w:pPr>
              <w:spacing w:line="240" w:lineRule="auto"/>
              <w:ind w:left="79"/>
              <w:jc w:val="both"/>
              <w:rPr>
                <w:iCs/>
                <w:sz w:val="26"/>
                <w:szCs w:val="26"/>
              </w:rPr>
            </w:pPr>
          </w:p>
        </w:tc>
      </w:tr>
      <w:tr w:rsidR="008D6AF1" w:rsidRPr="003E4488" w:rsidTr="00525E8D">
        <w:trPr>
          <w:cantSplit/>
          <w:trHeight w:val="303"/>
        </w:trPr>
        <w:tc>
          <w:tcPr>
            <w:tcW w:w="851" w:type="dxa"/>
          </w:tcPr>
          <w:p w:rsidR="008D6AF1" w:rsidRPr="003E4488" w:rsidRDefault="008D6AF1" w:rsidP="006A6FF4">
            <w:pPr>
              <w:numPr>
                <w:ilvl w:val="0"/>
                <w:numId w:val="7"/>
              </w:numPr>
              <w:tabs>
                <w:tab w:val="left" w:pos="1134"/>
              </w:tabs>
              <w:spacing w:line="240" w:lineRule="auto"/>
              <w:rPr>
                <w:sz w:val="26"/>
                <w:szCs w:val="26"/>
                <w:lang w:val="nl-NL"/>
              </w:rPr>
            </w:pPr>
          </w:p>
        </w:tc>
        <w:tc>
          <w:tcPr>
            <w:tcW w:w="4536" w:type="dxa"/>
          </w:tcPr>
          <w:p w:rsidR="008D6AF1" w:rsidRPr="003E4488" w:rsidRDefault="008D6AF1" w:rsidP="006A6FF4">
            <w:pPr>
              <w:spacing w:line="240" w:lineRule="auto"/>
              <w:jc w:val="both"/>
              <w:rPr>
                <w:sz w:val="26"/>
                <w:szCs w:val="26"/>
                <w:lang w:val="nl-NL"/>
              </w:rPr>
            </w:pPr>
            <w:r w:rsidRPr="003E4488">
              <w:rPr>
                <w:sz w:val="26"/>
                <w:szCs w:val="26"/>
                <w:lang w:val="nl-NL"/>
              </w:rPr>
              <w:t>Sản xuất giống và nuôi thử nghiệm con lai giữa lợn đực rừng và lợn cái Móng Cái tại tỉnh Quảng Bình</w:t>
            </w:r>
          </w:p>
        </w:tc>
        <w:tc>
          <w:tcPr>
            <w:tcW w:w="2126" w:type="dxa"/>
          </w:tcPr>
          <w:p w:rsidR="008D6AF1" w:rsidRPr="003E4488" w:rsidRDefault="008D6AF1" w:rsidP="006A6FF4">
            <w:pPr>
              <w:spacing w:line="240" w:lineRule="auto"/>
              <w:jc w:val="right"/>
              <w:rPr>
                <w:sz w:val="26"/>
                <w:szCs w:val="26"/>
                <w:lang w:val="nl-NL"/>
              </w:rPr>
            </w:pPr>
            <w:r w:rsidRPr="003E4488">
              <w:rPr>
                <w:sz w:val="26"/>
                <w:szCs w:val="26"/>
                <w:lang w:val="nl-NL"/>
              </w:rPr>
              <w:t>1.439.395</w:t>
            </w:r>
          </w:p>
        </w:tc>
        <w:tc>
          <w:tcPr>
            <w:tcW w:w="1843" w:type="dxa"/>
          </w:tcPr>
          <w:p w:rsidR="008D6AF1" w:rsidRPr="003E4488" w:rsidRDefault="008D6AF1" w:rsidP="006A6FF4">
            <w:pPr>
              <w:spacing w:line="240" w:lineRule="auto"/>
              <w:jc w:val="right"/>
              <w:rPr>
                <w:sz w:val="26"/>
                <w:szCs w:val="26"/>
                <w:lang w:val="nl-NL"/>
              </w:rPr>
            </w:pPr>
            <w:r w:rsidRPr="003E4488">
              <w:rPr>
                <w:bCs/>
                <w:iCs/>
                <w:position w:val="-20"/>
                <w:sz w:val="26"/>
                <w:szCs w:val="26"/>
                <w:lang w:val="nl-NL"/>
              </w:rPr>
              <w:t>748.486</w:t>
            </w:r>
          </w:p>
        </w:tc>
        <w:tc>
          <w:tcPr>
            <w:tcW w:w="4536" w:type="dxa"/>
          </w:tcPr>
          <w:p w:rsidR="008D6AF1" w:rsidRPr="003E4488" w:rsidRDefault="008D6AF1" w:rsidP="006A6FF4">
            <w:pPr>
              <w:spacing w:line="240" w:lineRule="auto"/>
              <w:ind w:left="79"/>
              <w:jc w:val="both"/>
              <w:rPr>
                <w:iCs/>
                <w:sz w:val="26"/>
                <w:szCs w:val="26"/>
              </w:rPr>
            </w:pPr>
            <w:r w:rsidRPr="003E4488">
              <w:rPr>
                <w:iCs/>
                <w:sz w:val="26"/>
                <w:szCs w:val="26"/>
              </w:rPr>
              <w:t>- Khả năng sinh sản của lợn nái Móng cái khi phối giống với lợn đực rừng cao hơn hẳn các loại lợn bản địa khác (lợn Vân pa, lợn Mẹo, lợn Mường Khương), và cao hơn lợn Khùa khi phối giống với lợn rừng nuôi tại Quảng Bình.</w:t>
            </w:r>
          </w:p>
          <w:p w:rsidR="008D6AF1" w:rsidRPr="003E4488" w:rsidRDefault="008D6AF1" w:rsidP="006A6FF4">
            <w:pPr>
              <w:spacing w:line="240" w:lineRule="auto"/>
              <w:jc w:val="both"/>
              <w:rPr>
                <w:sz w:val="26"/>
                <w:szCs w:val="26"/>
                <w:lang w:val="nl-NL"/>
              </w:rPr>
            </w:pPr>
            <w:r w:rsidRPr="003E4488">
              <w:rPr>
                <w:iCs/>
                <w:sz w:val="26"/>
                <w:szCs w:val="26"/>
              </w:rPr>
              <w:t>- Việc sản xuất giống và nuôi thử nghiệm con lai giữa lợn nái Móng cái với lợn đực rừng đã mang lại hiệu quả kinh tế, cần duy trì và nhân rộng mô hình.</w:t>
            </w:r>
          </w:p>
        </w:tc>
      </w:tr>
      <w:tr w:rsidR="008D6AF1" w:rsidRPr="003E4488" w:rsidTr="00525E8D">
        <w:trPr>
          <w:cantSplit/>
          <w:trHeight w:val="303"/>
        </w:trPr>
        <w:tc>
          <w:tcPr>
            <w:tcW w:w="851" w:type="dxa"/>
          </w:tcPr>
          <w:p w:rsidR="008D6AF1" w:rsidRPr="003E4488" w:rsidRDefault="008D6AF1" w:rsidP="006A6FF4">
            <w:pPr>
              <w:numPr>
                <w:ilvl w:val="0"/>
                <w:numId w:val="7"/>
              </w:numPr>
              <w:tabs>
                <w:tab w:val="left" w:pos="1134"/>
              </w:tabs>
              <w:spacing w:line="240" w:lineRule="auto"/>
              <w:rPr>
                <w:sz w:val="26"/>
                <w:szCs w:val="26"/>
              </w:rPr>
            </w:pPr>
          </w:p>
        </w:tc>
        <w:tc>
          <w:tcPr>
            <w:tcW w:w="4536" w:type="dxa"/>
          </w:tcPr>
          <w:p w:rsidR="008D6AF1" w:rsidRPr="003E4488" w:rsidRDefault="008D6AF1" w:rsidP="006A6FF4">
            <w:pPr>
              <w:spacing w:line="240" w:lineRule="auto"/>
              <w:jc w:val="both"/>
              <w:rPr>
                <w:color w:val="000000"/>
                <w:sz w:val="26"/>
                <w:szCs w:val="26"/>
                <w:lang w:val="nl-NL"/>
              </w:rPr>
            </w:pPr>
            <w:r w:rsidRPr="003E4488">
              <w:rPr>
                <w:color w:val="000000"/>
                <w:sz w:val="26"/>
                <w:szCs w:val="26"/>
              </w:rPr>
              <w:t>Dự án sản xuất thử nghiệm: Hoàn thiện công nghệ sinh sản nhân tạo Cá Lăng chấm (</w:t>
            </w:r>
            <w:r w:rsidRPr="003E4488">
              <w:rPr>
                <w:i/>
                <w:color w:val="000000"/>
                <w:sz w:val="26"/>
                <w:szCs w:val="26"/>
              </w:rPr>
              <w:t>Hemibagrus guttatus</w:t>
            </w:r>
            <w:r w:rsidRPr="003E4488">
              <w:rPr>
                <w:color w:val="000000"/>
                <w:sz w:val="26"/>
                <w:szCs w:val="26"/>
              </w:rPr>
              <w:t>) phù hợp với điề</w:t>
            </w:r>
            <w:r w:rsidRPr="003E4488">
              <w:rPr>
                <w:color w:val="000000"/>
                <w:sz w:val="26"/>
                <w:szCs w:val="26"/>
                <w:lang w:val="nl-NL"/>
              </w:rPr>
              <w:t>u kiện tại tỉnh Quảng Bình</w:t>
            </w:r>
          </w:p>
        </w:tc>
        <w:tc>
          <w:tcPr>
            <w:tcW w:w="2126" w:type="dxa"/>
          </w:tcPr>
          <w:p w:rsidR="008D6AF1" w:rsidRPr="003E4488" w:rsidRDefault="008D6AF1" w:rsidP="006A6FF4">
            <w:pPr>
              <w:spacing w:line="240" w:lineRule="auto"/>
              <w:jc w:val="right"/>
              <w:rPr>
                <w:spacing w:val="-12"/>
                <w:sz w:val="26"/>
                <w:szCs w:val="26"/>
                <w:lang w:val="nl-NL"/>
              </w:rPr>
            </w:pPr>
            <w:r w:rsidRPr="003E4488">
              <w:rPr>
                <w:sz w:val="26"/>
                <w:szCs w:val="26"/>
                <w:lang w:val="vi-VN"/>
              </w:rPr>
              <w:t>1.132.925</w:t>
            </w:r>
          </w:p>
        </w:tc>
        <w:tc>
          <w:tcPr>
            <w:tcW w:w="1843" w:type="dxa"/>
          </w:tcPr>
          <w:p w:rsidR="008D6AF1" w:rsidRPr="003E4488" w:rsidRDefault="008D6AF1" w:rsidP="006A6FF4">
            <w:pPr>
              <w:spacing w:line="240" w:lineRule="auto"/>
              <w:jc w:val="right"/>
              <w:rPr>
                <w:sz w:val="26"/>
                <w:szCs w:val="26"/>
                <w:lang w:val="nl-NL"/>
              </w:rPr>
            </w:pPr>
            <w:r w:rsidRPr="003E4488">
              <w:rPr>
                <w:bCs/>
                <w:iCs/>
                <w:position w:val="-20"/>
                <w:sz w:val="26"/>
                <w:szCs w:val="26"/>
                <w:lang w:val="nl-NL"/>
              </w:rPr>
              <w:t>566.463</w:t>
            </w:r>
          </w:p>
        </w:tc>
        <w:tc>
          <w:tcPr>
            <w:tcW w:w="4536" w:type="dxa"/>
          </w:tcPr>
          <w:p w:rsidR="008D6AF1" w:rsidRPr="003E4488" w:rsidRDefault="008D6AF1" w:rsidP="006A6FF4">
            <w:pPr>
              <w:spacing w:line="240" w:lineRule="auto"/>
              <w:jc w:val="both"/>
              <w:rPr>
                <w:sz w:val="26"/>
                <w:szCs w:val="26"/>
                <w:lang w:val="nl-NL"/>
              </w:rPr>
            </w:pPr>
            <w:r w:rsidRPr="003E4488">
              <w:rPr>
                <w:sz w:val="26"/>
                <w:szCs w:val="26"/>
                <w:lang w:val="nl-NL"/>
              </w:rPr>
              <w:t>Quy trình tạm thời sản xuất giống cá lăng chấm phù hợp với điều kiện Quảng Bình.</w:t>
            </w:r>
          </w:p>
        </w:tc>
      </w:tr>
      <w:tr w:rsidR="008D6AF1" w:rsidRPr="003E4488" w:rsidTr="00525E8D">
        <w:trPr>
          <w:cantSplit/>
          <w:trHeight w:val="303"/>
        </w:trPr>
        <w:tc>
          <w:tcPr>
            <w:tcW w:w="851" w:type="dxa"/>
          </w:tcPr>
          <w:p w:rsidR="008D6AF1" w:rsidRPr="003E4488" w:rsidRDefault="008D6AF1" w:rsidP="006A6FF4">
            <w:pPr>
              <w:numPr>
                <w:ilvl w:val="0"/>
                <w:numId w:val="7"/>
              </w:numPr>
              <w:tabs>
                <w:tab w:val="left" w:pos="1134"/>
              </w:tabs>
              <w:spacing w:line="240" w:lineRule="auto"/>
              <w:rPr>
                <w:sz w:val="26"/>
                <w:szCs w:val="26"/>
              </w:rPr>
            </w:pPr>
          </w:p>
        </w:tc>
        <w:tc>
          <w:tcPr>
            <w:tcW w:w="4536" w:type="dxa"/>
          </w:tcPr>
          <w:p w:rsidR="008D6AF1" w:rsidRPr="003E4488" w:rsidRDefault="008D6AF1" w:rsidP="006A6FF4">
            <w:pPr>
              <w:spacing w:line="240" w:lineRule="auto"/>
              <w:jc w:val="both"/>
              <w:rPr>
                <w:sz w:val="26"/>
                <w:szCs w:val="26"/>
              </w:rPr>
            </w:pPr>
            <w:r w:rsidRPr="003E4488">
              <w:rPr>
                <w:sz w:val="26"/>
                <w:szCs w:val="26"/>
              </w:rPr>
              <w:t xml:space="preserve">Tổ chức chiến dịch ngăn chặn và ký cam kết không kinh doanh buôn bán, tiêu thụ bất hợp pháp động vật hoang dã và sản phẩm của chúng tại 03 huyện khu vực vùng đệm </w:t>
            </w:r>
            <w:r w:rsidR="001855F1">
              <w:rPr>
                <w:sz w:val="26"/>
                <w:szCs w:val="26"/>
              </w:rPr>
              <w:t>V</w:t>
            </w:r>
            <w:r w:rsidRPr="003E4488">
              <w:rPr>
                <w:sz w:val="26"/>
                <w:szCs w:val="26"/>
              </w:rPr>
              <w:t xml:space="preserve">ườn </w:t>
            </w:r>
            <w:r w:rsidR="00041532">
              <w:rPr>
                <w:sz w:val="26"/>
                <w:szCs w:val="26"/>
              </w:rPr>
              <w:t>Q</w:t>
            </w:r>
            <w:r w:rsidRPr="003E4488">
              <w:rPr>
                <w:sz w:val="26"/>
                <w:szCs w:val="26"/>
              </w:rPr>
              <w:t xml:space="preserve">uốc gia Phong Nha </w:t>
            </w:r>
            <w:r w:rsidR="001855F1">
              <w:rPr>
                <w:sz w:val="26"/>
                <w:szCs w:val="26"/>
              </w:rPr>
              <w:t>-</w:t>
            </w:r>
            <w:r w:rsidRPr="003E4488">
              <w:rPr>
                <w:sz w:val="26"/>
                <w:szCs w:val="26"/>
              </w:rPr>
              <w:t xml:space="preserve"> Kẻ Bàng và thành phố Đồng Hới</w:t>
            </w:r>
          </w:p>
        </w:tc>
        <w:tc>
          <w:tcPr>
            <w:tcW w:w="2126" w:type="dxa"/>
          </w:tcPr>
          <w:p w:rsidR="008D6AF1" w:rsidRPr="003E4488" w:rsidRDefault="008D6AF1" w:rsidP="006A6FF4">
            <w:pPr>
              <w:spacing w:line="240" w:lineRule="auto"/>
              <w:jc w:val="right"/>
              <w:rPr>
                <w:spacing w:val="-18"/>
                <w:sz w:val="26"/>
                <w:szCs w:val="26"/>
              </w:rPr>
            </w:pPr>
            <w:r w:rsidRPr="003E4488">
              <w:rPr>
                <w:spacing w:val="-18"/>
                <w:sz w:val="26"/>
                <w:szCs w:val="26"/>
              </w:rPr>
              <w:t>247.450</w:t>
            </w:r>
          </w:p>
        </w:tc>
        <w:tc>
          <w:tcPr>
            <w:tcW w:w="1843" w:type="dxa"/>
          </w:tcPr>
          <w:p w:rsidR="008D6AF1" w:rsidRPr="003E4488" w:rsidRDefault="008D6AF1" w:rsidP="006A6FF4">
            <w:pPr>
              <w:spacing w:line="240" w:lineRule="auto"/>
              <w:jc w:val="right"/>
              <w:rPr>
                <w:sz w:val="26"/>
                <w:szCs w:val="26"/>
              </w:rPr>
            </w:pPr>
          </w:p>
        </w:tc>
        <w:tc>
          <w:tcPr>
            <w:tcW w:w="4536" w:type="dxa"/>
          </w:tcPr>
          <w:p w:rsidR="008D6AF1" w:rsidRPr="003E4488" w:rsidRDefault="008D6AF1" w:rsidP="006A6FF4">
            <w:pPr>
              <w:spacing w:line="240" w:lineRule="auto"/>
              <w:jc w:val="both"/>
              <w:rPr>
                <w:sz w:val="26"/>
                <w:szCs w:val="26"/>
              </w:rPr>
            </w:pPr>
            <w:r w:rsidRPr="003E4488">
              <w:rPr>
                <w:sz w:val="26"/>
                <w:szCs w:val="26"/>
              </w:rPr>
              <w:t xml:space="preserve">- Xác định được nguồn cung cấp </w:t>
            </w:r>
            <w:r w:rsidR="00041532">
              <w:rPr>
                <w:sz w:val="26"/>
                <w:szCs w:val="26"/>
              </w:rPr>
              <w:t>động vật hoang dã</w:t>
            </w:r>
            <w:r w:rsidRPr="003E4488">
              <w:rPr>
                <w:sz w:val="26"/>
                <w:szCs w:val="26"/>
              </w:rPr>
              <w:t xml:space="preserve"> cho các nhà hàng, quán ăn nhằm tăng cường công tác kiểm tra, giám sát.</w:t>
            </w:r>
          </w:p>
          <w:p w:rsidR="008D6AF1" w:rsidRPr="003E4488" w:rsidRDefault="008D6AF1" w:rsidP="006A6FF4">
            <w:pPr>
              <w:spacing w:line="240" w:lineRule="auto"/>
              <w:jc w:val="both"/>
              <w:rPr>
                <w:sz w:val="26"/>
                <w:szCs w:val="26"/>
              </w:rPr>
            </w:pPr>
            <w:r w:rsidRPr="003E4488">
              <w:rPr>
                <w:sz w:val="26"/>
                <w:szCs w:val="26"/>
              </w:rPr>
              <w:t xml:space="preserve">- Đã tuyên truyền, phổ biến và ký cam kết đối với 48 nhà hàng, quán ăn về việc thực hiện các quy định của nhà nước về quản lý </w:t>
            </w:r>
            <w:r w:rsidR="00041532">
              <w:rPr>
                <w:sz w:val="26"/>
                <w:szCs w:val="26"/>
              </w:rPr>
              <w:t>động vật hoang dã</w:t>
            </w:r>
            <w:r w:rsidRPr="003E4488">
              <w:rPr>
                <w:sz w:val="26"/>
                <w:szCs w:val="26"/>
              </w:rPr>
              <w:t>.</w:t>
            </w:r>
          </w:p>
        </w:tc>
      </w:tr>
      <w:tr w:rsidR="008D6AF1" w:rsidRPr="003E4488" w:rsidTr="00525E8D">
        <w:trPr>
          <w:cantSplit/>
          <w:trHeight w:val="303"/>
        </w:trPr>
        <w:tc>
          <w:tcPr>
            <w:tcW w:w="851" w:type="dxa"/>
          </w:tcPr>
          <w:p w:rsidR="008D6AF1" w:rsidRPr="003E4488" w:rsidRDefault="008D6AF1" w:rsidP="006A6FF4">
            <w:pPr>
              <w:numPr>
                <w:ilvl w:val="0"/>
                <w:numId w:val="7"/>
              </w:numPr>
              <w:tabs>
                <w:tab w:val="left" w:pos="1134"/>
              </w:tabs>
              <w:spacing w:line="240" w:lineRule="auto"/>
              <w:rPr>
                <w:sz w:val="26"/>
                <w:szCs w:val="26"/>
              </w:rPr>
            </w:pPr>
          </w:p>
        </w:tc>
        <w:tc>
          <w:tcPr>
            <w:tcW w:w="4536" w:type="dxa"/>
          </w:tcPr>
          <w:p w:rsidR="008D6AF1" w:rsidRPr="003E4488" w:rsidRDefault="008D6AF1" w:rsidP="006A6FF4">
            <w:pPr>
              <w:spacing w:line="240" w:lineRule="auto"/>
              <w:jc w:val="both"/>
              <w:rPr>
                <w:sz w:val="26"/>
                <w:szCs w:val="26"/>
              </w:rPr>
            </w:pPr>
            <w:r w:rsidRPr="003E4488">
              <w:rPr>
                <w:sz w:val="26"/>
                <w:szCs w:val="26"/>
              </w:rPr>
              <w:t xml:space="preserve">Nghiên cứu các loài cây thuộc bộ Gừng và bộ Đậu ở VQG Phong Nha </w:t>
            </w:r>
            <w:r w:rsidR="00041532">
              <w:rPr>
                <w:sz w:val="26"/>
                <w:szCs w:val="26"/>
              </w:rPr>
              <w:t>-</w:t>
            </w:r>
            <w:r w:rsidRPr="003E4488">
              <w:rPr>
                <w:sz w:val="26"/>
                <w:szCs w:val="26"/>
              </w:rPr>
              <w:t xml:space="preserve"> Kẻ Bàng</w:t>
            </w:r>
          </w:p>
        </w:tc>
        <w:tc>
          <w:tcPr>
            <w:tcW w:w="2126" w:type="dxa"/>
          </w:tcPr>
          <w:p w:rsidR="008D6AF1" w:rsidRPr="003E4488" w:rsidRDefault="008D6AF1" w:rsidP="006A6FF4">
            <w:pPr>
              <w:spacing w:line="240" w:lineRule="auto"/>
              <w:rPr>
                <w:spacing w:val="-18"/>
                <w:sz w:val="26"/>
                <w:szCs w:val="26"/>
              </w:rPr>
            </w:pPr>
          </w:p>
        </w:tc>
        <w:tc>
          <w:tcPr>
            <w:tcW w:w="1843" w:type="dxa"/>
          </w:tcPr>
          <w:p w:rsidR="008D6AF1" w:rsidRPr="003E4488" w:rsidRDefault="008D6AF1" w:rsidP="006A6FF4">
            <w:pPr>
              <w:spacing w:line="240" w:lineRule="auto"/>
              <w:jc w:val="right"/>
              <w:rPr>
                <w:sz w:val="26"/>
                <w:szCs w:val="26"/>
              </w:rPr>
            </w:pPr>
          </w:p>
        </w:tc>
        <w:tc>
          <w:tcPr>
            <w:tcW w:w="4536" w:type="dxa"/>
          </w:tcPr>
          <w:p w:rsidR="008D6AF1" w:rsidRPr="003E4488" w:rsidRDefault="008D6AF1" w:rsidP="006A6FF4">
            <w:pPr>
              <w:spacing w:line="240" w:lineRule="auto"/>
              <w:jc w:val="both"/>
              <w:rPr>
                <w:sz w:val="26"/>
                <w:szCs w:val="26"/>
              </w:rPr>
            </w:pPr>
            <w:r w:rsidRPr="003E4488">
              <w:rPr>
                <w:sz w:val="26"/>
                <w:szCs w:val="26"/>
              </w:rPr>
              <w:t xml:space="preserve">Đề xuất mở rộng vùng điều tra trong toàn </w:t>
            </w:r>
            <w:r w:rsidR="00041532">
              <w:rPr>
                <w:sz w:val="26"/>
                <w:szCs w:val="26"/>
              </w:rPr>
              <w:t>Vườn quốc gia</w:t>
            </w:r>
          </w:p>
        </w:tc>
      </w:tr>
      <w:tr w:rsidR="008D6AF1" w:rsidRPr="003E4488" w:rsidTr="00525E8D">
        <w:trPr>
          <w:cantSplit/>
          <w:trHeight w:val="303"/>
        </w:trPr>
        <w:tc>
          <w:tcPr>
            <w:tcW w:w="851" w:type="dxa"/>
          </w:tcPr>
          <w:p w:rsidR="008D6AF1" w:rsidRPr="003E4488" w:rsidRDefault="008D6AF1" w:rsidP="006A6FF4">
            <w:pPr>
              <w:numPr>
                <w:ilvl w:val="0"/>
                <w:numId w:val="7"/>
              </w:numPr>
              <w:tabs>
                <w:tab w:val="left" w:pos="1134"/>
              </w:tabs>
              <w:spacing w:line="240" w:lineRule="auto"/>
              <w:rPr>
                <w:sz w:val="26"/>
                <w:szCs w:val="26"/>
              </w:rPr>
            </w:pPr>
          </w:p>
        </w:tc>
        <w:tc>
          <w:tcPr>
            <w:tcW w:w="4536" w:type="dxa"/>
          </w:tcPr>
          <w:p w:rsidR="008D6AF1" w:rsidRDefault="008D6AF1" w:rsidP="006A6FF4">
            <w:pPr>
              <w:spacing w:line="240" w:lineRule="auto"/>
              <w:jc w:val="both"/>
              <w:rPr>
                <w:sz w:val="26"/>
                <w:szCs w:val="26"/>
              </w:rPr>
            </w:pPr>
            <w:r w:rsidRPr="003E4488">
              <w:rPr>
                <w:sz w:val="26"/>
                <w:szCs w:val="26"/>
              </w:rPr>
              <w:t xml:space="preserve">Nghiên cứu sự đa dạng của các loài Dương xỉ tại VQG Phong Nha </w:t>
            </w:r>
            <w:r w:rsidR="00041532">
              <w:rPr>
                <w:sz w:val="26"/>
                <w:szCs w:val="26"/>
              </w:rPr>
              <w:t>-</w:t>
            </w:r>
            <w:r w:rsidRPr="003E4488">
              <w:rPr>
                <w:sz w:val="26"/>
                <w:szCs w:val="26"/>
              </w:rPr>
              <w:t xml:space="preserve"> Kẻ Bàng</w:t>
            </w:r>
          </w:p>
          <w:p w:rsidR="006A6FF4" w:rsidRPr="003E4488" w:rsidRDefault="006A6FF4" w:rsidP="006A6FF4">
            <w:pPr>
              <w:spacing w:line="240" w:lineRule="auto"/>
              <w:jc w:val="both"/>
              <w:rPr>
                <w:sz w:val="26"/>
                <w:szCs w:val="26"/>
              </w:rPr>
            </w:pPr>
          </w:p>
        </w:tc>
        <w:tc>
          <w:tcPr>
            <w:tcW w:w="2126" w:type="dxa"/>
          </w:tcPr>
          <w:p w:rsidR="008D6AF1" w:rsidRPr="003E4488" w:rsidRDefault="008D6AF1" w:rsidP="006A6FF4">
            <w:pPr>
              <w:spacing w:line="240" w:lineRule="auto"/>
              <w:rPr>
                <w:spacing w:val="-18"/>
                <w:sz w:val="26"/>
                <w:szCs w:val="26"/>
              </w:rPr>
            </w:pPr>
          </w:p>
        </w:tc>
        <w:tc>
          <w:tcPr>
            <w:tcW w:w="1843" w:type="dxa"/>
          </w:tcPr>
          <w:p w:rsidR="008D6AF1" w:rsidRPr="003E4488" w:rsidRDefault="008D6AF1" w:rsidP="006A6FF4">
            <w:pPr>
              <w:spacing w:line="240" w:lineRule="auto"/>
              <w:jc w:val="right"/>
              <w:rPr>
                <w:sz w:val="26"/>
                <w:szCs w:val="26"/>
              </w:rPr>
            </w:pPr>
          </w:p>
        </w:tc>
        <w:tc>
          <w:tcPr>
            <w:tcW w:w="4536" w:type="dxa"/>
          </w:tcPr>
          <w:p w:rsidR="008D6AF1" w:rsidRPr="003E4488" w:rsidRDefault="008D6AF1" w:rsidP="006A6FF4">
            <w:pPr>
              <w:spacing w:line="240" w:lineRule="auto"/>
              <w:jc w:val="both"/>
              <w:rPr>
                <w:sz w:val="26"/>
                <w:szCs w:val="26"/>
              </w:rPr>
            </w:pPr>
            <w:r w:rsidRPr="003E4488">
              <w:rPr>
                <w:sz w:val="26"/>
                <w:szCs w:val="26"/>
              </w:rPr>
              <w:t xml:space="preserve">Đề xuất mở rộng vùng điều tra trong toàn </w:t>
            </w:r>
            <w:r w:rsidR="00041532">
              <w:rPr>
                <w:sz w:val="26"/>
                <w:szCs w:val="26"/>
              </w:rPr>
              <w:t>Vườn quốc gia</w:t>
            </w:r>
          </w:p>
        </w:tc>
      </w:tr>
      <w:tr w:rsidR="008D6AF1" w:rsidRPr="003E4488" w:rsidTr="00525E8D">
        <w:trPr>
          <w:cantSplit/>
          <w:trHeight w:val="303"/>
        </w:trPr>
        <w:tc>
          <w:tcPr>
            <w:tcW w:w="851" w:type="dxa"/>
          </w:tcPr>
          <w:p w:rsidR="008D6AF1" w:rsidRPr="003E4488" w:rsidRDefault="008D6AF1" w:rsidP="006A6FF4">
            <w:pPr>
              <w:numPr>
                <w:ilvl w:val="0"/>
                <w:numId w:val="7"/>
              </w:numPr>
              <w:tabs>
                <w:tab w:val="left" w:pos="1134"/>
              </w:tabs>
              <w:spacing w:line="240" w:lineRule="auto"/>
              <w:rPr>
                <w:sz w:val="26"/>
                <w:szCs w:val="26"/>
              </w:rPr>
            </w:pPr>
          </w:p>
        </w:tc>
        <w:tc>
          <w:tcPr>
            <w:tcW w:w="4536" w:type="dxa"/>
          </w:tcPr>
          <w:p w:rsidR="008D6AF1" w:rsidRDefault="008D6AF1" w:rsidP="006A6FF4">
            <w:pPr>
              <w:spacing w:line="240" w:lineRule="auto"/>
              <w:jc w:val="both"/>
              <w:rPr>
                <w:sz w:val="26"/>
                <w:szCs w:val="26"/>
              </w:rPr>
            </w:pPr>
            <w:r w:rsidRPr="003E4488">
              <w:rPr>
                <w:sz w:val="26"/>
                <w:szCs w:val="26"/>
              </w:rPr>
              <w:t>Nghiên cứu đa dạng giáp xác nước ngọt (Crustaceae) và khả năng chỉ thị môi trường của chúng ở các loại hình thủy vực vùng núi đá vôi tỉnh Quảng Bình</w:t>
            </w:r>
          </w:p>
          <w:p w:rsidR="006A6FF4" w:rsidRPr="003E4488" w:rsidRDefault="006A6FF4" w:rsidP="006A6FF4">
            <w:pPr>
              <w:spacing w:line="240" w:lineRule="auto"/>
              <w:jc w:val="both"/>
              <w:rPr>
                <w:sz w:val="26"/>
                <w:szCs w:val="26"/>
              </w:rPr>
            </w:pPr>
          </w:p>
        </w:tc>
        <w:tc>
          <w:tcPr>
            <w:tcW w:w="2126" w:type="dxa"/>
          </w:tcPr>
          <w:p w:rsidR="008D6AF1" w:rsidRPr="003E4488" w:rsidRDefault="008D6AF1" w:rsidP="006A6FF4">
            <w:pPr>
              <w:spacing w:line="240" w:lineRule="auto"/>
              <w:rPr>
                <w:spacing w:val="-18"/>
                <w:sz w:val="26"/>
                <w:szCs w:val="26"/>
              </w:rPr>
            </w:pPr>
          </w:p>
        </w:tc>
        <w:tc>
          <w:tcPr>
            <w:tcW w:w="1843" w:type="dxa"/>
          </w:tcPr>
          <w:p w:rsidR="008D6AF1" w:rsidRPr="003E4488" w:rsidRDefault="008D6AF1" w:rsidP="006A6FF4">
            <w:pPr>
              <w:spacing w:line="240" w:lineRule="auto"/>
              <w:jc w:val="right"/>
              <w:rPr>
                <w:sz w:val="26"/>
                <w:szCs w:val="26"/>
              </w:rPr>
            </w:pPr>
          </w:p>
        </w:tc>
        <w:tc>
          <w:tcPr>
            <w:tcW w:w="4536" w:type="dxa"/>
          </w:tcPr>
          <w:p w:rsidR="008D6AF1" w:rsidRPr="003E4488" w:rsidRDefault="008D6AF1" w:rsidP="006A6FF4">
            <w:pPr>
              <w:spacing w:line="240" w:lineRule="auto"/>
              <w:jc w:val="both"/>
              <w:rPr>
                <w:sz w:val="26"/>
                <w:szCs w:val="26"/>
              </w:rPr>
            </w:pPr>
            <w:r w:rsidRPr="003E4488">
              <w:rPr>
                <w:sz w:val="26"/>
                <w:szCs w:val="26"/>
              </w:rPr>
              <w:t xml:space="preserve">Đề xuất mở rộng vùng điều tra trong toàn </w:t>
            </w:r>
            <w:r w:rsidR="00041532">
              <w:rPr>
                <w:sz w:val="26"/>
                <w:szCs w:val="26"/>
              </w:rPr>
              <w:t>Vườn quốc gia</w:t>
            </w:r>
          </w:p>
        </w:tc>
      </w:tr>
      <w:tr w:rsidR="008D6AF1" w:rsidRPr="003E4488" w:rsidTr="00525E8D">
        <w:trPr>
          <w:cantSplit/>
          <w:trHeight w:val="303"/>
        </w:trPr>
        <w:tc>
          <w:tcPr>
            <w:tcW w:w="851" w:type="dxa"/>
          </w:tcPr>
          <w:p w:rsidR="008D6AF1" w:rsidRPr="003E4488" w:rsidRDefault="008D6AF1" w:rsidP="006A6FF4">
            <w:pPr>
              <w:numPr>
                <w:ilvl w:val="0"/>
                <w:numId w:val="7"/>
              </w:numPr>
              <w:tabs>
                <w:tab w:val="left" w:pos="1134"/>
              </w:tabs>
              <w:spacing w:line="240" w:lineRule="auto"/>
              <w:rPr>
                <w:sz w:val="26"/>
                <w:szCs w:val="26"/>
              </w:rPr>
            </w:pPr>
          </w:p>
        </w:tc>
        <w:tc>
          <w:tcPr>
            <w:tcW w:w="4536" w:type="dxa"/>
          </w:tcPr>
          <w:p w:rsidR="008D6AF1" w:rsidRDefault="008D6AF1" w:rsidP="006A6FF4">
            <w:pPr>
              <w:spacing w:line="240" w:lineRule="auto"/>
              <w:jc w:val="both"/>
              <w:rPr>
                <w:sz w:val="26"/>
                <w:szCs w:val="26"/>
              </w:rPr>
            </w:pPr>
            <w:r w:rsidRPr="003E4488">
              <w:rPr>
                <w:sz w:val="26"/>
                <w:szCs w:val="26"/>
              </w:rPr>
              <w:t>Thử nghiệm một số biện pháp xử lý loài ngo</w:t>
            </w:r>
            <w:r w:rsidR="00041532">
              <w:rPr>
                <w:sz w:val="26"/>
                <w:szCs w:val="26"/>
              </w:rPr>
              <w:t>ại</w:t>
            </w:r>
            <w:r w:rsidRPr="003E4488">
              <w:rPr>
                <w:sz w:val="26"/>
                <w:szCs w:val="26"/>
              </w:rPr>
              <w:t xml:space="preserve"> lai xâm hại Bìm bôi (Merremia sp) tại phân khu Dịch vụ hành chính VQG Phong Nha </w:t>
            </w:r>
            <w:r w:rsidR="00041532">
              <w:rPr>
                <w:sz w:val="26"/>
                <w:szCs w:val="26"/>
              </w:rPr>
              <w:t>-</w:t>
            </w:r>
            <w:r w:rsidRPr="003E4488">
              <w:rPr>
                <w:sz w:val="26"/>
                <w:szCs w:val="26"/>
              </w:rPr>
              <w:t xml:space="preserve"> Kẻ Bàng</w:t>
            </w:r>
          </w:p>
          <w:p w:rsidR="006A6FF4" w:rsidRPr="003E4488" w:rsidRDefault="006A6FF4" w:rsidP="006A6FF4">
            <w:pPr>
              <w:spacing w:line="240" w:lineRule="auto"/>
              <w:jc w:val="both"/>
              <w:rPr>
                <w:sz w:val="26"/>
                <w:szCs w:val="26"/>
              </w:rPr>
            </w:pPr>
          </w:p>
        </w:tc>
        <w:tc>
          <w:tcPr>
            <w:tcW w:w="2126" w:type="dxa"/>
          </w:tcPr>
          <w:p w:rsidR="008D6AF1" w:rsidRPr="003E4488" w:rsidRDefault="008D6AF1" w:rsidP="006A6FF4">
            <w:pPr>
              <w:spacing w:line="240" w:lineRule="auto"/>
              <w:jc w:val="right"/>
              <w:rPr>
                <w:spacing w:val="-18"/>
                <w:sz w:val="26"/>
                <w:szCs w:val="26"/>
              </w:rPr>
            </w:pPr>
            <w:r w:rsidRPr="003E4488">
              <w:rPr>
                <w:spacing w:val="-18"/>
                <w:sz w:val="26"/>
                <w:szCs w:val="26"/>
              </w:rPr>
              <w:t>183.350.000</w:t>
            </w:r>
          </w:p>
        </w:tc>
        <w:tc>
          <w:tcPr>
            <w:tcW w:w="1843" w:type="dxa"/>
          </w:tcPr>
          <w:p w:rsidR="008D6AF1" w:rsidRPr="003E4488" w:rsidRDefault="008D6AF1" w:rsidP="006A6FF4">
            <w:pPr>
              <w:spacing w:line="240" w:lineRule="auto"/>
              <w:jc w:val="right"/>
              <w:rPr>
                <w:sz w:val="26"/>
                <w:szCs w:val="26"/>
              </w:rPr>
            </w:pPr>
          </w:p>
        </w:tc>
        <w:tc>
          <w:tcPr>
            <w:tcW w:w="4536" w:type="dxa"/>
          </w:tcPr>
          <w:p w:rsidR="008D6AF1" w:rsidRPr="003E4488" w:rsidRDefault="008D6AF1" w:rsidP="006A6FF4">
            <w:pPr>
              <w:spacing w:line="240" w:lineRule="auto"/>
              <w:jc w:val="both"/>
              <w:rPr>
                <w:sz w:val="26"/>
                <w:szCs w:val="26"/>
              </w:rPr>
            </w:pPr>
          </w:p>
        </w:tc>
      </w:tr>
      <w:tr w:rsidR="008D6AF1" w:rsidRPr="003E4488" w:rsidTr="00525E8D">
        <w:trPr>
          <w:cantSplit/>
          <w:trHeight w:val="303"/>
        </w:trPr>
        <w:tc>
          <w:tcPr>
            <w:tcW w:w="851" w:type="dxa"/>
          </w:tcPr>
          <w:p w:rsidR="008D6AF1" w:rsidRPr="003E4488" w:rsidRDefault="008D6AF1" w:rsidP="006A6FF4">
            <w:pPr>
              <w:numPr>
                <w:ilvl w:val="0"/>
                <w:numId w:val="7"/>
              </w:numPr>
              <w:tabs>
                <w:tab w:val="left" w:pos="1134"/>
              </w:tabs>
              <w:spacing w:line="240" w:lineRule="auto"/>
              <w:rPr>
                <w:sz w:val="26"/>
                <w:szCs w:val="26"/>
              </w:rPr>
            </w:pPr>
          </w:p>
        </w:tc>
        <w:tc>
          <w:tcPr>
            <w:tcW w:w="4536" w:type="dxa"/>
          </w:tcPr>
          <w:p w:rsidR="008D6AF1" w:rsidRPr="003E4488" w:rsidRDefault="008D6AF1" w:rsidP="006A6FF4">
            <w:pPr>
              <w:spacing w:line="240" w:lineRule="auto"/>
              <w:jc w:val="both"/>
              <w:rPr>
                <w:sz w:val="26"/>
                <w:szCs w:val="26"/>
              </w:rPr>
            </w:pPr>
            <w:r w:rsidRPr="003E4488">
              <w:rPr>
                <w:sz w:val="26"/>
                <w:szCs w:val="26"/>
              </w:rPr>
              <w:t xml:space="preserve">Nghiên cứu, điều tra mức độ ảnh hưởng của các loài ngoại lai xâm hại tại Vườn Quốc gia </w:t>
            </w:r>
            <w:r w:rsidR="00041532">
              <w:rPr>
                <w:sz w:val="26"/>
                <w:szCs w:val="26"/>
              </w:rPr>
              <w:t>Phong Nha - Kẻ Bàng</w:t>
            </w:r>
            <w:r w:rsidRPr="003E4488">
              <w:rPr>
                <w:sz w:val="26"/>
                <w:szCs w:val="26"/>
              </w:rPr>
              <w:t xml:space="preserve"> và đề xuất giải pháp phòng ngừa</w:t>
            </w:r>
          </w:p>
        </w:tc>
        <w:tc>
          <w:tcPr>
            <w:tcW w:w="2126" w:type="dxa"/>
          </w:tcPr>
          <w:p w:rsidR="008D6AF1" w:rsidRPr="003E4488" w:rsidRDefault="008D6AF1" w:rsidP="006A6FF4">
            <w:pPr>
              <w:spacing w:line="240" w:lineRule="auto"/>
              <w:jc w:val="right"/>
              <w:rPr>
                <w:spacing w:val="-18"/>
                <w:sz w:val="26"/>
                <w:szCs w:val="26"/>
              </w:rPr>
            </w:pPr>
            <w:r w:rsidRPr="003E4488">
              <w:rPr>
                <w:spacing w:val="-18"/>
                <w:sz w:val="26"/>
                <w:szCs w:val="26"/>
              </w:rPr>
              <w:t>434.090</w:t>
            </w:r>
          </w:p>
        </w:tc>
        <w:tc>
          <w:tcPr>
            <w:tcW w:w="1843" w:type="dxa"/>
          </w:tcPr>
          <w:p w:rsidR="008D6AF1" w:rsidRPr="003E4488" w:rsidRDefault="008D6AF1" w:rsidP="006A6FF4">
            <w:pPr>
              <w:spacing w:line="240" w:lineRule="auto"/>
              <w:jc w:val="right"/>
              <w:rPr>
                <w:sz w:val="26"/>
                <w:szCs w:val="26"/>
              </w:rPr>
            </w:pPr>
            <w:r w:rsidRPr="003E4488">
              <w:rPr>
                <w:sz w:val="26"/>
                <w:szCs w:val="26"/>
              </w:rPr>
              <w:t>59.000</w:t>
            </w:r>
          </w:p>
        </w:tc>
        <w:tc>
          <w:tcPr>
            <w:tcW w:w="4536" w:type="dxa"/>
          </w:tcPr>
          <w:p w:rsidR="008D6AF1" w:rsidRPr="003E4488" w:rsidRDefault="008D6AF1" w:rsidP="006A6FF4">
            <w:pPr>
              <w:spacing w:line="240" w:lineRule="auto"/>
              <w:jc w:val="both"/>
              <w:rPr>
                <w:sz w:val="26"/>
                <w:szCs w:val="26"/>
              </w:rPr>
            </w:pPr>
          </w:p>
        </w:tc>
      </w:tr>
      <w:tr w:rsidR="008D6AF1" w:rsidRPr="003E4488" w:rsidTr="00525E8D">
        <w:trPr>
          <w:cantSplit/>
          <w:trHeight w:val="303"/>
        </w:trPr>
        <w:tc>
          <w:tcPr>
            <w:tcW w:w="851" w:type="dxa"/>
          </w:tcPr>
          <w:p w:rsidR="008D6AF1" w:rsidRPr="003E4488" w:rsidRDefault="008D6AF1" w:rsidP="006A6FF4">
            <w:pPr>
              <w:numPr>
                <w:ilvl w:val="0"/>
                <w:numId w:val="7"/>
              </w:numPr>
              <w:tabs>
                <w:tab w:val="left" w:pos="1134"/>
              </w:tabs>
              <w:spacing w:line="240" w:lineRule="auto"/>
              <w:rPr>
                <w:sz w:val="26"/>
                <w:szCs w:val="26"/>
              </w:rPr>
            </w:pPr>
          </w:p>
        </w:tc>
        <w:tc>
          <w:tcPr>
            <w:tcW w:w="4536" w:type="dxa"/>
          </w:tcPr>
          <w:p w:rsidR="008D6AF1" w:rsidRPr="003E4488" w:rsidRDefault="008D6AF1" w:rsidP="006A6FF4">
            <w:pPr>
              <w:spacing w:line="240" w:lineRule="auto"/>
              <w:jc w:val="both"/>
              <w:rPr>
                <w:sz w:val="26"/>
                <w:szCs w:val="26"/>
              </w:rPr>
            </w:pPr>
            <w:r w:rsidRPr="003E4488">
              <w:rPr>
                <w:sz w:val="26"/>
                <w:szCs w:val="26"/>
              </w:rPr>
              <w:t>Chương trình theo dõi, giám sát đa dạng sinh học bằng phần mềm SMART tại Quảng Bình (</w:t>
            </w:r>
            <w:r w:rsidR="00CA0DF1">
              <w:rPr>
                <w:sz w:val="26"/>
                <w:szCs w:val="26"/>
              </w:rPr>
              <w:t>Ban Quản lý rừng phòng hộ</w:t>
            </w:r>
            <w:r w:rsidRPr="003E4488">
              <w:rPr>
                <w:sz w:val="26"/>
                <w:szCs w:val="26"/>
              </w:rPr>
              <w:t xml:space="preserve"> Động Châu và </w:t>
            </w:r>
            <w:r w:rsidR="00CA0DF1">
              <w:rPr>
                <w:sz w:val="26"/>
                <w:szCs w:val="26"/>
              </w:rPr>
              <w:t>Ban Quản lý rừng phòng hộ</w:t>
            </w:r>
            <w:r w:rsidRPr="003E4488">
              <w:rPr>
                <w:sz w:val="26"/>
                <w:szCs w:val="26"/>
              </w:rPr>
              <w:t xml:space="preserve"> Minh Hóa)</w:t>
            </w:r>
          </w:p>
        </w:tc>
        <w:tc>
          <w:tcPr>
            <w:tcW w:w="2126" w:type="dxa"/>
          </w:tcPr>
          <w:p w:rsidR="008D6AF1" w:rsidRPr="003E4488" w:rsidRDefault="008D6AF1" w:rsidP="006A6FF4">
            <w:pPr>
              <w:spacing w:line="240" w:lineRule="auto"/>
              <w:jc w:val="right"/>
              <w:rPr>
                <w:spacing w:val="-18"/>
                <w:sz w:val="26"/>
                <w:szCs w:val="26"/>
              </w:rPr>
            </w:pPr>
          </w:p>
        </w:tc>
        <w:tc>
          <w:tcPr>
            <w:tcW w:w="1843" w:type="dxa"/>
          </w:tcPr>
          <w:p w:rsidR="008D6AF1" w:rsidRPr="003E4488" w:rsidRDefault="008D6AF1" w:rsidP="006A6FF4">
            <w:pPr>
              <w:spacing w:line="240" w:lineRule="auto"/>
              <w:jc w:val="right"/>
              <w:rPr>
                <w:sz w:val="26"/>
                <w:szCs w:val="26"/>
              </w:rPr>
            </w:pPr>
          </w:p>
        </w:tc>
        <w:tc>
          <w:tcPr>
            <w:tcW w:w="4536" w:type="dxa"/>
          </w:tcPr>
          <w:p w:rsidR="008D6AF1" w:rsidRPr="003E4488" w:rsidRDefault="008D6AF1" w:rsidP="006A6FF4">
            <w:pPr>
              <w:spacing w:line="240" w:lineRule="auto"/>
              <w:jc w:val="both"/>
              <w:rPr>
                <w:sz w:val="26"/>
                <w:szCs w:val="26"/>
              </w:rPr>
            </w:pPr>
          </w:p>
        </w:tc>
      </w:tr>
      <w:tr w:rsidR="008D6AF1" w:rsidRPr="003E4488" w:rsidTr="00525E8D">
        <w:trPr>
          <w:cantSplit/>
          <w:trHeight w:val="303"/>
        </w:trPr>
        <w:tc>
          <w:tcPr>
            <w:tcW w:w="851" w:type="dxa"/>
          </w:tcPr>
          <w:p w:rsidR="008D6AF1" w:rsidRPr="003E4488" w:rsidRDefault="008D6AF1" w:rsidP="006A6FF4">
            <w:pPr>
              <w:numPr>
                <w:ilvl w:val="0"/>
                <w:numId w:val="7"/>
              </w:numPr>
              <w:tabs>
                <w:tab w:val="left" w:pos="1134"/>
              </w:tabs>
              <w:spacing w:line="240" w:lineRule="auto"/>
              <w:rPr>
                <w:color w:val="000000"/>
                <w:sz w:val="26"/>
                <w:szCs w:val="26"/>
                <w:lang w:val="nl-NL"/>
              </w:rPr>
            </w:pPr>
          </w:p>
        </w:tc>
        <w:tc>
          <w:tcPr>
            <w:tcW w:w="4536" w:type="dxa"/>
          </w:tcPr>
          <w:p w:rsidR="008D6AF1" w:rsidRPr="003E4488" w:rsidRDefault="008D6AF1" w:rsidP="006A6FF4">
            <w:pPr>
              <w:spacing w:line="240" w:lineRule="auto"/>
              <w:jc w:val="both"/>
              <w:rPr>
                <w:color w:val="000000"/>
                <w:sz w:val="26"/>
                <w:szCs w:val="26"/>
                <w:lang w:val="nl-NL"/>
              </w:rPr>
            </w:pPr>
            <w:r w:rsidRPr="003E4488">
              <w:rPr>
                <w:color w:val="000000"/>
                <w:sz w:val="26"/>
                <w:szCs w:val="26"/>
                <w:lang w:val="nl-NL"/>
              </w:rPr>
              <w:t>Bảo tồn, khai thác và phát triển cây Cam mật bản địa tỉnh Quảng Bình</w:t>
            </w:r>
          </w:p>
        </w:tc>
        <w:tc>
          <w:tcPr>
            <w:tcW w:w="2126" w:type="dxa"/>
          </w:tcPr>
          <w:p w:rsidR="008D6AF1" w:rsidRPr="003E4488" w:rsidRDefault="008D6AF1" w:rsidP="006A6FF4">
            <w:pPr>
              <w:spacing w:line="240" w:lineRule="auto"/>
              <w:jc w:val="right"/>
              <w:rPr>
                <w:color w:val="000000"/>
                <w:sz w:val="26"/>
                <w:szCs w:val="26"/>
                <w:lang w:val="nl-NL"/>
              </w:rPr>
            </w:pPr>
            <w:r w:rsidRPr="003E4488">
              <w:rPr>
                <w:color w:val="000000"/>
                <w:sz w:val="26"/>
                <w:szCs w:val="26"/>
              </w:rPr>
              <w:t>2.107.220</w:t>
            </w:r>
          </w:p>
        </w:tc>
        <w:tc>
          <w:tcPr>
            <w:tcW w:w="1843" w:type="dxa"/>
          </w:tcPr>
          <w:p w:rsidR="008D6AF1" w:rsidRPr="003E4488" w:rsidRDefault="008D6AF1" w:rsidP="006A6FF4">
            <w:pPr>
              <w:spacing w:line="240" w:lineRule="auto"/>
              <w:jc w:val="right"/>
              <w:rPr>
                <w:color w:val="000000"/>
                <w:sz w:val="26"/>
                <w:szCs w:val="26"/>
                <w:lang w:val="nl-NL"/>
              </w:rPr>
            </w:pPr>
            <w:r w:rsidRPr="003E4488">
              <w:rPr>
                <w:bCs/>
                <w:iCs/>
                <w:color w:val="000000"/>
                <w:position w:val="-20"/>
                <w:sz w:val="26"/>
                <w:szCs w:val="26"/>
              </w:rPr>
              <w:t>257.220</w:t>
            </w:r>
          </w:p>
        </w:tc>
        <w:tc>
          <w:tcPr>
            <w:tcW w:w="4536" w:type="dxa"/>
          </w:tcPr>
          <w:p w:rsidR="008D6AF1" w:rsidRPr="003E4488" w:rsidRDefault="008D6AF1" w:rsidP="006A6FF4">
            <w:pPr>
              <w:spacing w:line="240" w:lineRule="auto"/>
              <w:jc w:val="both"/>
              <w:rPr>
                <w:color w:val="000000"/>
                <w:sz w:val="26"/>
                <w:szCs w:val="26"/>
                <w:lang w:val="nl-NL"/>
              </w:rPr>
            </w:pPr>
          </w:p>
        </w:tc>
      </w:tr>
      <w:tr w:rsidR="008D6AF1" w:rsidRPr="003E4488" w:rsidTr="00525E8D">
        <w:trPr>
          <w:cantSplit/>
          <w:trHeight w:val="303"/>
        </w:trPr>
        <w:tc>
          <w:tcPr>
            <w:tcW w:w="851" w:type="dxa"/>
          </w:tcPr>
          <w:p w:rsidR="008D6AF1" w:rsidRPr="003E4488" w:rsidRDefault="008D6AF1" w:rsidP="006A6FF4">
            <w:pPr>
              <w:numPr>
                <w:ilvl w:val="0"/>
                <w:numId w:val="7"/>
              </w:numPr>
              <w:tabs>
                <w:tab w:val="left" w:pos="1134"/>
              </w:tabs>
              <w:spacing w:line="240" w:lineRule="auto"/>
              <w:rPr>
                <w:color w:val="000000"/>
                <w:sz w:val="26"/>
                <w:szCs w:val="26"/>
                <w:lang w:val="nl-NL"/>
              </w:rPr>
            </w:pPr>
          </w:p>
        </w:tc>
        <w:tc>
          <w:tcPr>
            <w:tcW w:w="4536" w:type="dxa"/>
          </w:tcPr>
          <w:p w:rsidR="008D6AF1" w:rsidRPr="003E4488" w:rsidRDefault="008D6AF1" w:rsidP="006A6FF4">
            <w:pPr>
              <w:spacing w:line="240" w:lineRule="auto"/>
              <w:jc w:val="both"/>
              <w:rPr>
                <w:color w:val="000000"/>
                <w:sz w:val="26"/>
                <w:szCs w:val="26"/>
                <w:lang w:val="nl-NL"/>
              </w:rPr>
            </w:pPr>
            <w:r w:rsidRPr="003E4488">
              <w:rPr>
                <w:bCs/>
                <w:sz w:val="26"/>
                <w:szCs w:val="26"/>
              </w:rPr>
              <w:t xml:space="preserve">Phối hợp thực hiện chương trình “Điều tra đa dạng sinh học tại vùng mở rộng </w:t>
            </w:r>
            <w:r w:rsidR="00CA0DF1">
              <w:rPr>
                <w:bCs/>
                <w:sz w:val="26"/>
                <w:szCs w:val="26"/>
              </w:rPr>
              <w:t>Vườn Quốc gia Phong Nha - Kẻ Bàng</w:t>
            </w:r>
            <w:r w:rsidRPr="003E4488">
              <w:rPr>
                <w:bCs/>
                <w:sz w:val="26"/>
                <w:szCs w:val="26"/>
              </w:rPr>
              <w:t>”</w:t>
            </w:r>
          </w:p>
        </w:tc>
        <w:tc>
          <w:tcPr>
            <w:tcW w:w="2126" w:type="dxa"/>
          </w:tcPr>
          <w:p w:rsidR="008D6AF1" w:rsidRPr="003E4488" w:rsidRDefault="008D6AF1" w:rsidP="006A6FF4">
            <w:pPr>
              <w:spacing w:line="240" w:lineRule="auto"/>
              <w:jc w:val="right"/>
              <w:rPr>
                <w:color w:val="000000"/>
                <w:sz w:val="26"/>
                <w:szCs w:val="26"/>
              </w:rPr>
            </w:pPr>
          </w:p>
        </w:tc>
        <w:tc>
          <w:tcPr>
            <w:tcW w:w="1843" w:type="dxa"/>
          </w:tcPr>
          <w:p w:rsidR="008D6AF1" w:rsidRPr="003E4488" w:rsidRDefault="008D6AF1" w:rsidP="006A6FF4">
            <w:pPr>
              <w:spacing w:line="240" w:lineRule="auto"/>
              <w:jc w:val="right"/>
              <w:rPr>
                <w:bCs/>
                <w:iCs/>
                <w:color w:val="000000"/>
                <w:position w:val="-20"/>
                <w:sz w:val="26"/>
                <w:szCs w:val="26"/>
              </w:rPr>
            </w:pPr>
          </w:p>
        </w:tc>
        <w:tc>
          <w:tcPr>
            <w:tcW w:w="4536" w:type="dxa"/>
          </w:tcPr>
          <w:p w:rsidR="008D6AF1" w:rsidRPr="003E4488" w:rsidRDefault="008D6AF1" w:rsidP="006A6FF4">
            <w:pPr>
              <w:spacing w:line="240" w:lineRule="auto"/>
              <w:jc w:val="both"/>
              <w:rPr>
                <w:color w:val="000000"/>
                <w:sz w:val="26"/>
                <w:szCs w:val="26"/>
                <w:lang w:val="nl-NL"/>
              </w:rPr>
            </w:pPr>
            <w:r w:rsidRPr="003E4488">
              <w:rPr>
                <w:bCs/>
                <w:sz w:val="26"/>
                <w:szCs w:val="26"/>
              </w:rPr>
              <w:t xml:space="preserve">Danh mục các loài động, thực vật tại khu vực mở rộng </w:t>
            </w:r>
            <w:r w:rsidR="00CA0DF1">
              <w:rPr>
                <w:bCs/>
                <w:sz w:val="26"/>
                <w:szCs w:val="26"/>
              </w:rPr>
              <w:t>Vườn Quốc gia Phong Nha - Kẻ Bàng</w:t>
            </w:r>
          </w:p>
        </w:tc>
      </w:tr>
      <w:tr w:rsidR="008D6AF1" w:rsidRPr="003E4488" w:rsidTr="00525E8D">
        <w:trPr>
          <w:cantSplit/>
          <w:trHeight w:val="303"/>
        </w:trPr>
        <w:tc>
          <w:tcPr>
            <w:tcW w:w="851" w:type="dxa"/>
          </w:tcPr>
          <w:p w:rsidR="008D6AF1" w:rsidRPr="003E4488" w:rsidRDefault="008D6AF1" w:rsidP="006A6FF4">
            <w:pPr>
              <w:numPr>
                <w:ilvl w:val="0"/>
                <w:numId w:val="7"/>
              </w:numPr>
              <w:tabs>
                <w:tab w:val="left" w:pos="1134"/>
              </w:tabs>
              <w:spacing w:line="240" w:lineRule="auto"/>
              <w:rPr>
                <w:color w:val="000000"/>
                <w:sz w:val="26"/>
                <w:szCs w:val="26"/>
                <w:lang w:val="nl-NL"/>
              </w:rPr>
            </w:pPr>
          </w:p>
        </w:tc>
        <w:tc>
          <w:tcPr>
            <w:tcW w:w="4536" w:type="dxa"/>
          </w:tcPr>
          <w:p w:rsidR="008D6AF1" w:rsidRPr="003E4488" w:rsidRDefault="008D6AF1" w:rsidP="006A6FF4">
            <w:pPr>
              <w:spacing w:line="240" w:lineRule="auto"/>
              <w:jc w:val="both"/>
              <w:rPr>
                <w:bCs/>
                <w:sz w:val="26"/>
                <w:szCs w:val="26"/>
              </w:rPr>
            </w:pPr>
            <w:r w:rsidRPr="003E4488">
              <w:rPr>
                <w:rFonts w:eastAsia="Arial"/>
                <w:sz w:val="26"/>
                <w:szCs w:val="26"/>
              </w:rPr>
              <w:t xml:space="preserve">Điều tra thành phần và số lượng các loài chim thuộc họ Trĩ </w:t>
            </w:r>
            <w:r w:rsidRPr="003E4488">
              <w:rPr>
                <w:rFonts w:eastAsia="Arial"/>
                <w:i/>
                <w:sz w:val="26"/>
                <w:szCs w:val="26"/>
              </w:rPr>
              <w:t>(Fasianidae)</w:t>
            </w:r>
            <w:r w:rsidRPr="003E4488">
              <w:rPr>
                <w:rFonts w:eastAsia="Arial"/>
                <w:sz w:val="26"/>
                <w:szCs w:val="26"/>
              </w:rPr>
              <w:t xml:space="preserve"> ở</w:t>
            </w:r>
            <w:r w:rsidR="00CA0DF1">
              <w:rPr>
                <w:rFonts w:eastAsia="Arial"/>
                <w:sz w:val="26"/>
                <w:szCs w:val="26"/>
              </w:rPr>
              <w:t xml:space="preserve"> VQG Phong Nha -</w:t>
            </w:r>
            <w:r w:rsidRPr="003E4488">
              <w:rPr>
                <w:rFonts w:eastAsia="Arial"/>
                <w:sz w:val="26"/>
                <w:szCs w:val="26"/>
              </w:rPr>
              <w:t xml:space="preserve"> Kẻ Bàng</w:t>
            </w:r>
          </w:p>
        </w:tc>
        <w:tc>
          <w:tcPr>
            <w:tcW w:w="2126" w:type="dxa"/>
          </w:tcPr>
          <w:p w:rsidR="008D6AF1" w:rsidRPr="003E4488" w:rsidRDefault="008D6AF1" w:rsidP="006A6FF4">
            <w:pPr>
              <w:spacing w:line="240" w:lineRule="auto"/>
              <w:jc w:val="right"/>
              <w:rPr>
                <w:color w:val="000000"/>
                <w:sz w:val="26"/>
                <w:szCs w:val="26"/>
              </w:rPr>
            </w:pPr>
            <w:r w:rsidRPr="003E4488">
              <w:rPr>
                <w:bCs/>
                <w:sz w:val="26"/>
                <w:szCs w:val="26"/>
              </w:rPr>
              <w:t>10.000.000</w:t>
            </w:r>
          </w:p>
        </w:tc>
        <w:tc>
          <w:tcPr>
            <w:tcW w:w="1843" w:type="dxa"/>
          </w:tcPr>
          <w:p w:rsidR="008D6AF1" w:rsidRPr="003E4488" w:rsidRDefault="008D6AF1" w:rsidP="006A6FF4">
            <w:pPr>
              <w:spacing w:line="240" w:lineRule="auto"/>
              <w:jc w:val="right"/>
              <w:rPr>
                <w:bCs/>
                <w:iCs/>
                <w:color w:val="000000"/>
                <w:position w:val="-20"/>
                <w:sz w:val="26"/>
                <w:szCs w:val="26"/>
              </w:rPr>
            </w:pPr>
          </w:p>
        </w:tc>
        <w:tc>
          <w:tcPr>
            <w:tcW w:w="4536" w:type="dxa"/>
          </w:tcPr>
          <w:p w:rsidR="008D6AF1" w:rsidRPr="003E4488" w:rsidRDefault="008D6AF1" w:rsidP="006A6FF4">
            <w:pPr>
              <w:spacing w:line="240" w:lineRule="auto"/>
              <w:jc w:val="both"/>
              <w:rPr>
                <w:color w:val="000000"/>
                <w:sz w:val="26"/>
                <w:szCs w:val="26"/>
                <w:lang w:val="nl-NL"/>
              </w:rPr>
            </w:pPr>
            <w:r w:rsidRPr="003E4488">
              <w:rPr>
                <w:bCs/>
                <w:sz w:val="26"/>
                <w:szCs w:val="26"/>
              </w:rPr>
              <w:t>Xác đinh sự hiện diện của 6 loài bằng phương pháp quan sát trực tiếp, 04 loài qua phỏng vấn.</w:t>
            </w:r>
          </w:p>
        </w:tc>
      </w:tr>
      <w:tr w:rsidR="008D6AF1" w:rsidRPr="003E4488" w:rsidTr="00525E8D">
        <w:trPr>
          <w:cantSplit/>
          <w:trHeight w:val="303"/>
        </w:trPr>
        <w:tc>
          <w:tcPr>
            <w:tcW w:w="851" w:type="dxa"/>
          </w:tcPr>
          <w:p w:rsidR="008D6AF1" w:rsidRPr="003E4488" w:rsidRDefault="008D6AF1" w:rsidP="006A6FF4">
            <w:pPr>
              <w:numPr>
                <w:ilvl w:val="0"/>
                <w:numId w:val="7"/>
              </w:numPr>
              <w:tabs>
                <w:tab w:val="left" w:pos="1134"/>
              </w:tabs>
              <w:spacing w:line="240" w:lineRule="auto"/>
              <w:rPr>
                <w:color w:val="000000"/>
                <w:sz w:val="26"/>
                <w:szCs w:val="26"/>
                <w:lang w:val="nl-NL"/>
              </w:rPr>
            </w:pPr>
          </w:p>
        </w:tc>
        <w:tc>
          <w:tcPr>
            <w:tcW w:w="4536" w:type="dxa"/>
          </w:tcPr>
          <w:p w:rsidR="008D6AF1" w:rsidRPr="00CA0DF1" w:rsidRDefault="008D6AF1" w:rsidP="006A6FF4">
            <w:pPr>
              <w:spacing w:line="240" w:lineRule="auto"/>
              <w:jc w:val="both"/>
              <w:rPr>
                <w:rFonts w:eastAsia="Arial"/>
                <w:sz w:val="26"/>
                <w:szCs w:val="26"/>
              </w:rPr>
            </w:pPr>
            <w:r w:rsidRPr="00CA0DF1">
              <w:rPr>
                <w:bCs/>
                <w:noProof/>
                <w:sz w:val="26"/>
                <w:szCs w:val="26"/>
                <w:lang w:eastAsia="vi-VN"/>
              </w:rPr>
              <w:t>Nhân giống hai loài Bách xanh đá và Ba kích tím bằng phương pháp giâm hom tại Vườn thực vật</w:t>
            </w:r>
          </w:p>
        </w:tc>
        <w:tc>
          <w:tcPr>
            <w:tcW w:w="2126" w:type="dxa"/>
            <w:vAlign w:val="center"/>
          </w:tcPr>
          <w:p w:rsidR="008D6AF1" w:rsidRPr="003E4488" w:rsidRDefault="008D6AF1" w:rsidP="006A6FF4">
            <w:pPr>
              <w:pStyle w:val="ListParagraph"/>
              <w:ind w:left="0" w:firstLine="0"/>
              <w:jc w:val="right"/>
              <w:rPr>
                <w:bCs w:val="0"/>
                <w:sz w:val="26"/>
                <w:szCs w:val="26"/>
                <w:lang w:val="en-US"/>
              </w:rPr>
            </w:pPr>
            <w:r w:rsidRPr="003E4488">
              <w:rPr>
                <w:bCs w:val="0"/>
                <w:sz w:val="26"/>
                <w:szCs w:val="26"/>
                <w:lang w:val="en-US"/>
              </w:rPr>
              <w:t>8.000.000</w:t>
            </w:r>
          </w:p>
        </w:tc>
        <w:tc>
          <w:tcPr>
            <w:tcW w:w="1843" w:type="dxa"/>
          </w:tcPr>
          <w:p w:rsidR="008D6AF1" w:rsidRPr="003E4488" w:rsidRDefault="008D6AF1" w:rsidP="006A6FF4">
            <w:pPr>
              <w:spacing w:line="240" w:lineRule="auto"/>
              <w:jc w:val="right"/>
              <w:rPr>
                <w:bCs/>
                <w:iCs/>
                <w:color w:val="000000"/>
                <w:position w:val="-20"/>
                <w:sz w:val="26"/>
                <w:szCs w:val="26"/>
              </w:rPr>
            </w:pPr>
          </w:p>
        </w:tc>
        <w:tc>
          <w:tcPr>
            <w:tcW w:w="4536" w:type="dxa"/>
          </w:tcPr>
          <w:p w:rsidR="008D6AF1" w:rsidRPr="00CA0DF1" w:rsidRDefault="008D6AF1" w:rsidP="006A6FF4">
            <w:pPr>
              <w:spacing w:line="240" w:lineRule="auto"/>
              <w:jc w:val="both"/>
              <w:rPr>
                <w:bCs/>
                <w:sz w:val="26"/>
                <w:szCs w:val="26"/>
              </w:rPr>
            </w:pPr>
            <w:r w:rsidRPr="00CA0DF1">
              <w:rPr>
                <w:bCs/>
                <w:sz w:val="26"/>
                <w:szCs w:val="26"/>
              </w:rPr>
              <w:t>Đã nhân giống thành công loài Bách xanh đá bằng phương pháp giâm hom</w:t>
            </w:r>
          </w:p>
        </w:tc>
      </w:tr>
      <w:tr w:rsidR="008D6AF1" w:rsidRPr="003E4488" w:rsidTr="00525E8D">
        <w:trPr>
          <w:cantSplit/>
          <w:trHeight w:val="303"/>
        </w:trPr>
        <w:tc>
          <w:tcPr>
            <w:tcW w:w="851" w:type="dxa"/>
          </w:tcPr>
          <w:p w:rsidR="008D6AF1" w:rsidRPr="003E4488" w:rsidRDefault="008D6AF1" w:rsidP="006A6FF4">
            <w:pPr>
              <w:numPr>
                <w:ilvl w:val="0"/>
                <w:numId w:val="7"/>
              </w:numPr>
              <w:tabs>
                <w:tab w:val="left" w:pos="1134"/>
              </w:tabs>
              <w:spacing w:line="240" w:lineRule="auto"/>
              <w:rPr>
                <w:color w:val="000000"/>
                <w:sz w:val="26"/>
                <w:szCs w:val="26"/>
                <w:lang w:val="nl-NL"/>
              </w:rPr>
            </w:pPr>
          </w:p>
        </w:tc>
        <w:tc>
          <w:tcPr>
            <w:tcW w:w="4536" w:type="dxa"/>
          </w:tcPr>
          <w:p w:rsidR="008D6AF1" w:rsidRPr="003E4488" w:rsidRDefault="008D6AF1" w:rsidP="006A6FF4">
            <w:pPr>
              <w:spacing w:line="240" w:lineRule="auto"/>
              <w:jc w:val="both"/>
              <w:rPr>
                <w:bCs/>
                <w:noProof/>
                <w:spacing w:val="-8"/>
                <w:sz w:val="26"/>
                <w:szCs w:val="26"/>
                <w:lang w:eastAsia="vi-VN"/>
              </w:rPr>
            </w:pPr>
            <w:r w:rsidRPr="003E4488">
              <w:rPr>
                <w:bCs/>
                <w:noProof/>
                <w:sz w:val="26"/>
                <w:szCs w:val="26"/>
                <w:lang w:eastAsia="vi-VN"/>
              </w:rPr>
              <w:t>Điều tra Vượn siki tại V</w:t>
            </w:r>
            <w:r w:rsidR="00CA0DF1">
              <w:rPr>
                <w:bCs/>
                <w:noProof/>
                <w:sz w:val="26"/>
                <w:szCs w:val="26"/>
                <w:lang w:eastAsia="vi-VN"/>
              </w:rPr>
              <w:t>ườn Quốc gia Phong Nha -</w:t>
            </w:r>
            <w:r w:rsidRPr="003E4488">
              <w:rPr>
                <w:bCs/>
                <w:noProof/>
                <w:sz w:val="26"/>
                <w:szCs w:val="26"/>
                <w:lang w:eastAsia="vi-VN"/>
              </w:rPr>
              <w:t xml:space="preserve"> Kẻ Bàng</w:t>
            </w:r>
          </w:p>
        </w:tc>
        <w:tc>
          <w:tcPr>
            <w:tcW w:w="2126" w:type="dxa"/>
            <w:vAlign w:val="center"/>
          </w:tcPr>
          <w:p w:rsidR="008D6AF1" w:rsidRPr="003E4488" w:rsidRDefault="008D6AF1" w:rsidP="006A6FF4">
            <w:pPr>
              <w:pStyle w:val="ListParagraph"/>
              <w:ind w:left="0" w:firstLine="0"/>
              <w:jc w:val="right"/>
              <w:rPr>
                <w:bCs w:val="0"/>
                <w:sz w:val="26"/>
                <w:szCs w:val="26"/>
                <w:lang w:val="en-US"/>
              </w:rPr>
            </w:pPr>
          </w:p>
        </w:tc>
        <w:tc>
          <w:tcPr>
            <w:tcW w:w="1843" w:type="dxa"/>
          </w:tcPr>
          <w:p w:rsidR="008D6AF1" w:rsidRPr="003E4488" w:rsidRDefault="008D6AF1" w:rsidP="006A6FF4">
            <w:pPr>
              <w:spacing w:line="240" w:lineRule="auto"/>
              <w:jc w:val="right"/>
              <w:rPr>
                <w:bCs/>
                <w:iCs/>
                <w:color w:val="000000"/>
                <w:position w:val="-20"/>
                <w:sz w:val="26"/>
                <w:szCs w:val="26"/>
              </w:rPr>
            </w:pPr>
          </w:p>
        </w:tc>
        <w:tc>
          <w:tcPr>
            <w:tcW w:w="4536" w:type="dxa"/>
            <w:vAlign w:val="center"/>
          </w:tcPr>
          <w:p w:rsidR="008D6AF1" w:rsidRPr="003E4488" w:rsidRDefault="008D6AF1" w:rsidP="006A6FF4">
            <w:pPr>
              <w:pStyle w:val="ListParagraph"/>
              <w:ind w:left="0" w:firstLine="0"/>
              <w:jc w:val="left"/>
              <w:rPr>
                <w:bCs w:val="0"/>
                <w:sz w:val="26"/>
                <w:szCs w:val="26"/>
                <w:lang w:val="en-US"/>
              </w:rPr>
            </w:pPr>
            <w:r w:rsidRPr="003E4488">
              <w:rPr>
                <w:bCs w:val="0"/>
                <w:sz w:val="26"/>
                <w:szCs w:val="26"/>
                <w:lang w:val="en-US"/>
              </w:rPr>
              <w:t xml:space="preserve">Đã ghi nhận hơn 40 đàn vượn tại </w:t>
            </w:r>
            <w:r w:rsidR="006A6FF4" w:rsidRPr="003E4488">
              <w:rPr>
                <w:noProof/>
                <w:sz w:val="26"/>
                <w:szCs w:val="26"/>
                <w:lang w:eastAsia="vi-VN"/>
              </w:rPr>
              <w:t>V</w:t>
            </w:r>
            <w:r w:rsidR="006A6FF4">
              <w:rPr>
                <w:bCs w:val="0"/>
                <w:noProof/>
                <w:sz w:val="26"/>
                <w:szCs w:val="26"/>
                <w:lang w:eastAsia="vi-VN"/>
              </w:rPr>
              <w:t>ườn Quốc gia Phong Nha -</w:t>
            </w:r>
            <w:r w:rsidR="006A6FF4" w:rsidRPr="003E4488">
              <w:rPr>
                <w:noProof/>
                <w:sz w:val="26"/>
                <w:szCs w:val="26"/>
                <w:lang w:eastAsia="vi-VN"/>
              </w:rPr>
              <w:t xml:space="preserve"> Kẻ Bàng</w:t>
            </w:r>
          </w:p>
        </w:tc>
      </w:tr>
      <w:tr w:rsidR="008D6AF1" w:rsidRPr="003E4488" w:rsidTr="00525E8D">
        <w:trPr>
          <w:cantSplit/>
          <w:trHeight w:val="303"/>
        </w:trPr>
        <w:tc>
          <w:tcPr>
            <w:tcW w:w="851" w:type="dxa"/>
          </w:tcPr>
          <w:p w:rsidR="008D6AF1" w:rsidRPr="003E4488" w:rsidRDefault="008D6AF1" w:rsidP="006A6FF4">
            <w:pPr>
              <w:numPr>
                <w:ilvl w:val="0"/>
                <w:numId w:val="7"/>
              </w:numPr>
              <w:tabs>
                <w:tab w:val="left" w:pos="1134"/>
              </w:tabs>
              <w:spacing w:line="240" w:lineRule="auto"/>
              <w:rPr>
                <w:color w:val="000000"/>
                <w:sz w:val="26"/>
                <w:szCs w:val="26"/>
                <w:lang w:val="nl-NL"/>
              </w:rPr>
            </w:pPr>
          </w:p>
        </w:tc>
        <w:tc>
          <w:tcPr>
            <w:tcW w:w="4536" w:type="dxa"/>
          </w:tcPr>
          <w:p w:rsidR="008D6AF1" w:rsidRPr="003E4488" w:rsidRDefault="008D6AF1" w:rsidP="006A6FF4">
            <w:pPr>
              <w:spacing w:line="240" w:lineRule="auto"/>
              <w:jc w:val="both"/>
              <w:rPr>
                <w:bCs/>
                <w:noProof/>
                <w:sz w:val="26"/>
                <w:szCs w:val="26"/>
                <w:lang w:eastAsia="vi-VN"/>
              </w:rPr>
            </w:pPr>
            <w:r w:rsidRPr="003E4488">
              <w:rPr>
                <w:sz w:val="26"/>
                <w:szCs w:val="26"/>
                <w:lang w:val="af-ZA"/>
              </w:rPr>
              <w:t>Điều tra đánh giá nguồn tài nguyên động thực vật rừng Vườn thực vật phục vụ công tác bảo tồn và diễn giải môi trường cho học sinh và du khách</w:t>
            </w:r>
          </w:p>
        </w:tc>
        <w:tc>
          <w:tcPr>
            <w:tcW w:w="2126" w:type="dxa"/>
            <w:vAlign w:val="center"/>
          </w:tcPr>
          <w:p w:rsidR="008D6AF1" w:rsidRPr="003E4488" w:rsidRDefault="008D6AF1" w:rsidP="006A6FF4">
            <w:pPr>
              <w:pStyle w:val="ListParagraph"/>
              <w:ind w:left="0" w:firstLine="0"/>
              <w:jc w:val="right"/>
              <w:rPr>
                <w:bCs w:val="0"/>
                <w:sz w:val="26"/>
                <w:szCs w:val="26"/>
                <w:lang w:val="en-US"/>
              </w:rPr>
            </w:pPr>
            <w:r w:rsidRPr="003E4488">
              <w:rPr>
                <w:bCs w:val="0"/>
                <w:sz w:val="26"/>
                <w:szCs w:val="26"/>
                <w:lang w:val="en-US"/>
              </w:rPr>
              <w:t>10.000.000</w:t>
            </w:r>
          </w:p>
        </w:tc>
        <w:tc>
          <w:tcPr>
            <w:tcW w:w="1843" w:type="dxa"/>
          </w:tcPr>
          <w:p w:rsidR="008D6AF1" w:rsidRPr="003E4488" w:rsidRDefault="008D6AF1" w:rsidP="006A6FF4">
            <w:pPr>
              <w:spacing w:line="240" w:lineRule="auto"/>
              <w:jc w:val="right"/>
              <w:rPr>
                <w:bCs/>
                <w:iCs/>
                <w:color w:val="000000"/>
                <w:position w:val="-20"/>
                <w:sz w:val="26"/>
                <w:szCs w:val="26"/>
              </w:rPr>
            </w:pPr>
          </w:p>
        </w:tc>
        <w:tc>
          <w:tcPr>
            <w:tcW w:w="4536" w:type="dxa"/>
            <w:vAlign w:val="center"/>
          </w:tcPr>
          <w:p w:rsidR="008D6AF1" w:rsidRPr="003E4488" w:rsidRDefault="008D6AF1" w:rsidP="006A6FF4">
            <w:pPr>
              <w:pStyle w:val="ListParagraph"/>
              <w:ind w:left="0" w:firstLine="0"/>
              <w:jc w:val="left"/>
              <w:rPr>
                <w:bCs w:val="0"/>
                <w:sz w:val="26"/>
                <w:szCs w:val="26"/>
                <w:lang w:val="en-US"/>
              </w:rPr>
            </w:pPr>
            <w:r w:rsidRPr="003E4488">
              <w:rPr>
                <w:bCs w:val="0"/>
                <w:sz w:val="26"/>
                <w:szCs w:val="26"/>
                <w:lang w:val="en-US"/>
              </w:rPr>
              <w:t>Danh mục các loài động thực vật tại Vườn thực vật.</w:t>
            </w:r>
          </w:p>
        </w:tc>
      </w:tr>
      <w:tr w:rsidR="008D6AF1" w:rsidRPr="003E4488" w:rsidTr="00525E8D">
        <w:trPr>
          <w:cantSplit/>
          <w:trHeight w:val="303"/>
        </w:trPr>
        <w:tc>
          <w:tcPr>
            <w:tcW w:w="851" w:type="dxa"/>
          </w:tcPr>
          <w:p w:rsidR="008D6AF1" w:rsidRPr="003E4488" w:rsidRDefault="008D6AF1" w:rsidP="006A6FF4">
            <w:pPr>
              <w:numPr>
                <w:ilvl w:val="0"/>
                <w:numId w:val="7"/>
              </w:numPr>
              <w:tabs>
                <w:tab w:val="left" w:pos="1134"/>
              </w:tabs>
              <w:spacing w:line="240" w:lineRule="auto"/>
              <w:rPr>
                <w:color w:val="000000"/>
                <w:sz w:val="26"/>
                <w:szCs w:val="26"/>
                <w:lang w:val="nl-NL"/>
              </w:rPr>
            </w:pPr>
          </w:p>
        </w:tc>
        <w:tc>
          <w:tcPr>
            <w:tcW w:w="4536" w:type="dxa"/>
            <w:vAlign w:val="center"/>
          </w:tcPr>
          <w:p w:rsidR="008D6AF1" w:rsidRPr="003E4488" w:rsidRDefault="008D6AF1" w:rsidP="006A6FF4">
            <w:pPr>
              <w:widowControl w:val="0"/>
              <w:spacing w:line="240" w:lineRule="auto"/>
              <w:jc w:val="left"/>
              <w:rPr>
                <w:bCs/>
                <w:noProof/>
                <w:sz w:val="26"/>
                <w:szCs w:val="26"/>
                <w:lang w:eastAsia="vi-VN"/>
              </w:rPr>
            </w:pPr>
            <w:r w:rsidRPr="003E4488">
              <w:rPr>
                <w:bCs/>
                <w:sz w:val="26"/>
                <w:szCs w:val="26"/>
              </w:rPr>
              <w:t xml:space="preserve">Phối hợp thực hiện  đề tài “Xác định vị trí phân loại, vùng phân bố và đánh giá các đe dọa để bảo tồn loài Chuột đá Trường Sơn </w:t>
            </w:r>
            <w:r w:rsidRPr="003E4488">
              <w:rPr>
                <w:bCs/>
                <w:i/>
                <w:sz w:val="26"/>
                <w:szCs w:val="26"/>
              </w:rPr>
              <w:t>(Laonastes sp.)</w:t>
            </w:r>
            <w:r w:rsidRPr="003E4488">
              <w:rPr>
                <w:bCs/>
                <w:sz w:val="26"/>
                <w:szCs w:val="26"/>
              </w:rPr>
              <w:t xml:space="preserve"> ở khu vực Phong Nha - Kẻ Bàng (Quảng Bình)”</w:t>
            </w:r>
          </w:p>
        </w:tc>
        <w:tc>
          <w:tcPr>
            <w:tcW w:w="2126" w:type="dxa"/>
            <w:vAlign w:val="center"/>
          </w:tcPr>
          <w:p w:rsidR="008D6AF1" w:rsidRPr="003E4488" w:rsidRDefault="008D6AF1" w:rsidP="006A6FF4">
            <w:pPr>
              <w:pStyle w:val="ListParagraph"/>
              <w:ind w:left="0" w:firstLine="0"/>
              <w:jc w:val="right"/>
              <w:rPr>
                <w:bCs w:val="0"/>
                <w:sz w:val="26"/>
                <w:szCs w:val="26"/>
                <w:lang w:val="en-US"/>
              </w:rPr>
            </w:pPr>
          </w:p>
        </w:tc>
        <w:tc>
          <w:tcPr>
            <w:tcW w:w="1843" w:type="dxa"/>
          </w:tcPr>
          <w:p w:rsidR="008D6AF1" w:rsidRPr="003E4488" w:rsidRDefault="008D6AF1" w:rsidP="006A6FF4">
            <w:pPr>
              <w:spacing w:line="240" w:lineRule="auto"/>
              <w:jc w:val="right"/>
              <w:rPr>
                <w:bCs/>
                <w:iCs/>
                <w:color w:val="000000"/>
                <w:position w:val="-20"/>
                <w:sz w:val="26"/>
                <w:szCs w:val="26"/>
              </w:rPr>
            </w:pPr>
          </w:p>
        </w:tc>
        <w:tc>
          <w:tcPr>
            <w:tcW w:w="4536" w:type="dxa"/>
            <w:vAlign w:val="center"/>
          </w:tcPr>
          <w:p w:rsidR="008D6AF1" w:rsidRPr="003E4488" w:rsidRDefault="008D6AF1" w:rsidP="006A6FF4">
            <w:pPr>
              <w:pStyle w:val="ListParagraph"/>
              <w:ind w:left="0" w:firstLine="0"/>
              <w:jc w:val="left"/>
              <w:rPr>
                <w:bCs w:val="0"/>
                <w:sz w:val="26"/>
                <w:szCs w:val="26"/>
                <w:lang w:val="en-US"/>
              </w:rPr>
            </w:pPr>
            <w:r w:rsidRPr="003E4488">
              <w:rPr>
                <w:bCs w:val="0"/>
                <w:sz w:val="26"/>
                <w:szCs w:val="26"/>
                <w:lang w:val="en-US"/>
              </w:rPr>
              <w:t>Xác định vùng phân bố và các đe dọa đối với loài Chuột đá Trường Sơn.</w:t>
            </w:r>
          </w:p>
        </w:tc>
      </w:tr>
      <w:tr w:rsidR="006843F2" w:rsidRPr="003E4488" w:rsidTr="00525E8D">
        <w:trPr>
          <w:cantSplit/>
          <w:trHeight w:val="303"/>
        </w:trPr>
        <w:tc>
          <w:tcPr>
            <w:tcW w:w="851" w:type="dxa"/>
          </w:tcPr>
          <w:p w:rsidR="006843F2" w:rsidRPr="003E4488" w:rsidRDefault="006843F2" w:rsidP="006A6FF4">
            <w:pPr>
              <w:numPr>
                <w:ilvl w:val="0"/>
                <w:numId w:val="7"/>
              </w:numPr>
              <w:tabs>
                <w:tab w:val="left" w:pos="1134"/>
              </w:tabs>
              <w:spacing w:line="240" w:lineRule="auto"/>
              <w:rPr>
                <w:color w:val="000000"/>
                <w:sz w:val="26"/>
                <w:szCs w:val="26"/>
                <w:lang w:val="nl-NL"/>
              </w:rPr>
            </w:pPr>
          </w:p>
        </w:tc>
        <w:tc>
          <w:tcPr>
            <w:tcW w:w="4536" w:type="dxa"/>
            <w:vAlign w:val="center"/>
          </w:tcPr>
          <w:p w:rsidR="006843F2" w:rsidRPr="003E4488" w:rsidRDefault="006843F2" w:rsidP="006A6FF4">
            <w:pPr>
              <w:widowControl w:val="0"/>
              <w:spacing w:line="240" w:lineRule="auto"/>
              <w:jc w:val="left"/>
              <w:rPr>
                <w:bCs/>
                <w:sz w:val="26"/>
                <w:szCs w:val="26"/>
              </w:rPr>
            </w:pPr>
            <w:r>
              <w:rPr>
                <w:sz w:val="26"/>
                <w:szCs w:val="26"/>
                <w:lang w:val="nl-NL"/>
              </w:rPr>
              <w:t>Đáng giá thực trạng xâm hại và nghiên cứu biện pháp kỹ thuật diệt trừ cây mai dương</w:t>
            </w:r>
          </w:p>
        </w:tc>
        <w:tc>
          <w:tcPr>
            <w:tcW w:w="2126" w:type="dxa"/>
            <w:vAlign w:val="center"/>
          </w:tcPr>
          <w:p w:rsidR="006843F2" w:rsidRPr="003E4488" w:rsidRDefault="006843F2" w:rsidP="006A6FF4">
            <w:pPr>
              <w:pStyle w:val="ListParagraph"/>
              <w:ind w:left="0" w:firstLine="0"/>
              <w:jc w:val="right"/>
              <w:rPr>
                <w:bCs w:val="0"/>
                <w:sz w:val="26"/>
                <w:szCs w:val="26"/>
                <w:lang w:val="en-US"/>
              </w:rPr>
            </w:pPr>
            <w:r>
              <w:rPr>
                <w:color w:val="000000"/>
                <w:sz w:val="26"/>
                <w:szCs w:val="26"/>
              </w:rPr>
              <w:t>149.888.000</w:t>
            </w:r>
          </w:p>
        </w:tc>
        <w:tc>
          <w:tcPr>
            <w:tcW w:w="1843" w:type="dxa"/>
          </w:tcPr>
          <w:p w:rsidR="006843F2" w:rsidRPr="003E4488" w:rsidRDefault="006843F2" w:rsidP="006A6FF4">
            <w:pPr>
              <w:spacing w:line="240" w:lineRule="auto"/>
              <w:jc w:val="right"/>
              <w:rPr>
                <w:bCs/>
                <w:iCs/>
                <w:color w:val="000000"/>
                <w:position w:val="-20"/>
                <w:sz w:val="26"/>
                <w:szCs w:val="26"/>
              </w:rPr>
            </w:pPr>
          </w:p>
        </w:tc>
        <w:tc>
          <w:tcPr>
            <w:tcW w:w="4536" w:type="dxa"/>
            <w:vAlign w:val="center"/>
          </w:tcPr>
          <w:p w:rsidR="006843F2" w:rsidRPr="003E4488" w:rsidRDefault="006843F2" w:rsidP="006A6FF4">
            <w:pPr>
              <w:pStyle w:val="ListParagraph"/>
              <w:ind w:left="0" w:firstLine="0"/>
              <w:jc w:val="left"/>
              <w:rPr>
                <w:bCs w:val="0"/>
                <w:sz w:val="26"/>
                <w:szCs w:val="26"/>
                <w:lang w:val="en-US"/>
              </w:rPr>
            </w:pPr>
            <w:r>
              <w:rPr>
                <w:bCs w:val="0"/>
                <w:sz w:val="26"/>
                <w:szCs w:val="26"/>
                <w:lang w:val="en-US"/>
              </w:rPr>
              <w:t>Đưa ra được biện pháp diệt trừ cây Mai  dương</w:t>
            </w:r>
          </w:p>
        </w:tc>
      </w:tr>
    </w:tbl>
    <w:p w:rsidR="008D6AF1" w:rsidRPr="003E4488" w:rsidRDefault="008D6AF1" w:rsidP="006A6FF4">
      <w:pPr>
        <w:spacing w:line="240" w:lineRule="auto"/>
        <w:rPr>
          <w:sz w:val="26"/>
          <w:szCs w:val="26"/>
          <w:lang w:val="nl-NL"/>
        </w:rPr>
      </w:pPr>
    </w:p>
    <w:p w:rsidR="008D6AF1" w:rsidRPr="00AB7108" w:rsidRDefault="008D6AF1" w:rsidP="006A6FF4">
      <w:pPr>
        <w:spacing w:line="240" w:lineRule="auto"/>
        <w:rPr>
          <w:i/>
          <w:sz w:val="24"/>
          <w:szCs w:val="24"/>
        </w:rPr>
      </w:pPr>
    </w:p>
    <w:p w:rsidR="008D6AF1" w:rsidRDefault="008D6AF1" w:rsidP="008D6AF1"/>
    <w:p w:rsidR="008D6AF1" w:rsidRDefault="008D6AF1" w:rsidP="008D6AF1"/>
    <w:p w:rsidR="00615430" w:rsidRDefault="00615430"/>
    <w:sectPr w:rsidR="00615430" w:rsidSect="00525E8D">
      <w:pgSz w:w="16840" w:h="11907" w:orient="landscape" w:code="9"/>
      <w:pgMar w:top="1134" w:right="1134" w:bottom="1134" w:left="1418" w:header="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E6D" w:rsidRDefault="00542E6D" w:rsidP="00DF6DB4">
      <w:pPr>
        <w:spacing w:line="240" w:lineRule="auto"/>
      </w:pPr>
      <w:r>
        <w:separator/>
      </w:r>
    </w:p>
  </w:endnote>
  <w:endnote w:type="continuationSeparator" w:id="1">
    <w:p w:rsidR="00542E6D" w:rsidRDefault="00542E6D" w:rsidP="00DF6DB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CA" w:rsidRDefault="00E92F08" w:rsidP="00525E8D">
    <w:pPr>
      <w:pStyle w:val="Footer"/>
      <w:framePr w:wrap="around" w:vAnchor="text" w:hAnchor="margin" w:xAlign="center" w:y="1"/>
      <w:rPr>
        <w:rStyle w:val="PageNumber"/>
      </w:rPr>
    </w:pPr>
    <w:r>
      <w:rPr>
        <w:rStyle w:val="PageNumber"/>
      </w:rPr>
      <w:fldChar w:fldCharType="begin"/>
    </w:r>
    <w:r w:rsidR="00E260CA">
      <w:rPr>
        <w:rStyle w:val="PageNumber"/>
      </w:rPr>
      <w:instrText xml:space="preserve">PAGE  </w:instrText>
    </w:r>
    <w:r>
      <w:rPr>
        <w:rStyle w:val="PageNumber"/>
      </w:rPr>
      <w:fldChar w:fldCharType="end"/>
    </w:r>
  </w:p>
  <w:p w:rsidR="00E260CA" w:rsidRDefault="00E260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8940"/>
      <w:docPartObj>
        <w:docPartGallery w:val="Page Numbers (Bottom of Page)"/>
        <w:docPartUnique/>
      </w:docPartObj>
    </w:sdtPr>
    <w:sdtContent>
      <w:p w:rsidR="00E260CA" w:rsidRDefault="00E92F08">
        <w:pPr>
          <w:pStyle w:val="Footer"/>
          <w:jc w:val="center"/>
        </w:pPr>
        <w:r>
          <w:fldChar w:fldCharType="begin"/>
        </w:r>
        <w:r w:rsidR="00CD39AD">
          <w:instrText xml:space="preserve"> PAGE   \* MERGEFORMAT </w:instrText>
        </w:r>
        <w:r>
          <w:fldChar w:fldCharType="separate"/>
        </w:r>
        <w:r w:rsidR="00EB28A0">
          <w:rPr>
            <w:noProof/>
          </w:rPr>
          <w:t>1</w:t>
        </w:r>
        <w:r>
          <w:rPr>
            <w:noProof/>
          </w:rPr>
          <w:fldChar w:fldCharType="end"/>
        </w:r>
      </w:p>
    </w:sdtContent>
  </w:sdt>
  <w:p w:rsidR="00E260CA" w:rsidRDefault="00E260CA" w:rsidP="00525E8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E6D" w:rsidRDefault="00542E6D" w:rsidP="00DF6DB4">
      <w:pPr>
        <w:spacing w:line="240" w:lineRule="auto"/>
      </w:pPr>
      <w:r>
        <w:separator/>
      </w:r>
    </w:p>
  </w:footnote>
  <w:footnote w:type="continuationSeparator" w:id="1">
    <w:p w:rsidR="00542E6D" w:rsidRDefault="00542E6D" w:rsidP="00DF6DB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0302"/>
    <w:multiLevelType w:val="hybridMultilevel"/>
    <w:tmpl w:val="28E42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6E4A33"/>
    <w:multiLevelType w:val="hybridMultilevel"/>
    <w:tmpl w:val="54A6D8C0"/>
    <w:lvl w:ilvl="0" w:tplc="66C28E0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5212BBF"/>
    <w:multiLevelType w:val="hybridMultilevel"/>
    <w:tmpl w:val="1D280A44"/>
    <w:lvl w:ilvl="0" w:tplc="891A320A">
      <w:start w:val="1"/>
      <w:numFmt w:val="bullet"/>
      <w:lvlText w:val=""/>
      <w:lvlJc w:val="left"/>
      <w:pPr>
        <w:ind w:left="1077" w:hanging="360"/>
      </w:pPr>
      <w:rPr>
        <w:rFonts w:ascii="Symbol" w:eastAsia="Calibri" w:hAnsi="Symbol"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2F4D643C"/>
    <w:multiLevelType w:val="hybridMultilevel"/>
    <w:tmpl w:val="3458A108"/>
    <w:lvl w:ilvl="0" w:tplc="7584AE6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105668"/>
    <w:multiLevelType w:val="hybridMultilevel"/>
    <w:tmpl w:val="9D8ECE78"/>
    <w:lvl w:ilvl="0" w:tplc="7584AE62">
      <w:start w:val="1"/>
      <w:numFmt w:val="decimal"/>
      <w:lvlText w:val="%1"/>
      <w:lvlJc w:val="center"/>
      <w:pPr>
        <w:ind w:left="720" w:hanging="360"/>
      </w:pPr>
      <w:rPr>
        <w:rFonts w:hint="default"/>
      </w:rPr>
    </w:lvl>
    <w:lvl w:ilvl="1" w:tplc="7584AE62">
      <w:start w:val="1"/>
      <w:numFmt w:val="decimal"/>
      <w:lvlText w:val="%2"/>
      <w:lvlJc w:val="center"/>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9979C0"/>
    <w:multiLevelType w:val="hybridMultilevel"/>
    <w:tmpl w:val="A65EF0F6"/>
    <w:lvl w:ilvl="0" w:tplc="CF488F86">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64CC29E7"/>
    <w:multiLevelType w:val="hybridMultilevel"/>
    <w:tmpl w:val="64884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oNotDisplayPageBoundaries/>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8D6AF1"/>
    <w:rsid w:val="000125B8"/>
    <w:rsid w:val="00014913"/>
    <w:rsid w:val="00015810"/>
    <w:rsid w:val="00041532"/>
    <w:rsid w:val="000415F3"/>
    <w:rsid w:val="000802BC"/>
    <w:rsid w:val="000B0C63"/>
    <w:rsid w:val="000B15E9"/>
    <w:rsid w:val="000B1DD2"/>
    <w:rsid w:val="000B5237"/>
    <w:rsid w:val="000D5966"/>
    <w:rsid w:val="000E2917"/>
    <w:rsid w:val="00114052"/>
    <w:rsid w:val="00121803"/>
    <w:rsid w:val="0014223C"/>
    <w:rsid w:val="00155110"/>
    <w:rsid w:val="00160A18"/>
    <w:rsid w:val="001847E4"/>
    <w:rsid w:val="001852BF"/>
    <w:rsid w:val="001855F1"/>
    <w:rsid w:val="001A4407"/>
    <w:rsid w:val="001B2A9F"/>
    <w:rsid w:val="001C443C"/>
    <w:rsid w:val="001F0F41"/>
    <w:rsid w:val="001F2D61"/>
    <w:rsid w:val="00202D0D"/>
    <w:rsid w:val="002167C5"/>
    <w:rsid w:val="00217AD6"/>
    <w:rsid w:val="00227E2B"/>
    <w:rsid w:val="00233D9D"/>
    <w:rsid w:val="00255446"/>
    <w:rsid w:val="00270E80"/>
    <w:rsid w:val="00277BF4"/>
    <w:rsid w:val="002A1549"/>
    <w:rsid w:val="002C15ED"/>
    <w:rsid w:val="002C2F24"/>
    <w:rsid w:val="002D1E5B"/>
    <w:rsid w:val="002D2211"/>
    <w:rsid w:val="002E430C"/>
    <w:rsid w:val="002E6DD1"/>
    <w:rsid w:val="00333F4D"/>
    <w:rsid w:val="003462B7"/>
    <w:rsid w:val="00390CC1"/>
    <w:rsid w:val="003A0464"/>
    <w:rsid w:val="003A3DA5"/>
    <w:rsid w:val="003B7FC8"/>
    <w:rsid w:val="003D5758"/>
    <w:rsid w:val="003D641F"/>
    <w:rsid w:val="003E51DD"/>
    <w:rsid w:val="00497891"/>
    <w:rsid w:val="004A5A6D"/>
    <w:rsid w:val="004B5E13"/>
    <w:rsid w:val="004D02FD"/>
    <w:rsid w:val="004E5770"/>
    <w:rsid w:val="004F3EAB"/>
    <w:rsid w:val="00511984"/>
    <w:rsid w:val="00525E8D"/>
    <w:rsid w:val="00542E6D"/>
    <w:rsid w:val="00545E01"/>
    <w:rsid w:val="00554D4C"/>
    <w:rsid w:val="0056679E"/>
    <w:rsid w:val="0058367B"/>
    <w:rsid w:val="005A500B"/>
    <w:rsid w:val="005D0440"/>
    <w:rsid w:val="00615430"/>
    <w:rsid w:val="006428B6"/>
    <w:rsid w:val="0066644F"/>
    <w:rsid w:val="006843F2"/>
    <w:rsid w:val="006921B9"/>
    <w:rsid w:val="006A5279"/>
    <w:rsid w:val="006A6FF4"/>
    <w:rsid w:val="006B0929"/>
    <w:rsid w:val="006C1D78"/>
    <w:rsid w:val="006D010E"/>
    <w:rsid w:val="006D030F"/>
    <w:rsid w:val="006E4B73"/>
    <w:rsid w:val="006E6974"/>
    <w:rsid w:val="006F773D"/>
    <w:rsid w:val="00702A2B"/>
    <w:rsid w:val="00705763"/>
    <w:rsid w:val="00710585"/>
    <w:rsid w:val="00710CEC"/>
    <w:rsid w:val="007114E2"/>
    <w:rsid w:val="0077069A"/>
    <w:rsid w:val="00783345"/>
    <w:rsid w:val="00784C76"/>
    <w:rsid w:val="00785956"/>
    <w:rsid w:val="007872A0"/>
    <w:rsid w:val="00790B9B"/>
    <w:rsid w:val="007D028D"/>
    <w:rsid w:val="007F363D"/>
    <w:rsid w:val="007F71F6"/>
    <w:rsid w:val="00811006"/>
    <w:rsid w:val="008111B2"/>
    <w:rsid w:val="008161FC"/>
    <w:rsid w:val="008252DA"/>
    <w:rsid w:val="0082641D"/>
    <w:rsid w:val="00830258"/>
    <w:rsid w:val="00846761"/>
    <w:rsid w:val="008719EC"/>
    <w:rsid w:val="00892667"/>
    <w:rsid w:val="00892AC6"/>
    <w:rsid w:val="008D6AF1"/>
    <w:rsid w:val="008E243C"/>
    <w:rsid w:val="008E3AB2"/>
    <w:rsid w:val="008E76E7"/>
    <w:rsid w:val="009047D4"/>
    <w:rsid w:val="00904D2D"/>
    <w:rsid w:val="00940A08"/>
    <w:rsid w:val="00947641"/>
    <w:rsid w:val="00954F12"/>
    <w:rsid w:val="009764BD"/>
    <w:rsid w:val="00983EAD"/>
    <w:rsid w:val="009A42DA"/>
    <w:rsid w:val="009C643B"/>
    <w:rsid w:val="009F6804"/>
    <w:rsid w:val="00A02D23"/>
    <w:rsid w:val="00A063A1"/>
    <w:rsid w:val="00A2148D"/>
    <w:rsid w:val="00A26F31"/>
    <w:rsid w:val="00A27BA7"/>
    <w:rsid w:val="00A47ED9"/>
    <w:rsid w:val="00A7387B"/>
    <w:rsid w:val="00A8575A"/>
    <w:rsid w:val="00AC0118"/>
    <w:rsid w:val="00AD1261"/>
    <w:rsid w:val="00B11119"/>
    <w:rsid w:val="00B24488"/>
    <w:rsid w:val="00B4022A"/>
    <w:rsid w:val="00B62113"/>
    <w:rsid w:val="00B82478"/>
    <w:rsid w:val="00B9232D"/>
    <w:rsid w:val="00B92B51"/>
    <w:rsid w:val="00BA1621"/>
    <w:rsid w:val="00BC5472"/>
    <w:rsid w:val="00BC612E"/>
    <w:rsid w:val="00BD30AC"/>
    <w:rsid w:val="00BD543A"/>
    <w:rsid w:val="00C00E74"/>
    <w:rsid w:val="00C31554"/>
    <w:rsid w:val="00C36784"/>
    <w:rsid w:val="00C44B5F"/>
    <w:rsid w:val="00C50DD4"/>
    <w:rsid w:val="00C61C86"/>
    <w:rsid w:val="00C61F82"/>
    <w:rsid w:val="00C83D4D"/>
    <w:rsid w:val="00CA0DF1"/>
    <w:rsid w:val="00CB1904"/>
    <w:rsid w:val="00CD39AD"/>
    <w:rsid w:val="00CD4C7C"/>
    <w:rsid w:val="00CF62A2"/>
    <w:rsid w:val="00D20FDE"/>
    <w:rsid w:val="00D343DA"/>
    <w:rsid w:val="00D772C8"/>
    <w:rsid w:val="00DA39AF"/>
    <w:rsid w:val="00DA7D7E"/>
    <w:rsid w:val="00DB2C9E"/>
    <w:rsid w:val="00DD214D"/>
    <w:rsid w:val="00DF6DB4"/>
    <w:rsid w:val="00DF72F0"/>
    <w:rsid w:val="00E00F21"/>
    <w:rsid w:val="00E260CA"/>
    <w:rsid w:val="00E33AA2"/>
    <w:rsid w:val="00E92C7E"/>
    <w:rsid w:val="00E92F08"/>
    <w:rsid w:val="00EB28A0"/>
    <w:rsid w:val="00ED4B16"/>
    <w:rsid w:val="00ED4B1F"/>
    <w:rsid w:val="00EE5512"/>
    <w:rsid w:val="00F2484E"/>
    <w:rsid w:val="00F310D2"/>
    <w:rsid w:val="00F529DE"/>
    <w:rsid w:val="00F52FC2"/>
    <w:rsid w:val="00F57CD6"/>
    <w:rsid w:val="00F6604B"/>
    <w:rsid w:val="00F85EEF"/>
    <w:rsid w:val="00FA321F"/>
    <w:rsid w:val="00FC18AA"/>
    <w:rsid w:val="00FD7328"/>
    <w:rsid w:val="00FE0E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AF1"/>
    <w:pPr>
      <w:spacing w:after="0" w:line="312" w:lineRule="auto"/>
      <w:jc w:val="center"/>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D6AF1"/>
    <w:pPr>
      <w:tabs>
        <w:tab w:val="center" w:pos="4320"/>
        <w:tab w:val="right" w:pos="8640"/>
      </w:tabs>
      <w:spacing w:line="240" w:lineRule="auto"/>
      <w:jc w:val="both"/>
    </w:pPr>
    <w:rPr>
      <w:rFonts w:eastAsia="Times New Roman"/>
      <w:szCs w:val="24"/>
    </w:rPr>
  </w:style>
  <w:style w:type="character" w:customStyle="1" w:styleId="FooterChar">
    <w:name w:val="Footer Char"/>
    <w:basedOn w:val="DefaultParagraphFont"/>
    <w:link w:val="Footer"/>
    <w:uiPriority w:val="99"/>
    <w:rsid w:val="008D6AF1"/>
    <w:rPr>
      <w:rFonts w:eastAsia="Times New Roman" w:cs="Times New Roman"/>
      <w:szCs w:val="24"/>
    </w:rPr>
  </w:style>
  <w:style w:type="character" w:styleId="PageNumber">
    <w:name w:val="page number"/>
    <w:basedOn w:val="DefaultParagraphFont"/>
    <w:uiPriority w:val="99"/>
    <w:rsid w:val="008D6AF1"/>
  </w:style>
  <w:style w:type="paragraph" w:styleId="NormalWeb">
    <w:name w:val="Normal (Web)"/>
    <w:basedOn w:val="Normal"/>
    <w:link w:val="NormalWebChar"/>
    <w:unhideWhenUsed/>
    <w:rsid w:val="008D6AF1"/>
    <w:pPr>
      <w:spacing w:before="100" w:beforeAutospacing="1" w:after="100" w:afterAutospacing="1" w:line="240" w:lineRule="auto"/>
      <w:jc w:val="left"/>
    </w:pPr>
    <w:rPr>
      <w:rFonts w:eastAsia="Times New Roman"/>
      <w:sz w:val="24"/>
      <w:szCs w:val="24"/>
    </w:rPr>
  </w:style>
  <w:style w:type="paragraph" w:styleId="Caption">
    <w:name w:val="caption"/>
    <w:basedOn w:val="Normal"/>
    <w:next w:val="Normal"/>
    <w:uiPriority w:val="35"/>
    <w:unhideWhenUsed/>
    <w:qFormat/>
    <w:rsid w:val="008D6AF1"/>
    <w:pPr>
      <w:spacing w:after="200" w:line="276" w:lineRule="auto"/>
      <w:jc w:val="both"/>
    </w:pPr>
    <w:rPr>
      <w:b/>
      <w:bCs/>
      <w:sz w:val="20"/>
      <w:szCs w:val="20"/>
    </w:rPr>
  </w:style>
  <w:style w:type="character" w:customStyle="1" w:styleId="NormalWebChar">
    <w:name w:val="Normal (Web) Char"/>
    <w:link w:val="NormalWeb"/>
    <w:rsid w:val="008D6AF1"/>
    <w:rPr>
      <w:rFonts w:eastAsia="Times New Roman" w:cs="Times New Roman"/>
      <w:sz w:val="24"/>
      <w:szCs w:val="24"/>
    </w:rPr>
  </w:style>
  <w:style w:type="character" w:styleId="Hyperlink">
    <w:name w:val="Hyperlink"/>
    <w:basedOn w:val="DefaultParagraphFont"/>
    <w:uiPriority w:val="99"/>
    <w:unhideWhenUsed/>
    <w:rsid w:val="008D6AF1"/>
    <w:rPr>
      <w:color w:val="0000FF"/>
      <w:u w:val="single"/>
    </w:rPr>
  </w:style>
  <w:style w:type="paragraph" w:styleId="BodyText">
    <w:name w:val="Body Text"/>
    <w:basedOn w:val="Normal"/>
    <w:link w:val="BodyTextChar"/>
    <w:uiPriority w:val="1"/>
    <w:semiHidden/>
    <w:unhideWhenUsed/>
    <w:qFormat/>
    <w:rsid w:val="008D6AF1"/>
    <w:pPr>
      <w:widowControl w:val="0"/>
      <w:autoSpaceDE w:val="0"/>
      <w:autoSpaceDN w:val="0"/>
      <w:adjustRightInd w:val="0"/>
      <w:spacing w:before="121" w:line="240" w:lineRule="auto"/>
      <w:ind w:left="162" w:firstLine="719"/>
      <w:jc w:val="left"/>
    </w:pPr>
    <w:rPr>
      <w:rFonts w:eastAsia="Times New Roman"/>
      <w:sz w:val="26"/>
      <w:szCs w:val="26"/>
    </w:rPr>
  </w:style>
  <w:style w:type="character" w:customStyle="1" w:styleId="BodyTextChar">
    <w:name w:val="Body Text Char"/>
    <w:basedOn w:val="DefaultParagraphFont"/>
    <w:link w:val="BodyText"/>
    <w:uiPriority w:val="1"/>
    <w:semiHidden/>
    <w:rsid w:val="008D6AF1"/>
    <w:rPr>
      <w:rFonts w:eastAsia="Times New Roman" w:cs="Times New Roman"/>
      <w:sz w:val="26"/>
      <w:szCs w:val="26"/>
    </w:rPr>
  </w:style>
  <w:style w:type="paragraph" w:styleId="ListParagraph">
    <w:name w:val="List Paragraph"/>
    <w:basedOn w:val="Normal"/>
    <w:uiPriority w:val="34"/>
    <w:qFormat/>
    <w:rsid w:val="008D6AF1"/>
    <w:pPr>
      <w:widowControl w:val="0"/>
      <w:spacing w:line="240" w:lineRule="auto"/>
      <w:ind w:left="117" w:firstLine="566"/>
      <w:jc w:val="both"/>
    </w:pPr>
    <w:rPr>
      <w:rFonts w:eastAsia="Times New Roman"/>
      <w:bCs/>
      <w:sz w:val="22"/>
      <w:lang w:val="fr-FR"/>
    </w:rPr>
  </w:style>
  <w:style w:type="paragraph" w:styleId="Header">
    <w:name w:val="header"/>
    <w:basedOn w:val="Normal"/>
    <w:link w:val="HeaderChar"/>
    <w:uiPriority w:val="99"/>
    <w:semiHidden/>
    <w:unhideWhenUsed/>
    <w:rsid w:val="008D6AF1"/>
    <w:pPr>
      <w:tabs>
        <w:tab w:val="center" w:pos="4680"/>
        <w:tab w:val="right" w:pos="9360"/>
      </w:tabs>
    </w:pPr>
  </w:style>
  <w:style w:type="character" w:customStyle="1" w:styleId="HeaderChar">
    <w:name w:val="Header Char"/>
    <w:basedOn w:val="DefaultParagraphFont"/>
    <w:link w:val="Header"/>
    <w:uiPriority w:val="99"/>
    <w:semiHidden/>
    <w:rsid w:val="008D6AF1"/>
    <w:rPr>
      <w:rFonts w:eastAsia="Calibri" w:cs="Times New Roman"/>
    </w:rPr>
  </w:style>
  <w:style w:type="paragraph" w:styleId="NoSpacing">
    <w:name w:val="No Spacing"/>
    <w:uiPriority w:val="1"/>
    <w:qFormat/>
    <w:rsid w:val="003D641F"/>
    <w:pPr>
      <w:spacing w:after="0" w:line="240" w:lineRule="auto"/>
      <w:jc w:val="center"/>
    </w:pPr>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inmoitruong.vn/tim-kiem/v%E1%BB%81_trang-1.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6321</Words>
  <Characters>36030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duytan</dc:creator>
  <cp:lastModifiedBy>Admin</cp:lastModifiedBy>
  <cp:revision>2</cp:revision>
  <cp:lastPrinted>2017-11-24T09:28:00Z</cp:lastPrinted>
  <dcterms:created xsi:type="dcterms:W3CDTF">2017-11-30T08:37:00Z</dcterms:created>
  <dcterms:modified xsi:type="dcterms:W3CDTF">2017-11-30T08:37:00Z</dcterms:modified>
</cp:coreProperties>
</file>