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490"/>
        <w:gridCol w:w="5988"/>
      </w:tblGrid>
      <w:tr w:rsidR="002247F7">
        <w:tblPrEx>
          <w:tblCellMar>
            <w:top w:w="0" w:type="dxa"/>
            <w:bottom w:w="0" w:type="dxa"/>
          </w:tblCellMar>
        </w:tblPrEx>
        <w:trPr>
          <w:trHeight w:val="1"/>
        </w:trPr>
        <w:tc>
          <w:tcPr>
            <w:tcW w:w="35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47F7" w:rsidRDefault="00051980">
            <w:pPr>
              <w:keepNext/>
              <w:spacing w:after="0" w:line="240" w:lineRule="auto"/>
              <w:ind w:left="-1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ỦY BAN NHÂN DÂN</w:t>
            </w:r>
          </w:p>
          <w:p w:rsidR="002247F7" w:rsidRDefault="00051980">
            <w:pPr>
              <w:keepNext/>
              <w:spacing w:after="120" w:line="240" w:lineRule="auto"/>
              <w:ind w:left="-1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TỈNH QUẢNG BÌNH</w:t>
            </w:r>
          </w:p>
          <w:p w:rsidR="002247F7" w:rsidRDefault="00051980">
            <w:pPr>
              <w:keepNext/>
              <w:spacing w:after="120" w:line="240" w:lineRule="auto"/>
              <w:ind w:left="-108"/>
              <w:jc w:val="center"/>
              <w:rPr>
                <w:rFonts w:ascii="Times New Roman" w:eastAsia="Times New Roman" w:hAnsi="Times New Roman" w:cs="Times New Roman"/>
                <w:sz w:val="28"/>
              </w:rPr>
            </w:pPr>
            <w:r>
              <w:rPr>
                <w:rFonts w:ascii="Times New Roman" w:eastAsia="Times New Roman" w:hAnsi="Times New Roman" w:cs="Times New Roman"/>
                <w:b/>
                <w:sz w:val="2"/>
              </w:rPr>
              <w:br/>
            </w:r>
            <w:r>
              <w:rPr>
                <w:rFonts w:ascii="Times New Roman" w:eastAsia="Times New Roman" w:hAnsi="Times New Roman" w:cs="Times New Roman"/>
                <w:sz w:val="28"/>
              </w:rPr>
              <w:t>Số:  1065</w:t>
            </w:r>
            <w:r>
              <w:rPr>
                <w:rFonts w:ascii="Times New Roman" w:eastAsia="Times New Roman" w:hAnsi="Times New Roman" w:cs="Times New Roman"/>
                <w:sz w:val="28"/>
              </w:rPr>
              <w:t>/UBND-KTN</w:t>
            </w:r>
          </w:p>
          <w:p w:rsidR="002247F7" w:rsidRDefault="00051980">
            <w:pPr>
              <w:spacing w:after="0" w:line="240" w:lineRule="auto"/>
              <w:jc w:val="center"/>
            </w:pPr>
            <w:r>
              <w:rPr>
                <w:rFonts w:ascii="Times New Roman" w:eastAsia="Times New Roman" w:hAnsi="Times New Roman" w:cs="Times New Roman"/>
                <w:spacing w:val="-8"/>
                <w:sz w:val="24"/>
              </w:rPr>
              <w:t>V/v trách nhiệm bảo vệ, phát triển rừng và quản lý đất lâm nghiệp trên địa bàn tỉnh Quảng Bình</w:t>
            </w:r>
          </w:p>
        </w:tc>
        <w:tc>
          <w:tcPr>
            <w:tcW w:w="60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47F7" w:rsidRDefault="00051980">
            <w:pPr>
              <w:keepNext/>
              <w:spacing w:after="0" w:line="240" w:lineRule="auto"/>
              <w:ind w:right="-228" w:hanging="142"/>
              <w:jc w:val="center"/>
              <w:rPr>
                <w:rFonts w:ascii="Times New Roman" w:eastAsia="Times New Roman" w:hAnsi="Times New Roman" w:cs="Times New Roman"/>
                <w:b/>
                <w:sz w:val="28"/>
              </w:rPr>
            </w:pPr>
            <w:r>
              <w:rPr>
                <w:rFonts w:ascii="Times New Roman" w:eastAsia="Times New Roman" w:hAnsi="Times New Roman" w:cs="Times New Roman"/>
                <w:b/>
                <w:sz w:val="28"/>
              </w:rPr>
              <w:t>CỘNG HOÀ XÃ HỘI CHỦ NGHĨA VIỆT NAM</w:t>
            </w:r>
          </w:p>
          <w:p w:rsidR="002247F7" w:rsidRDefault="00051980">
            <w:pPr>
              <w:keepNext/>
              <w:spacing w:after="0" w:line="240" w:lineRule="auto"/>
              <w:ind w:right="-228"/>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2247F7" w:rsidRDefault="002247F7">
            <w:pPr>
              <w:keepNext/>
              <w:spacing w:after="0" w:line="240" w:lineRule="auto"/>
              <w:ind w:right="-228"/>
              <w:jc w:val="center"/>
              <w:rPr>
                <w:rFonts w:ascii="Times New Roman" w:eastAsia="Times New Roman" w:hAnsi="Times New Roman" w:cs="Times New Roman"/>
                <w:b/>
                <w:sz w:val="28"/>
              </w:rPr>
            </w:pPr>
          </w:p>
          <w:p w:rsidR="002247F7" w:rsidRDefault="00051980">
            <w:pPr>
              <w:keepNext/>
              <w:spacing w:after="0" w:line="240" w:lineRule="auto"/>
              <w:ind w:right="-228"/>
              <w:jc w:val="center"/>
            </w:pPr>
            <w:r>
              <w:rPr>
                <w:rFonts w:ascii="Times New Roman" w:eastAsia="Times New Roman" w:hAnsi="Times New Roman" w:cs="Times New Roman"/>
                <w:i/>
                <w:sz w:val="28"/>
              </w:rPr>
              <w:t xml:space="preserve">               Quảng Bình, ngày 20 tháng 6 năm 2017</w:t>
            </w:r>
          </w:p>
        </w:tc>
      </w:tr>
    </w:tbl>
    <w:p w:rsidR="002247F7" w:rsidRDefault="002247F7">
      <w:pPr>
        <w:spacing w:after="0" w:line="240" w:lineRule="auto"/>
        <w:rPr>
          <w:rFonts w:ascii="Times New Roman" w:eastAsia="Times New Roman" w:hAnsi="Times New Roman" w:cs="Times New Roman"/>
          <w:b/>
          <w:color w:val="000000"/>
          <w:sz w:val="24"/>
          <w:shd w:val="clear" w:color="auto" w:fill="FFFFFF"/>
        </w:rPr>
      </w:pPr>
    </w:p>
    <w:p w:rsidR="002247F7" w:rsidRDefault="00051980">
      <w:pPr>
        <w:spacing w:after="0" w:line="240" w:lineRule="auto"/>
        <w:ind w:left="72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Kính gửi: </w:t>
      </w:r>
    </w:p>
    <w:p w:rsidR="002247F7" w:rsidRDefault="00051980">
      <w:pPr>
        <w:spacing w:after="0" w:line="240"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Sở Nông nghiệp và Phát triển nông thôn;</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Sở Tài nguyên và Môi trường;</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Sở Kế hoạch và Đầu tư;</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Sở Tài chính;</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Công </w:t>
      </w:r>
      <w:proofErr w:type="gramStart"/>
      <w:r>
        <w:rPr>
          <w:rFonts w:ascii="Times New Roman" w:eastAsia="Times New Roman" w:hAnsi="Times New Roman" w:cs="Times New Roman"/>
          <w:color w:val="000000"/>
          <w:sz w:val="28"/>
          <w:shd w:val="clear" w:color="auto" w:fill="FFFFFF"/>
        </w:rPr>
        <w:t>an</w:t>
      </w:r>
      <w:proofErr w:type="gramEnd"/>
      <w:r>
        <w:rPr>
          <w:rFonts w:ascii="Times New Roman" w:eastAsia="Times New Roman" w:hAnsi="Times New Roman" w:cs="Times New Roman"/>
          <w:color w:val="000000"/>
          <w:sz w:val="28"/>
          <w:shd w:val="clear" w:color="auto" w:fill="FFFFFF"/>
        </w:rPr>
        <w:t xml:space="preserve"> tỉnh;</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Bộ Chỉ huy Quân sự tỉnh;</w:t>
      </w:r>
    </w:p>
    <w:p w:rsidR="002247F7" w:rsidRDefault="00051980">
      <w:pPr>
        <w:spacing w:after="0" w:line="264" w:lineRule="auto"/>
        <w:ind w:left="36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Bộ Chỉ huy Bộ đội Bi</w:t>
      </w:r>
      <w:r>
        <w:rPr>
          <w:rFonts w:ascii="Times New Roman" w:eastAsia="Times New Roman" w:hAnsi="Times New Roman" w:cs="Times New Roman"/>
          <w:color w:val="000000"/>
          <w:sz w:val="28"/>
          <w:shd w:val="clear" w:color="auto" w:fill="FFFFFF"/>
        </w:rPr>
        <w:t>ên phòng tỉnh;</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UBND các huyện, thành phố, thị xã;</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Ban Quản lý Vườn Quốc gia Phong Nha - Kẻ Bàng;</w:t>
      </w:r>
    </w:p>
    <w:p w:rsidR="002247F7" w:rsidRDefault="00051980">
      <w:pPr>
        <w:spacing w:after="0" w:line="264" w:lineRule="auto"/>
        <w:ind w:left="2880" w:firstLine="720"/>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8"/>
          <w:sz w:val="28"/>
          <w:shd w:val="clear" w:color="auto" w:fill="FFFFFF"/>
        </w:rPr>
        <w:t>- Công ty TNHH MTV LCN Long Đại, Bắc Quảng Bình;</w:t>
      </w:r>
    </w:p>
    <w:p w:rsidR="002247F7" w:rsidRDefault="00051980">
      <w:pPr>
        <w:spacing w:after="0" w:line="264" w:lineRule="auto"/>
        <w:ind w:left="2880" w:firstLine="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Công ty CP Giống lâm nghiệp Bắc Trung bộ. </w:t>
      </w:r>
    </w:p>
    <w:p w:rsidR="002247F7" w:rsidRDefault="002247F7">
      <w:pPr>
        <w:spacing w:before="120" w:after="0" w:line="240" w:lineRule="auto"/>
        <w:jc w:val="center"/>
        <w:rPr>
          <w:rFonts w:ascii="Times New Roman" w:eastAsia="Times New Roman" w:hAnsi="Times New Roman" w:cs="Times New Roman"/>
          <w:sz w:val="28"/>
          <w:shd w:val="clear" w:color="auto" w:fill="FFFFFF"/>
        </w:rPr>
      </w:pPr>
    </w:p>
    <w:p w:rsidR="002247F7" w:rsidRDefault="00051980">
      <w:pPr>
        <w:spacing w:before="120" w:after="0" w:line="252"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Thực hiện Chỉ thị số 13-CT/TW ngày 12/01/2017 của Ban bí th</w:t>
      </w:r>
      <w:r>
        <w:rPr>
          <w:rFonts w:ascii="Times New Roman" w:eastAsia="Times New Roman" w:hAnsi="Times New Roman" w:cs="Times New Roman"/>
          <w:sz w:val="28"/>
        </w:rPr>
        <w:t>ư Trung ương Đảng về tăng cường sự lãnh đạo của Đảng với công tác quản lý, bảo vệ và phát triển rừng; chỉ đạo của Phó Thủ tướng Chính phủ Trịnh Đình Dũng tại Hội nghị “Tổng kết Kế hoạch bảo vệ và phát triển rừng giai đoạn 2011 - 2016 gắn với tái cơ cấu ngà</w:t>
      </w:r>
      <w:r>
        <w:rPr>
          <w:rFonts w:ascii="Times New Roman" w:eastAsia="Times New Roman" w:hAnsi="Times New Roman" w:cs="Times New Roman"/>
          <w:sz w:val="28"/>
        </w:rPr>
        <w:t xml:space="preserve">nh Lâm nghiệp; triển khai Chương trình mục tiêu phát triển Lâm nghiệp bền vững giai đoạn 2016 - 2020”; chỉ đạo của Bộ Nông nghiệp và Phát triển nông thôn về việc thực hiện các biện pháp bảo vệ rừng; </w:t>
      </w:r>
      <w:r>
        <w:rPr>
          <w:rFonts w:ascii="Times New Roman" w:eastAsia="Times New Roman" w:hAnsi="Times New Roman" w:cs="Times New Roman"/>
          <w:color w:val="000000"/>
          <w:sz w:val="28"/>
        </w:rPr>
        <w:t>Quyết định số 01-QĐ/TU ngày 03/3/2016 của Ban Thường vụ T</w:t>
      </w:r>
      <w:r>
        <w:rPr>
          <w:rFonts w:ascii="Times New Roman" w:eastAsia="Times New Roman" w:hAnsi="Times New Roman" w:cs="Times New Roman"/>
          <w:color w:val="000000"/>
          <w:sz w:val="28"/>
        </w:rPr>
        <w:t xml:space="preserve">ỉnh ủy về trách nhiệm và xử lý trách nhiệm đối với người đứng đầu, cấp phó của người đứng đầu cơ quan, đơn vị thuộc diện Ban Thường vụ Tỉnh ủy quản lý trong thực hiện chức trách, nhiệm vụ được giao; </w:t>
      </w:r>
      <w:r>
        <w:rPr>
          <w:rFonts w:ascii="Times New Roman" w:eastAsia="Times New Roman" w:hAnsi="Times New Roman" w:cs="Times New Roman"/>
          <w:sz w:val="28"/>
        </w:rPr>
        <w:t>Kế hoạch số 31-KH/TU ng</w:t>
      </w:r>
      <w:r>
        <w:rPr>
          <w:rFonts w:ascii="Times New Roman" w:eastAsia="Times New Roman" w:hAnsi="Times New Roman" w:cs="Times New Roman"/>
          <w:sz w:val="28"/>
        </w:rPr>
        <w:t>ày 08/3/2017 của Tỉnh ủy Quảng Bình về việc triển khai Chỉ thị 13-CT/TW ngày 12/01/2017, để thực hiện tốt công tác quản lý bảo vệ, phát triển rừng và quản lý đất lâm nghiệp trên địa; đồng thời nâng cao trách nhiệm của người đứng đầu, Ủy ban nhân dân dân tỉ</w:t>
      </w:r>
      <w:r>
        <w:rPr>
          <w:rFonts w:ascii="Times New Roman" w:eastAsia="Times New Roman" w:hAnsi="Times New Roman" w:cs="Times New Roman"/>
          <w:sz w:val="28"/>
        </w:rPr>
        <w:t xml:space="preserve">nh yêu cầu: </w:t>
      </w:r>
    </w:p>
    <w:p w:rsidR="002247F7" w:rsidRDefault="00051980">
      <w:pPr>
        <w:spacing w:before="120" w:after="0" w:line="252" w:lineRule="auto"/>
        <w:ind w:firstLine="482"/>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 Sở Nông nghiệp và Phát triển nông thôn</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Chủ trì, phối hợp với sở Tài nguyên và Môi trường, chính quyền các địa phương rà soát điều chỉnh quy hoạch bảo vệ và phát triển rừng, quy hoạch 3 loại rừng phù hợp với thực tế gắn với quy hoạnh đất l</w:t>
      </w:r>
      <w:r>
        <w:rPr>
          <w:rFonts w:ascii="Times New Roman" w:eastAsia="Times New Roman" w:hAnsi="Times New Roman" w:cs="Times New Roman"/>
          <w:sz w:val="28"/>
        </w:rPr>
        <w:t xml:space="preserve">âm nghiệp ổn định lâu dài, trình UBND tỉnh phê duyệt và triển khai thực hiện.  </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xml:space="preserve">- Tham mưu UBND tỉnh hướng dẫn, chỉ đạo thực hiện các nhiệm vụ sau kiểm kê rừng, thống kê,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dõi diễn biến rừng hàng năm và tổng hợp báo cáo theo quy định.</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Chủ trì, phối h</w:t>
      </w:r>
      <w:r>
        <w:rPr>
          <w:rFonts w:ascii="Times New Roman" w:eastAsia="Times New Roman" w:hAnsi="Times New Roman" w:cs="Times New Roman"/>
          <w:sz w:val="28"/>
        </w:rPr>
        <w:t>ợp Sở Tài nguyên và Môi trường tham mưu UBND tỉnh thực hiện việc giao, cho thuê, thu hồi rừng kết hợp với giao, cho thuê, thu hồi đất đối với các tổ chức và hướng dẫn các địa phương giao rừng, cho thuê rừng, thu hồi rừng kết hợp với giao, cho thuê đất, thu</w:t>
      </w:r>
      <w:r>
        <w:rPr>
          <w:rFonts w:ascii="Times New Roman" w:eastAsia="Times New Roman" w:hAnsi="Times New Roman" w:cs="Times New Roman"/>
          <w:sz w:val="28"/>
        </w:rPr>
        <w:t xml:space="preserve"> hồi đất đối với các hộ gia đình, cá nhân và cộng đồng dân cư. </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xml:space="preserve">- Hướng dẫn UBND cấp huyện xây dựng quy hoạch, kế hoạch bảo vệ và phát triển rừng cấp huyện và cấp xã để bảo vệ và phát triển rừng ổn định lâu dài. </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Phối hợp với Sở Công Thương, các sở, ngàn</w:t>
      </w:r>
      <w:r>
        <w:rPr>
          <w:rFonts w:ascii="Times New Roman" w:eastAsia="Times New Roman" w:hAnsi="Times New Roman" w:cs="Times New Roman"/>
          <w:sz w:val="28"/>
        </w:rPr>
        <w:t xml:space="preserve">h và các địa phương có liên quan tham mưu UBND tỉnh rà soát, điều chỉnh quy hoạch các cơ sở chế biến lâm sản theo hướng gắn với chế biến gỗ rừng trồng và lâm sản ngoài gỗ, hạn chế xuất thô các sản phẩm gỗ và lâm sản ngoài gỗ. </w:t>
      </w:r>
      <w:proofErr w:type="gramStart"/>
      <w:r>
        <w:rPr>
          <w:rFonts w:ascii="Times New Roman" w:eastAsia="Times New Roman" w:hAnsi="Times New Roman" w:cs="Times New Roman"/>
          <w:sz w:val="28"/>
        </w:rPr>
        <w:t xml:space="preserve">Ngăn ngừa tình trạng lợi dụng </w:t>
      </w:r>
      <w:r>
        <w:rPr>
          <w:rFonts w:ascii="Times New Roman" w:eastAsia="Times New Roman" w:hAnsi="Times New Roman" w:cs="Times New Roman"/>
          <w:sz w:val="28"/>
        </w:rPr>
        <w:t>để chế biến, tiêu thụ lâm sản bất hợp pháp.</w:t>
      </w:r>
      <w:proofErr w:type="gramEnd"/>
      <w:r>
        <w:rPr>
          <w:rFonts w:ascii="Times New Roman" w:eastAsia="Times New Roman" w:hAnsi="Times New Roman" w:cs="Times New Roman"/>
          <w:sz w:val="28"/>
        </w:rPr>
        <w:t xml:space="preserve">  </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Thực hiện nhiệm vụ là cơ quan thường trực Ban Chỉ đạo thực hiện chương trình mục tiêu phát triển lâm nghiệp bền vững giai đoạn 2016 - 2020. Tham mưu giúp UBND tỉnh thực hiện các nhiệm vụ: Triển khai thực hiện</w:t>
      </w:r>
      <w:r>
        <w:rPr>
          <w:rFonts w:ascii="Times New Roman" w:eastAsia="Times New Roman" w:hAnsi="Times New Roman" w:cs="Times New Roman"/>
          <w:sz w:val="28"/>
        </w:rPr>
        <w:t xml:space="preserve"> kế hoạch bảo vệ và phát triển rừng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chương trình mục tiêu phát triển lâm nghiệp bền vững giai đoạn 2016 -2020. Chỉ đạo các ngành, các cấp và các cơ quan, đơn vị có liên quan thực hiện nhiệm vụ bảo vệ rừng, phòng cháy chữa cháy rừng; quản lý giống cây </w:t>
      </w:r>
      <w:r>
        <w:rPr>
          <w:rFonts w:ascii="Times New Roman" w:eastAsia="Times New Roman" w:hAnsi="Times New Roman" w:cs="Times New Roman"/>
          <w:sz w:val="28"/>
        </w:rPr>
        <w:t xml:space="preserve">lâm nghiệp và thực hiện các chính sách về phát triển lâm nghiệp bền vững; hướng dẫn, thanh tra, kiểm tra việc chấp hành pháp luật trong lĩnh vực quản lý, bảo vệ, phát triển rừng, sử dụng rừng và PCCCR. Huy động các lực lượng để ngăn chặn mọi hành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gây th</w:t>
      </w:r>
      <w:r>
        <w:rPr>
          <w:rFonts w:ascii="Times New Roman" w:eastAsia="Times New Roman" w:hAnsi="Times New Roman" w:cs="Times New Roman"/>
          <w:sz w:val="28"/>
        </w:rPr>
        <w:t xml:space="preserve">iệt hại đến rừng, chữa cháy rừng và xử lý các hành vi vi phạm pháp luật về bảo vệ và phát triển rừng theo quy định của pháp luật. </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Thực hiện nghiêm công tác kiểm dịch thực vật, động vật hoang dã </w:t>
      </w:r>
      <w:proofErr w:type="gramStart"/>
      <w:r>
        <w:rPr>
          <w:rFonts w:ascii="Times New Roman" w:eastAsia="Times New Roman" w:hAnsi="Times New Roman" w:cs="Times New Roman"/>
          <w:color w:val="000000"/>
          <w:sz w:val="28"/>
          <w:shd w:val="clear" w:color="auto" w:fill="FFFFFF"/>
        </w:rPr>
        <w:t>theo</w:t>
      </w:r>
      <w:proofErr w:type="gramEnd"/>
      <w:r>
        <w:rPr>
          <w:rFonts w:ascii="Times New Roman" w:eastAsia="Times New Roman" w:hAnsi="Times New Roman" w:cs="Times New Roman"/>
          <w:color w:val="000000"/>
          <w:sz w:val="28"/>
          <w:shd w:val="clear" w:color="auto" w:fill="FFFFFF"/>
        </w:rPr>
        <w:t xml:space="preserve"> pháp luật về thú y, pháp luật về bảo vệ thực vật. </w:t>
      </w:r>
      <w:proofErr w:type="gramStart"/>
      <w:r>
        <w:rPr>
          <w:rFonts w:ascii="Times New Roman" w:eastAsia="Times New Roman" w:hAnsi="Times New Roman" w:cs="Times New Roman"/>
          <w:color w:val="000000"/>
          <w:sz w:val="28"/>
          <w:shd w:val="clear" w:color="auto" w:fill="FFFFFF"/>
        </w:rPr>
        <w:t>Hướn</w:t>
      </w:r>
      <w:r>
        <w:rPr>
          <w:rFonts w:ascii="Times New Roman" w:eastAsia="Times New Roman" w:hAnsi="Times New Roman" w:cs="Times New Roman"/>
          <w:color w:val="000000"/>
          <w:sz w:val="28"/>
          <w:shd w:val="clear" w:color="auto" w:fill="FFFFFF"/>
        </w:rPr>
        <w:t>g dẫn chủ rừng thực hiện các biện pháp phòng trừ sinh vật hại rừng.</w:t>
      </w:r>
      <w:proofErr w:type="gramEnd"/>
    </w:p>
    <w:p w:rsidR="002247F7" w:rsidRDefault="00051980">
      <w:pPr>
        <w:spacing w:before="120" w:after="0" w:line="252" w:lineRule="auto"/>
        <w:ind w:firstLine="48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Sở Tài nguyên và Môi trường</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Chủ trì, phối hợp với Sở Nông nghiệp và Phát triển nông thôn tham mưu UBND tỉnh quy hoạch đất lâm nghiệp ổn định lâu dài và gắn với quy hoạch 3 loại rừng. </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Chủ trì, phối hợp với Sở Nông nghiệp và Phát triển nông thôn tham mưu UBND tỉnh và chỉ đạo UBND cấp huyện thực hiện giao đất, cho thuê đất, thu hồi đất lâm nghiệp kết hợp với giao rừng, cho thuê rừng, thu hồi rừng và cấp Giấy chứng nhận sử dụng đất gắn </w:t>
      </w:r>
      <w:r>
        <w:rPr>
          <w:rFonts w:ascii="Times New Roman" w:eastAsia="Times New Roman" w:hAnsi="Times New Roman" w:cs="Times New Roman"/>
          <w:sz w:val="28"/>
        </w:rPr>
        <w:t xml:space="preserve">liền với quyền sử dụng rừng, sở hữu rừng trồng sản xuất và tài sản trên đất theo quy định. </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color w:val="000000"/>
          <w:sz w:val="28"/>
        </w:rPr>
        <w:t>- Phối hợp với Sở Nông nghiệp và Phát triển nông thôn tổ chức quản lý, bảo tồn đa dạng sinh học, môi trường rừng. Giúp UBND tỉnh</w:t>
      </w:r>
      <w:r>
        <w:rPr>
          <w:rFonts w:ascii="Times New Roman" w:eastAsia="Times New Roman" w:hAnsi="Times New Roman" w:cs="Times New Roman"/>
          <w:sz w:val="28"/>
        </w:rPr>
        <w:t xml:space="preserve"> quản lý nhà nước về đất lâm nghiệp;</w:t>
      </w:r>
      <w:r>
        <w:rPr>
          <w:rFonts w:ascii="Times New Roman" w:eastAsia="Times New Roman" w:hAnsi="Times New Roman" w:cs="Times New Roman"/>
          <w:sz w:val="28"/>
        </w:rPr>
        <w:t xml:space="preserve"> chỉ đạo các địa phương ngăn chặn và xử lý tình trạng lấn, chiếm đất lâm nghiệp, mua bán đất lâm nghiệp trái pháp luật và giải quyết các vụ tranh chấp đất lâm nghiệp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3. Sở Kế hoạch và Đầu tư</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Tổng hợp kế hoạch hàng năm và tham mưu UBND tỉnh</w:t>
      </w:r>
      <w:r>
        <w:rPr>
          <w:rFonts w:ascii="Times New Roman" w:eastAsia="Times New Roman" w:hAnsi="Times New Roman" w:cs="Times New Roman"/>
          <w:sz w:val="28"/>
        </w:rPr>
        <w:t xml:space="preserve"> bố trí nguồn vốn đầu tư phát triển cho công tác quản lý, bảo vệ và phát triển rừng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xml:space="preserve">-  Hướng dẫn, thẩm định các quy hoạch, kế hoạch và các đề án, dự án về bảo vệ và phát triển rừng của các địa phương, đơn vị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kế hoạch, trình UBND tỉnh xe</w:t>
      </w:r>
      <w:r>
        <w:rPr>
          <w:rFonts w:ascii="Times New Roman" w:eastAsia="Times New Roman" w:hAnsi="Times New Roman" w:cs="Times New Roman"/>
          <w:sz w:val="28"/>
        </w:rPr>
        <w:t>m xét phê duyệt để triển khai thực hiện.</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xml:space="preserve">- Tham mưu UBND tỉnh đề xuất các chính sách đầu tư và cơ chế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hút đầu tư trong lĩnh vực bảo vệ và phát triển rừng.</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4. Sở Tài chính</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xml:space="preserve">- Phối hợp với sở Nông nghiệp và Phát triển nông thôn, Sở Kế hoạch và </w:t>
      </w:r>
      <w:r>
        <w:rPr>
          <w:rFonts w:ascii="Times New Roman" w:eastAsia="Times New Roman" w:hAnsi="Times New Roman" w:cs="Times New Roman"/>
          <w:sz w:val="28"/>
        </w:rPr>
        <w:t xml:space="preserve">Đầu tư thẩm định phân bổ kế hoạch vốn ngân sách hàng năm, tham mưu UBND tỉnh bố trí vốn sự nghiệp để thực hiện công tác quản lý bảo vệ và phát triển rừng trên địa bàn. </w:t>
      </w:r>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Tham mưu UBND tỉnh đề nghị các Bộ, ngành Trung ương hỗ trợ kinh phí để UBND cấp xã để</w:t>
      </w:r>
      <w:r>
        <w:rPr>
          <w:rFonts w:ascii="Times New Roman" w:eastAsia="Times New Roman" w:hAnsi="Times New Roman" w:cs="Times New Roman"/>
          <w:sz w:val="28"/>
        </w:rPr>
        <w:t xml:space="preserve"> bảo vệ diện tích rừng hiện do UBND cấp xã quản lý và chi trả bồi dưỡng, hỗ trợ người tham gia bảo vệ rừng, chữa cháy rừng theo quy định. </w:t>
      </w:r>
      <w:proofErr w:type="gramStart"/>
      <w:r>
        <w:rPr>
          <w:rFonts w:ascii="Times New Roman" w:eastAsia="Times New Roman" w:hAnsi="Times New Roman" w:cs="Times New Roman"/>
          <w:sz w:val="28"/>
        </w:rPr>
        <w:t>Hướng dẫn việc quản lý, sử dụng và thanh quyết toán nguồn kinh phí bảo vệ và phát triển rừng.</w:t>
      </w:r>
      <w:proofErr w:type="gramEnd"/>
    </w:p>
    <w:p w:rsidR="002247F7" w:rsidRDefault="00051980">
      <w:pPr>
        <w:spacing w:before="120" w:after="0" w:line="252" w:lineRule="auto"/>
        <w:ind w:firstLine="480"/>
        <w:jc w:val="both"/>
        <w:rPr>
          <w:rFonts w:ascii="Times New Roman" w:eastAsia="Times New Roman" w:hAnsi="Times New Roman" w:cs="Times New Roman"/>
          <w:sz w:val="28"/>
        </w:rPr>
      </w:pPr>
      <w:r>
        <w:rPr>
          <w:rFonts w:ascii="Times New Roman" w:eastAsia="Times New Roman" w:hAnsi="Times New Roman" w:cs="Times New Roman"/>
          <w:sz w:val="28"/>
        </w:rPr>
        <w:t>- Phối hợp Sở Nông nghiệ</w:t>
      </w:r>
      <w:r>
        <w:rPr>
          <w:rFonts w:ascii="Times New Roman" w:eastAsia="Times New Roman" w:hAnsi="Times New Roman" w:cs="Times New Roman"/>
          <w:sz w:val="28"/>
        </w:rPr>
        <w:t xml:space="preserve">p và Phát triển nông thôn tham mưu UBND tỉnh trong việc lập Quỹ và quản lý tài chính Quỹ bảo vệ và phát triển rừng cấp tỉnh và cấp xã. </w:t>
      </w:r>
    </w:p>
    <w:p w:rsidR="002247F7" w:rsidRDefault="00051980">
      <w:pPr>
        <w:spacing w:before="120" w:after="0" w:line="252" w:lineRule="auto"/>
        <w:ind w:firstLine="48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5. Công </w:t>
      </w:r>
      <w:proofErr w:type="gramStart"/>
      <w:r>
        <w:rPr>
          <w:rFonts w:ascii="Times New Roman" w:eastAsia="Times New Roman" w:hAnsi="Times New Roman" w:cs="Times New Roman"/>
          <w:color w:val="000000"/>
          <w:sz w:val="28"/>
          <w:shd w:val="clear" w:color="auto" w:fill="FFFFFF"/>
        </w:rPr>
        <w:t>an</w:t>
      </w:r>
      <w:proofErr w:type="gramEnd"/>
      <w:r>
        <w:rPr>
          <w:rFonts w:ascii="Times New Roman" w:eastAsia="Times New Roman" w:hAnsi="Times New Roman" w:cs="Times New Roman"/>
          <w:color w:val="000000"/>
          <w:sz w:val="28"/>
          <w:shd w:val="clear" w:color="auto" w:fill="FFFFFF"/>
        </w:rPr>
        <w:t xml:space="preserve"> tỉnh</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Bố trí lực lượng, phương tiện phối hợp với lực lượng Kiểm lâm, Quân sự, Biên phòng và các lực lượng có</w:t>
      </w:r>
      <w:r>
        <w:rPr>
          <w:rFonts w:ascii="Times New Roman" w:eastAsia="Times New Roman" w:hAnsi="Times New Roman" w:cs="Times New Roman"/>
          <w:color w:val="000000"/>
          <w:sz w:val="28"/>
          <w:shd w:val="clear" w:color="auto" w:fill="FFFFFF"/>
        </w:rPr>
        <w:t xml:space="preserve"> liên quan truy quét lâm tặc bảo vệ rừng, chữa cháy rừng theo quy chế phối hợp đã ký kết giữa các ngành và quy định hiện hành của Pháp luật.</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Chỉ đạo các đơn vị chức năng phối hợp với Kiểm lâm, chính quyền địa phương và các cơ quan, đơn vị có liên quan đi</w:t>
      </w:r>
      <w:r>
        <w:rPr>
          <w:rFonts w:ascii="Times New Roman" w:eastAsia="Times New Roman" w:hAnsi="Times New Roman" w:cs="Times New Roman"/>
          <w:color w:val="000000"/>
          <w:sz w:val="28"/>
          <w:shd w:val="clear" w:color="auto" w:fill="FFFFFF"/>
        </w:rPr>
        <w:t>ều tra các vụ vi phạm về quản lý bảo vệ rừng; xác định đối tượng gây cháy rừng và các hành vi chống người thi hành công vụ trong công tác quản lý bảo vệ rừng và phòng cháy, chữa cháy rừng, xử lý nghiêm theo quy định của pháp luật.</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Chỉ đạo Công an các huy</w:t>
      </w:r>
      <w:r>
        <w:rPr>
          <w:rFonts w:ascii="Times New Roman" w:eastAsia="Times New Roman" w:hAnsi="Times New Roman" w:cs="Times New Roman"/>
          <w:color w:val="000000"/>
          <w:sz w:val="28"/>
          <w:shd w:val="clear" w:color="auto" w:fill="FFFFFF"/>
        </w:rPr>
        <w:t xml:space="preserve">ện, thị xã, thành phố phối hợp với hạt kiểm lâm, ban chỉ huy quân sự cấp huyện, Ủy ban nhân dân cấp xã kiểm tra, ngăn chặn, đấu tranh các hành vi vi phạm pháp luật về lĩnh vực quản lý bảo vệ rừng, phòng cháy, chữa cháy rừng và quản lý lâm sản. </w:t>
      </w:r>
    </w:p>
    <w:p w:rsidR="002247F7" w:rsidRDefault="00051980">
      <w:pPr>
        <w:spacing w:before="120" w:after="0" w:line="252" w:lineRule="auto"/>
        <w:ind w:firstLine="48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Bộ Chỉ h</w:t>
      </w:r>
      <w:r>
        <w:rPr>
          <w:rFonts w:ascii="Times New Roman" w:eastAsia="Times New Roman" w:hAnsi="Times New Roman" w:cs="Times New Roman"/>
          <w:color w:val="000000"/>
          <w:sz w:val="28"/>
          <w:shd w:val="clear" w:color="auto" w:fill="FFFFFF"/>
        </w:rPr>
        <w:t>uy Quân sự tỉnh</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Bố trí lực lượng, dụng cụ, phương tiện phối hợp với lực lượng kiểm lâm, công an, biên phòng, chính quyền địa phương và các lực lượng khác có liên quan tham gia chữa cháy rừng khi có cháy rừng xảy ra. </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Chỉ </w:t>
      </w:r>
      <w:r>
        <w:rPr>
          <w:rFonts w:ascii="Times New Roman" w:eastAsia="Times New Roman" w:hAnsi="Times New Roman" w:cs="Times New Roman"/>
          <w:color w:val="000000"/>
          <w:sz w:val="28"/>
          <w:shd w:val="clear" w:color="auto" w:fill="FFFFFF"/>
        </w:rPr>
        <w:t xml:space="preserve">đạo ban chỉ huy quân sự huyện, thị xã, thành phố tham gia chữa cháy rừng và đôn đốc, hướng dẫn lực lượng dân quân cấp xã, phối hợp với kiểm lâm địa bàn, công an xã </w:t>
      </w:r>
      <w:r>
        <w:rPr>
          <w:rFonts w:ascii="Times New Roman" w:eastAsia="Times New Roman" w:hAnsi="Times New Roman" w:cs="Times New Roman"/>
          <w:sz w:val="28"/>
          <w:shd w:val="clear" w:color="auto" w:fill="FFFFFF"/>
        </w:rPr>
        <w:t>bảo vệ rừng và phòng cháy, chữa cháy rừng trên địa bàn</w:t>
      </w:r>
      <w:r>
        <w:rPr>
          <w:rFonts w:ascii="Times New Roman" w:eastAsia="Times New Roman" w:hAnsi="Times New Roman" w:cs="Times New Roman"/>
          <w:color w:val="000000"/>
          <w:sz w:val="28"/>
          <w:shd w:val="clear" w:color="auto" w:fill="FFFFFF"/>
        </w:rPr>
        <w:t>.</w:t>
      </w:r>
    </w:p>
    <w:p w:rsidR="002247F7" w:rsidRDefault="002247F7">
      <w:pPr>
        <w:spacing w:before="120" w:after="0" w:line="252" w:lineRule="auto"/>
        <w:ind w:firstLine="480"/>
        <w:jc w:val="both"/>
        <w:rPr>
          <w:rFonts w:ascii="Times New Roman" w:eastAsia="Times New Roman" w:hAnsi="Times New Roman" w:cs="Times New Roman"/>
          <w:color w:val="000000"/>
          <w:sz w:val="28"/>
          <w:shd w:val="clear" w:color="auto" w:fill="FFFFFF"/>
        </w:rPr>
      </w:pP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Bộ Chỉ huy Bộ đội Biên phòng tỉn</w:t>
      </w:r>
      <w:r>
        <w:rPr>
          <w:rFonts w:ascii="Times New Roman" w:eastAsia="Times New Roman" w:hAnsi="Times New Roman" w:cs="Times New Roman"/>
          <w:color w:val="000000"/>
          <w:sz w:val="28"/>
          <w:shd w:val="clear" w:color="auto" w:fill="FFFFFF"/>
        </w:rPr>
        <w:t>h</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Chỉ đạo các đồn biên phòng phối hợp với lực lượng kiểm lâm và các lực lượng có liên quan bảo vệ rừng, truy quét lâm tặc, đấu tranh ngăn chặn các hành vi khai thác, mua bán, vận chuyển gỗ và săn bắt, buôn bán động vật rừng trái phép ở khu vực biên giới.</w:t>
      </w:r>
    </w:p>
    <w:p w:rsidR="002247F7" w:rsidRDefault="00051980">
      <w:pPr>
        <w:spacing w:before="120" w:after="0" w:line="252" w:lineRule="auto"/>
        <w:ind w:firstLine="4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Bố trí lực lượng, phương tiện của các đơn vị tham gia chữa cháy rừng </w:t>
      </w:r>
      <w:proofErr w:type="gramStart"/>
      <w:r>
        <w:rPr>
          <w:rFonts w:ascii="Times New Roman" w:eastAsia="Times New Roman" w:hAnsi="Times New Roman" w:cs="Times New Roman"/>
          <w:color w:val="000000"/>
          <w:sz w:val="28"/>
          <w:shd w:val="clear" w:color="auto" w:fill="FFFFFF"/>
        </w:rPr>
        <w:t>theo</w:t>
      </w:r>
      <w:proofErr w:type="gramEnd"/>
      <w:r>
        <w:rPr>
          <w:rFonts w:ascii="Times New Roman" w:eastAsia="Times New Roman" w:hAnsi="Times New Roman" w:cs="Times New Roman"/>
          <w:color w:val="000000"/>
          <w:sz w:val="28"/>
          <w:shd w:val="clear" w:color="auto" w:fill="FFFFFF"/>
        </w:rPr>
        <w:t xml:space="preserve"> phương án hiệp đồng khi có yêu cầu theo quy chế </w:t>
      </w:r>
      <w:r>
        <w:rPr>
          <w:rFonts w:ascii="Times New Roman" w:eastAsia="Times New Roman" w:hAnsi="Times New Roman" w:cs="Times New Roman"/>
          <w:sz w:val="28"/>
          <w:shd w:val="clear" w:color="auto" w:fill="FFFFFF"/>
        </w:rPr>
        <w:t>phối hợp liên ngành đã ký kết và theo quy định hiện hành của Pháp luật</w:t>
      </w:r>
      <w:r>
        <w:rPr>
          <w:rFonts w:ascii="Times New Roman" w:eastAsia="Times New Roman" w:hAnsi="Times New Roman" w:cs="Times New Roman"/>
          <w:color w:val="000000"/>
          <w:sz w:val="28"/>
          <w:shd w:val="clear" w:color="auto" w:fill="FFFFFF"/>
        </w:rPr>
        <w:t>.</w:t>
      </w:r>
    </w:p>
    <w:p w:rsidR="002247F7" w:rsidRDefault="00051980">
      <w:pPr>
        <w:spacing w:before="120" w:after="0" w:line="252"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Ủy ban nhân dân các huyện, thành phố, thị xã</w:t>
      </w:r>
    </w:p>
    <w:p w:rsidR="002247F7" w:rsidRDefault="00051980">
      <w:pPr>
        <w:spacing w:before="12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Tổ chức t</w:t>
      </w:r>
      <w:r>
        <w:rPr>
          <w:rFonts w:ascii="Times New Roman" w:eastAsia="Times New Roman" w:hAnsi="Times New Roman" w:cs="Times New Roman"/>
          <w:sz w:val="28"/>
        </w:rPr>
        <w:t xml:space="preserve">uyên truyền, phổ biến các văn bản liên quan đến công tác quản lý bảo vệ, phát triển rừng và quản lý đất lâm nghiệp, trong đó tập trung tuyên truyền và triển khai thực hiện có hiệu quả Chỉ thị 13-CT/TW ngày 12/01/2017 của Ban Bí </w:t>
      </w:r>
      <w:r>
        <w:rPr>
          <w:rFonts w:ascii="Times New Roman" w:eastAsia="Times New Roman" w:hAnsi="Times New Roman" w:cs="Times New Roman"/>
          <w:sz w:val="28"/>
        </w:rPr>
        <w:lastRenderedPageBreak/>
        <w:t xml:space="preserve">thư Trung ương Đảng về tăng </w:t>
      </w:r>
      <w:r>
        <w:rPr>
          <w:rFonts w:ascii="Times New Roman" w:eastAsia="Times New Roman" w:hAnsi="Times New Roman" w:cs="Times New Roman"/>
          <w:sz w:val="28"/>
        </w:rPr>
        <w:t>cường sự lãnh đạo của Đảng đối với công tác quản lý bảo vệ, phát triển rừng; Chỉ thị 1685/CT-TTg ngày 27/9/2011 của Thủ tướng Chính phủ về tăng cường chỉ đạo thực hiện các biện pháp bảo vệ rừng, ngăn chặn tình trạng phá rừng và chống người thi hành công vụ</w:t>
      </w:r>
      <w:r>
        <w:rPr>
          <w:rFonts w:ascii="Times New Roman" w:eastAsia="Times New Roman" w:hAnsi="Times New Roman" w:cs="Times New Roman"/>
          <w:sz w:val="28"/>
        </w:rPr>
        <w:t>; Quyết định số 07/QĐ-TTg ngày 08/02/2012 của Thủ Tướng Chính phủ ban hành một số chính sách tăng cường công tác bảo vệ rừng; Nghị định 09/2006/NĐ-CP ngày 16/01/2006 của Chính phủ quy định về phòng cháy, chữa cháy rừng.</w:t>
      </w:r>
    </w:p>
    <w:p w:rsidR="002247F7" w:rsidRDefault="00051980">
      <w:pPr>
        <w:spacing w:before="12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Tổ chức thực hiện các biện pháp bả</w:t>
      </w:r>
      <w:r>
        <w:rPr>
          <w:rFonts w:ascii="Times New Roman" w:eastAsia="Times New Roman" w:hAnsi="Times New Roman" w:cs="Times New Roman"/>
          <w:sz w:val="28"/>
        </w:rPr>
        <w:t>o vệ rừng và phòng cháy chữa cháy rừng: Kiện toàn tổ chức, củng cố lực lượng bảo vệ rừng và phòng cháy chữa cháy rừng trên địa bàn; c</w:t>
      </w:r>
      <w:r>
        <w:rPr>
          <w:rFonts w:ascii="Times New Roman" w:eastAsia="Times New Roman" w:hAnsi="Times New Roman" w:cs="Times New Roman"/>
          <w:color w:val="000000"/>
          <w:sz w:val="28"/>
        </w:rPr>
        <w:t>hỉ đạo hạt Kiểm lâm, các phòng, ban, đơn vị liên quan và UBND các xã có rừng, các chủ rừng thuộc quyền quản lý trên địa bàn</w:t>
      </w:r>
      <w:r>
        <w:rPr>
          <w:rFonts w:ascii="Times New Roman" w:eastAsia="Times New Roman" w:hAnsi="Times New Roman" w:cs="Times New Roman"/>
          <w:color w:val="000000"/>
          <w:sz w:val="28"/>
        </w:rPr>
        <w:t xml:space="preserve"> thực hiện các biện pháp bảo vệ rừng;</w:t>
      </w:r>
      <w:r>
        <w:rPr>
          <w:rFonts w:ascii="Times New Roman" w:eastAsia="Times New Roman" w:hAnsi="Times New Roman" w:cs="Times New Roman"/>
          <w:sz w:val="28"/>
        </w:rPr>
        <w:t xml:space="preserve"> phòng cháy, chữa cháy rừng; phòng trừ sinh vật hại rừng; thường xuyên kiểm tra việc </w:t>
      </w:r>
      <w:r>
        <w:rPr>
          <w:rFonts w:ascii="Times New Roman" w:eastAsia="Times New Roman" w:hAnsi="Times New Roman" w:cs="Times New Roman"/>
          <w:color w:val="000000"/>
          <w:sz w:val="28"/>
        </w:rPr>
        <w:t>chấp hành pháp luật, chính sách, chế độ quy định về quản lý bảo vệ rừng của các chủ rừng và các cơ sở chế biến, kinh doanh lâm sản;</w:t>
      </w:r>
      <w:r>
        <w:rPr>
          <w:rFonts w:ascii="Times New Roman" w:eastAsia="Times New Roman" w:hAnsi="Times New Roman" w:cs="Times New Roman"/>
          <w:sz w:val="28"/>
        </w:rPr>
        <w:t xml:space="preserve"> hu</w:t>
      </w:r>
      <w:r>
        <w:rPr>
          <w:rFonts w:ascii="Times New Roman" w:eastAsia="Times New Roman" w:hAnsi="Times New Roman" w:cs="Times New Roman"/>
          <w:sz w:val="28"/>
        </w:rPr>
        <w:t>y động, chỉ đạo các lực lượng trên địa bàn ngăn chặn mọi hành vi gây thiệt hại đến tài nguyên rừng và chữa cháy rừng theo quy định; xử lý nghiêm các hành vi phá rừng, khai thác rừng, lấn chiếm đất lâm nghiệp trái phép, không thực hiện các quy định về phòng</w:t>
      </w:r>
      <w:r>
        <w:rPr>
          <w:rFonts w:ascii="Times New Roman" w:eastAsia="Times New Roman" w:hAnsi="Times New Roman" w:cs="Times New Roman"/>
          <w:sz w:val="28"/>
        </w:rPr>
        <w:t xml:space="preserve"> cháy chữa cháy rừng gây cháy rừng; q</w:t>
      </w:r>
      <w:r>
        <w:rPr>
          <w:rFonts w:ascii="Times New Roman" w:eastAsia="Times New Roman" w:hAnsi="Times New Roman" w:cs="Times New Roman"/>
          <w:color w:val="000000"/>
          <w:sz w:val="28"/>
        </w:rPr>
        <w:t xml:space="preserve">uản lý việc khai thác tận dụng gỗ rừng tự nhiên, lâm sản ngoài gỗ, khai thác rừng trồng vv… </w:t>
      </w:r>
      <w:r>
        <w:rPr>
          <w:rFonts w:ascii="Times New Roman" w:eastAsia="Times New Roman" w:hAnsi="Times New Roman" w:cs="Times New Roman"/>
          <w:sz w:val="28"/>
        </w:rPr>
        <w:t xml:space="preserve">theo quy định của pháp luật. </w:t>
      </w:r>
    </w:p>
    <w:p w:rsidR="002247F7" w:rsidRDefault="00051980">
      <w:pPr>
        <w:spacing w:before="12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Chỉ đạo, kiểm tra việc thực hiện các quy định về khoán bảo vệ rừng cho các hộ gia đình, cá nhân</w:t>
      </w:r>
      <w:r>
        <w:rPr>
          <w:rFonts w:ascii="Times New Roman" w:eastAsia="Times New Roman" w:hAnsi="Times New Roman" w:cs="Times New Roman"/>
          <w:sz w:val="28"/>
        </w:rPr>
        <w:t xml:space="preserve"> và cộng đồng dân cư; hướng dẫn, kiểm tra, giám sát việc triển khai công tác giao khoán bảo vệ rừng tại các BQL rừng phòng hộ theo Nghị định 168/2016/NĐ-CP ngày 27/12/2016 về khoán rừng, vườn cây và diện tích mặt nước trong các Ban quản lý rừng phòng hộ do</w:t>
      </w:r>
      <w:r>
        <w:rPr>
          <w:rFonts w:ascii="Times New Roman" w:eastAsia="Times New Roman" w:hAnsi="Times New Roman" w:cs="Times New Roman"/>
          <w:sz w:val="28"/>
        </w:rPr>
        <w:t xml:space="preserve"> cấp huyện quản lý. </w:t>
      </w:r>
    </w:p>
    <w:p w:rsidR="002247F7" w:rsidRDefault="00051980">
      <w:pPr>
        <w:spacing w:before="12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Thực hiện việc giao rừng, cho thuê rừng, thu hồi rừng gắn với giao đất, cho thuê, thu hồi đất lâm nghiệp, cấp giấy chứng nhận quyền sử dụng đất, quyền sở hữu rừng trồng sản xuất và tài sản khác gắn liền với đất cho hộ gia đình, cá nh</w:t>
      </w:r>
      <w:r>
        <w:rPr>
          <w:rFonts w:ascii="Times New Roman" w:eastAsia="Times New Roman" w:hAnsi="Times New Roman" w:cs="Times New Roman"/>
          <w:sz w:val="28"/>
        </w:rPr>
        <w:t xml:space="preserve">ân, cộng đồng dân cư theo quy định của pháp luật. Tăng cường công tác quản lý đất lâm nghiệp, phát hiện, xử lý kịp thời các vụ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phạm pháp luật về đất đai. Thu hồi diện tích đất lâm nghiệp do phá rừng, lấn chiếm đất lâm nghiệp để trồng rừng trái phép; chấ</w:t>
      </w:r>
      <w:r>
        <w:rPr>
          <w:rFonts w:ascii="Times New Roman" w:eastAsia="Times New Roman" w:hAnsi="Times New Roman" w:cs="Times New Roman"/>
          <w:sz w:val="28"/>
        </w:rPr>
        <w:t xml:space="preserve">m dứt tình trạng mua, bán và hợp thức hóa việc sử dụng đất trái pháp luật để giao đất, giao rừng cho người dân sản xuất hợp pháp theo quy định hiện hành. Giải quyết các tranh chấp, khiếu nại, tố cáo về rừng và đất lâm nghiệp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 the</w:t>
      </w:r>
      <w:r>
        <w:rPr>
          <w:rFonts w:ascii="Times New Roman" w:eastAsia="Times New Roman" w:hAnsi="Times New Roman" w:cs="Times New Roman"/>
          <w:sz w:val="28"/>
        </w:rPr>
        <w:t>o thẩm quyền.</w:t>
      </w:r>
    </w:p>
    <w:p w:rsidR="002247F7" w:rsidRDefault="00051980">
      <w:pPr>
        <w:spacing w:before="12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Quản lý giống cây lâm nghiệp và thực hiện các chính sách về phát triển rừng, nâng cao giá trị gia tăng trong sản xuất lâm nghiệp trên địa bàn. </w:t>
      </w:r>
    </w:p>
    <w:p w:rsidR="002247F7" w:rsidRDefault="00051980">
      <w:pPr>
        <w:spacing w:before="12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Thanh tra, kiểm tra việc chấp hành pháp luật, chính sách, chế độ về quản lý, bảo vệ, phát tri</w:t>
      </w:r>
      <w:r>
        <w:rPr>
          <w:rFonts w:ascii="Times New Roman" w:eastAsia="Times New Roman" w:hAnsi="Times New Roman" w:cs="Times New Roman"/>
          <w:sz w:val="28"/>
        </w:rPr>
        <w:t xml:space="preserve">ển rừng, sử dụng rừng và đất lâm nghiệp đối với các tổ chức, hộ gia đình, cá nhân và cộng đồng dân cư được nhà nước giao đất, giao rừng trên địa bàn. Xử phạt </w:t>
      </w:r>
      <w:proofErr w:type="gramStart"/>
      <w:r>
        <w:rPr>
          <w:rFonts w:ascii="Times New Roman" w:eastAsia="Times New Roman" w:hAnsi="Times New Roman" w:cs="Times New Roman"/>
          <w:sz w:val="28"/>
        </w:rPr>
        <w:t>vi</w:t>
      </w:r>
      <w:proofErr w:type="gramEnd"/>
      <w:r>
        <w:rPr>
          <w:rFonts w:ascii="Times New Roman" w:eastAsia="Times New Roman" w:hAnsi="Times New Roman" w:cs="Times New Roman"/>
          <w:sz w:val="28"/>
        </w:rPr>
        <w:t xml:space="preserve"> phạm hành chính trong lĩnh vực quản lý, bảo vệ rừng, quản lý lâm sản theo quy định của pháp luậ</w:t>
      </w:r>
      <w:r>
        <w:rPr>
          <w:rFonts w:ascii="Times New Roman" w:eastAsia="Times New Roman" w:hAnsi="Times New Roman" w:cs="Times New Roman"/>
          <w:sz w:val="28"/>
        </w:rPr>
        <w:t>t; đấu tranh kiên quyết, chấm dứt tình trạng chống người thi hành công vụ.</w:t>
      </w:r>
    </w:p>
    <w:p w:rsidR="002247F7" w:rsidRDefault="00051980">
      <w:pPr>
        <w:spacing w:before="120" w:after="0" w:line="252"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việc lập, thực hiện kế hoạch bảo vệ và phát triển rừng, quy hoạch đất lâm nghiệp. Phối hợp các sở, ngành có liên quan quy hoạch các cơ sở chế biến gỗ, lâm sản; tăng cường </w:t>
      </w:r>
      <w:r>
        <w:rPr>
          <w:rFonts w:ascii="Times New Roman" w:eastAsia="Times New Roman" w:hAnsi="Times New Roman" w:cs="Times New Roman"/>
          <w:sz w:val="28"/>
        </w:rPr>
        <w:t>giám sát, kiểm tra, kịp thời phát hiện và xử lý các hành vi tiêu thụ, hợp thức hóa nguồn gỗ, lâm sản trái pháp luật.</w:t>
      </w:r>
    </w:p>
    <w:p w:rsidR="002247F7" w:rsidRDefault="00051980">
      <w:pPr>
        <w:spacing w:before="120" w:after="0" w:line="252"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Đảm bảo ngân sách cho hoạt động bảo vệ rừng và phòng cháy chữa cháy rừng trên địa bàn </w:t>
      </w:r>
      <w:proofErr w:type="gramStart"/>
      <w:r>
        <w:rPr>
          <w:rFonts w:ascii="Times New Roman" w:eastAsia="Times New Roman" w:hAnsi="Times New Roman" w:cs="Times New Roman"/>
          <w:sz w:val="28"/>
          <w:shd w:val="clear" w:color="auto" w:fill="FFFFFF"/>
        </w:rPr>
        <w:t>theo</w:t>
      </w:r>
      <w:proofErr w:type="gramEnd"/>
      <w:r>
        <w:rPr>
          <w:rFonts w:ascii="Times New Roman" w:eastAsia="Times New Roman" w:hAnsi="Times New Roman" w:cs="Times New Roman"/>
          <w:sz w:val="28"/>
          <w:shd w:val="clear" w:color="auto" w:fill="FFFFFF"/>
        </w:rPr>
        <w:t xml:space="preserve"> quy định.</w:t>
      </w:r>
    </w:p>
    <w:p w:rsidR="002247F7" w:rsidRDefault="00051980">
      <w:pPr>
        <w:spacing w:before="120" w:after="0" w:line="252"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Chỉ đạo Ủy ban nhân dân các xã, ph</w:t>
      </w:r>
      <w:r>
        <w:rPr>
          <w:rFonts w:ascii="Times New Roman" w:eastAsia="Times New Roman" w:hAnsi="Times New Roman" w:cs="Times New Roman"/>
          <w:color w:val="000000"/>
          <w:sz w:val="28"/>
          <w:shd w:val="clear" w:color="auto" w:fill="FFFFFF"/>
        </w:rPr>
        <w:t>ường, thị trấn</w:t>
      </w:r>
    </w:p>
    <w:p w:rsidR="002247F7" w:rsidRDefault="00051980">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Quản lý diện tích, ranh giới các khu rừng, đặc biệt là các khu rừng giao hộ gia đình, cá nhân, cộng động dân cư quản lý sử dụng và rừng chưa giao hiện do UBND cấp xã đang tạm quản lý; kiểm tra, giám sát các hoạt động trồng rừng, khai thác </w:t>
      </w:r>
      <w:r>
        <w:rPr>
          <w:rFonts w:ascii="Times New Roman" w:eastAsia="Times New Roman" w:hAnsi="Times New Roman" w:cs="Times New Roman"/>
          <w:sz w:val="28"/>
        </w:rPr>
        <w:t xml:space="preserve">rừng, cải tạo rừng, chuyển mục đích sử dụng rừng, bảo vệ rừng và phòng cháy chữa cháy rừng của các chủ rừng hộ gia đình, cá nhân, cộng động dân cư; tham gia quản lý nhà nước đối với khu rừng do các ban quản lý rừng đặc dụng, ban quản lý rừng phòng hộ, các </w:t>
      </w:r>
      <w:r>
        <w:rPr>
          <w:rFonts w:ascii="Times New Roman" w:eastAsia="Times New Roman" w:hAnsi="Times New Roman" w:cs="Times New Roman"/>
          <w:sz w:val="28"/>
        </w:rPr>
        <w:t>công ty nông, lâm nghiệp quản lý bảo vệ rừng, sản xuất kinh doanh lâm nghiệp trên địa bàn.</w:t>
      </w:r>
    </w:p>
    <w:p w:rsidR="002247F7" w:rsidRDefault="00051980">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việc lập, thực hiện quy hoạch, kế hoạch bảo vệ và phát triển rừng. </w:t>
      </w:r>
      <w:proofErr w:type="gramStart"/>
      <w:r>
        <w:rPr>
          <w:rFonts w:ascii="Times New Roman" w:eastAsia="Times New Roman" w:hAnsi="Times New Roman" w:cs="Times New Roman"/>
          <w:sz w:val="28"/>
        </w:rPr>
        <w:t>xây</w:t>
      </w:r>
      <w:proofErr w:type="gramEnd"/>
      <w:r>
        <w:rPr>
          <w:rFonts w:ascii="Times New Roman" w:eastAsia="Times New Roman" w:hAnsi="Times New Roman" w:cs="Times New Roman"/>
          <w:sz w:val="28"/>
        </w:rPr>
        <w:t xml:space="preserve"> dựng phương án bảo vệ rừng, phòng cháy chữa cháy rừng và tổ chức thực hiện theo quy </w:t>
      </w:r>
      <w:r>
        <w:rPr>
          <w:rFonts w:ascii="Times New Roman" w:eastAsia="Times New Roman" w:hAnsi="Times New Roman" w:cs="Times New Roman"/>
          <w:sz w:val="28"/>
        </w:rPr>
        <w:t>định của pháp luật.</w:t>
      </w:r>
    </w:p>
    <w:p w:rsidR="002247F7" w:rsidRDefault="00051980">
      <w:pPr>
        <w:spacing w:before="120" w:after="0" w:line="252"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Quản lý bảo vệ rừng, sản xuất lâm nghiệp tại thực địa đúng quy chế quản lý rừng và quy hoạch ba loại rừng đã được cấp có thẩm quyền phê duyệt gắn với các chủ rừng. </w:t>
      </w:r>
    </w:p>
    <w:p w:rsidR="002247F7" w:rsidRDefault="00051980">
      <w:pPr>
        <w:spacing w:before="120" w:after="0" w:line="252"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Phối hợp với các cơ quan chức năng xây dựng phương án, kế hoạch gia</w:t>
      </w:r>
      <w:r>
        <w:rPr>
          <w:rFonts w:ascii="Times New Roman" w:eastAsia="Times New Roman" w:hAnsi="Times New Roman" w:cs="Times New Roman"/>
          <w:spacing w:val="-2"/>
          <w:sz w:val="28"/>
        </w:rPr>
        <w:t>o rừng, cho thuê rừng và giao đất, cho thuê đất lâm nghiệp trình cấp có thẩm quyền phê duyệt. Tiếp nhận và xác nhận hồ sơ xin giao rừng, thuê rừng và giao đất, thuê đất lâm nghiệp đối với các hộ gia đình, cá nhân và cộng đồng dân cư và phối hợp thực hiện t</w:t>
      </w:r>
      <w:r>
        <w:rPr>
          <w:rFonts w:ascii="Times New Roman" w:eastAsia="Times New Roman" w:hAnsi="Times New Roman" w:cs="Times New Roman"/>
          <w:spacing w:val="-2"/>
          <w:sz w:val="28"/>
        </w:rPr>
        <w:t>hủ tục giao rừng, cho thuê rừng và giao đất, cho thuê đất lâm nghiệp theo thẩm quyền.</w:t>
      </w:r>
    </w:p>
    <w:p w:rsidR="002247F7" w:rsidRDefault="00051980">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Chỉ đạo cộng đồng dân cư thôn xây dựng và thực hiện quy </w:t>
      </w:r>
      <w:r>
        <w:rPr>
          <w:rFonts w:ascii="Times New Roman" w:eastAsia="Times New Roman" w:hAnsi="Times New Roman" w:cs="Times New Roman"/>
          <w:sz w:val="28"/>
        </w:rPr>
        <w:t xml:space="preserve">ước bảo vệ và phát triển rừng trên địa bàn phù hợp với quy định của pháp luật; hướng dẫn thực hiện sản xuất lâm nghiệp; canh tác nương rẫy và chăn thả gia súc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hoạch, kế hoạch được duyệt.</w:t>
      </w:r>
    </w:p>
    <w:p w:rsidR="002247F7" w:rsidRDefault="00051980">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đạo lực lượng dân quân tự vệ, công an xã phối hợp với </w:t>
      </w:r>
      <w:r>
        <w:rPr>
          <w:rFonts w:ascii="Times New Roman" w:eastAsia="Times New Roman" w:hAnsi="Times New Roman" w:cs="Times New Roman"/>
          <w:sz w:val="28"/>
        </w:rPr>
        <w:t>kiểm lâm địa bàn thực hiện các biện pháp bảo vệ rừng và phòng cháy, chữa cháy rừng, ngăn chặn các hành vi phá rừng, lấn, chiếm đất lâm nghiệp và chữa cháy rừng theo phương án bốn tại chỗ (chỉ huy, lực lượng, phương tiện, hậu cần tại chỗ) trên địa bàn.</w:t>
      </w:r>
      <w:r>
        <w:rPr>
          <w:rFonts w:ascii="Times New Roman" w:eastAsia="Times New Roman" w:hAnsi="Times New Roman" w:cs="Times New Roman"/>
          <w:i/>
          <w:sz w:val="28"/>
        </w:rPr>
        <w:t xml:space="preserve"> </w:t>
      </w:r>
      <w:r>
        <w:rPr>
          <w:rFonts w:ascii="Times New Roman" w:eastAsia="Times New Roman" w:hAnsi="Times New Roman" w:cs="Times New Roman"/>
          <w:sz w:val="28"/>
        </w:rPr>
        <w:t>Tổ c</w:t>
      </w:r>
      <w:r>
        <w:rPr>
          <w:rFonts w:ascii="Times New Roman" w:eastAsia="Times New Roman" w:hAnsi="Times New Roman" w:cs="Times New Roman"/>
          <w:sz w:val="28"/>
        </w:rPr>
        <w:t xml:space="preserve">hức hoạt động có hiệu quả các tổ, đội quần chúng bảo vệ rừng ở thôn, bản; giám sát hoạt động của các cơ sở chế biến gỗ, lâm sản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của pháp luật.</w:t>
      </w:r>
    </w:p>
    <w:p w:rsidR="002247F7" w:rsidRDefault="00051980">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quản lý, bảo vệ diện tích rừng nhà nước chưa giao, chưa cho thuê và phối hợp cơ quan chức</w:t>
      </w:r>
      <w:r>
        <w:rPr>
          <w:rFonts w:ascii="Times New Roman" w:eastAsia="Times New Roman" w:hAnsi="Times New Roman" w:cs="Times New Roman"/>
          <w:sz w:val="28"/>
        </w:rPr>
        <w:t xml:space="preserve"> năng xây dựng phương án trình cấp có thẩm quyền phê duyệt để giao, thuê diện tích rừng này cho các tổ chức, hộ gia đình, cá nhân để rừng thực sự có chủ.</w:t>
      </w:r>
    </w:p>
    <w:p w:rsidR="002247F7" w:rsidRDefault="00051980">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Theo dõi, cập nhật diễn biến rừng, đất lâm nghiệp và định kỳ báo cáo cơ quan chức năng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w:t>
      </w:r>
      <w:r>
        <w:rPr>
          <w:rFonts w:ascii="Times New Roman" w:eastAsia="Times New Roman" w:hAnsi="Times New Roman" w:cs="Times New Roman"/>
          <w:sz w:val="28"/>
        </w:rPr>
        <w:t>.</w:t>
      </w:r>
    </w:p>
    <w:p w:rsidR="002247F7" w:rsidRDefault="00051980">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Thực hiện tốt công tác hòa giải các tranh chấp về rừng và đất lâm nghiệp trên địa bàn.</w:t>
      </w:r>
    </w:p>
    <w:p w:rsidR="002247F7" w:rsidRDefault="00051980">
      <w:pPr>
        <w:tabs>
          <w:tab w:val="left" w:pos="993"/>
        </w:tabs>
        <w:spacing w:before="120" w:after="0" w:line="252"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Ban Quản lý Vườn Quốc gia Phong Nha - Kẻ Bàng; Công ty TNHH MTV LCN Long Đại, Bắc Quảng Bình; Công ty CP Giống lâm nghiệp Bắc Trung bộ</w:t>
      </w:r>
    </w:p>
    <w:p w:rsidR="002247F7" w:rsidRDefault="00051980">
      <w:pPr>
        <w:tabs>
          <w:tab w:val="left" w:pos="993"/>
        </w:tabs>
        <w:spacing w:before="120" w:after="0" w:line="252"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Thực hiện đầy đủ, có hiệu</w:t>
      </w:r>
      <w:r>
        <w:rPr>
          <w:rFonts w:ascii="Times New Roman" w:eastAsia="Times New Roman" w:hAnsi="Times New Roman" w:cs="Times New Roman"/>
          <w:color w:val="000000"/>
          <w:sz w:val="28"/>
          <w:shd w:val="clear" w:color="auto" w:fill="FFFFFF"/>
        </w:rPr>
        <w:t xml:space="preserve"> quả các quy định về bảo vệ thực vật rừng, động vật rừng; phòng cháy, chữa cháy rừng và phòng, trừ sinh vật gây hại rừng trên diện tích được giao, được thuê theo quy định của Luật Bảo vệ và Phát triển rừng và các quy định khác của pháp luật liên quan. </w:t>
      </w:r>
      <w:proofErr w:type="gramStart"/>
      <w:r>
        <w:rPr>
          <w:rFonts w:ascii="Times New Roman" w:eastAsia="Times New Roman" w:hAnsi="Times New Roman" w:cs="Times New Roman"/>
          <w:color w:val="000000"/>
          <w:sz w:val="28"/>
          <w:shd w:val="clear" w:color="auto" w:fill="FFFFFF"/>
        </w:rPr>
        <w:t xml:space="preserve">Xây </w:t>
      </w:r>
      <w:r>
        <w:rPr>
          <w:rFonts w:ascii="Times New Roman" w:eastAsia="Times New Roman" w:hAnsi="Times New Roman" w:cs="Times New Roman"/>
          <w:color w:val="000000"/>
          <w:sz w:val="28"/>
          <w:shd w:val="clear" w:color="auto" w:fill="FFFFFF"/>
        </w:rPr>
        <w:t>dựng và tổ chức thực hiện phương án, kế hoạch bảo vệ rừng và phòng cháy, chữa cháy rừng, sử dụng và phát triển rừng do mình quản lý.</w:t>
      </w:r>
      <w:proofErr w:type="gramEnd"/>
      <w:r>
        <w:rPr>
          <w:rFonts w:ascii="Times New Roman" w:eastAsia="Times New Roman" w:hAnsi="Times New Roman" w:cs="Times New Roman"/>
          <w:color w:val="000000"/>
          <w:sz w:val="28"/>
          <w:shd w:val="clear" w:color="auto" w:fill="FFFFFF"/>
        </w:rPr>
        <w:t xml:space="preserve"> Tổ chức lực lượng bảo vệ rừng theo phương châm bảo vệ rừng tại gốc, thường xuyên tuần tra, kiểm tra rừng trong lâm phận để </w:t>
      </w:r>
      <w:r>
        <w:rPr>
          <w:rFonts w:ascii="Times New Roman" w:eastAsia="Times New Roman" w:hAnsi="Times New Roman" w:cs="Times New Roman"/>
          <w:color w:val="000000"/>
          <w:sz w:val="28"/>
          <w:shd w:val="clear" w:color="auto" w:fill="FFFFFF"/>
        </w:rPr>
        <w:t>phát hiện, ngăn chặn các hành vi xâm hại rừng, lấn chiếm đất lâm nghiệp và phối hợp các cơ quan có thẩm quyền xử lý vi phạm theo quy định của pháp luật.</w:t>
      </w:r>
    </w:p>
    <w:p w:rsidR="002247F7" w:rsidRDefault="00051980">
      <w:pPr>
        <w:tabs>
          <w:tab w:val="left" w:pos="993"/>
        </w:tabs>
        <w:spacing w:before="120" w:after="0" w:line="252"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Phối hợp với chính quyền cấp xã, các cơ quan liên quan trong việc tuyên truyền, phổ biến, giáo dục ph</w:t>
      </w:r>
      <w:r>
        <w:rPr>
          <w:rFonts w:ascii="Times New Roman" w:eastAsia="Times New Roman" w:hAnsi="Times New Roman" w:cs="Times New Roman"/>
          <w:color w:val="000000"/>
          <w:sz w:val="28"/>
          <w:shd w:val="clear" w:color="auto" w:fill="FFFFFF"/>
        </w:rPr>
        <w:t>áp luật về bảo vệ và phát triển rừng. Phối hợp với chủ rừng liền kề, chính quyền địa phương, các cơ quan, đơn vị, tổ chức liên quan thực hiện việc bảo vệ rừng và phòng cháy, chữa cháy rừng.</w:t>
      </w:r>
    </w:p>
    <w:p w:rsidR="002247F7" w:rsidRDefault="00051980">
      <w:pPr>
        <w:tabs>
          <w:tab w:val="left" w:pos="993"/>
        </w:tabs>
        <w:spacing w:before="120" w:after="0" w:line="252"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Thực hiện nghiêm các biện pháp phòng cháy chữa cháy rừng đối với</w:t>
      </w:r>
      <w:r>
        <w:rPr>
          <w:rFonts w:ascii="Times New Roman" w:eastAsia="Times New Roman" w:hAnsi="Times New Roman" w:cs="Times New Roman"/>
          <w:color w:val="000000"/>
          <w:sz w:val="28"/>
          <w:shd w:val="clear" w:color="auto" w:fill="FFFFFF"/>
        </w:rPr>
        <w:t xml:space="preserve"> diện tích rừng được giao: Vệ sinh rừng, tu bổ, làm mới các công trình phòng cháy rừng và mua sắm bổ sung trang thiết bị phòng cháy chữa cháy rừng trước mùa khô. </w:t>
      </w:r>
      <w:proofErr w:type="gramStart"/>
      <w:r>
        <w:rPr>
          <w:rFonts w:ascii="Times New Roman" w:eastAsia="Times New Roman" w:hAnsi="Times New Roman" w:cs="Times New Roman"/>
          <w:color w:val="000000"/>
          <w:sz w:val="28"/>
          <w:shd w:val="clear" w:color="auto" w:fill="FFFFFF"/>
        </w:rPr>
        <w:t>Trong mùa khô, khi cấp dự báo cháy rừng từ cấp III trở lên phải quản lý chặt chẽ lửa rừng, khô</w:t>
      </w:r>
      <w:r>
        <w:rPr>
          <w:rFonts w:ascii="Times New Roman" w:eastAsia="Times New Roman" w:hAnsi="Times New Roman" w:cs="Times New Roman"/>
          <w:color w:val="000000"/>
          <w:sz w:val="28"/>
          <w:shd w:val="clear" w:color="auto" w:fill="FFFFFF"/>
        </w:rPr>
        <w:t>ng đốt lửa trái phép trong rừng, ven rừng.</w:t>
      </w:r>
      <w:proofErr w:type="gramEnd"/>
      <w:r>
        <w:rPr>
          <w:rFonts w:ascii="Times New Roman" w:eastAsia="Times New Roman" w:hAnsi="Times New Roman" w:cs="Times New Roman"/>
          <w:color w:val="000000"/>
          <w:sz w:val="28"/>
          <w:shd w:val="clear" w:color="auto" w:fill="FFFFFF"/>
        </w:rPr>
        <w:t xml:space="preserve"> Bố trí lực lượng trực cháy rừng, canh gác vùng trọng điểm dễ xảy ra cháy rừng, huy động lực lượng kịp thời chữa cháy khi có cháy rừng xảy ra, báo cho cơ quan nhà nước có thẩm quyền huy động lực lượng hỗ trợ chữa c</w:t>
      </w:r>
      <w:r>
        <w:rPr>
          <w:rFonts w:ascii="Times New Roman" w:eastAsia="Times New Roman" w:hAnsi="Times New Roman" w:cs="Times New Roman"/>
          <w:color w:val="000000"/>
          <w:sz w:val="28"/>
          <w:shd w:val="clear" w:color="auto" w:fill="FFFFFF"/>
        </w:rPr>
        <w:t>háy rừng và phối hợp xử lý hậu quả sau cháy rừng.</w:t>
      </w:r>
    </w:p>
    <w:p w:rsidR="002247F7" w:rsidRDefault="00051980">
      <w:pPr>
        <w:tabs>
          <w:tab w:val="left" w:pos="993"/>
        </w:tabs>
        <w:spacing w:before="120" w:after="0" w:line="252"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Thực hiện đầy đủ chế độ báo cáo về công tác quản lý bảo vệ rừng và phòng cháy, chữa cháy rừng, </w:t>
      </w:r>
      <w:proofErr w:type="gramStart"/>
      <w:r>
        <w:rPr>
          <w:rFonts w:ascii="Times New Roman" w:eastAsia="Times New Roman" w:hAnsi="Times New Roman" w:cs="Times New Roman"/>
          <w:color w:val="000000"/>
          <w:sz w:val="28"/>
          <w:shd w:val="clear" w:color="auto" w:fill="FFFFFF"/>
        </w:rPr>
        <w:t>theo</w:t>
      </w:r>
      <w:proofErr w:type="gramEnd"/>
      <w:r>
        <w:rPr>
          <w:rFonts w:ascii="Times New Roman" w:eastAsia="Times New Roman" w:hAnsi="Times New Roman" w:cs="Times New Roman"/>
          <w:color w:val="000000"/>
          <w:sz w:val="28"/>
          <w:shd w:val="clear" w:color="auto" w:fill="FFFFFF"/>
        </w:rPr>
        <w:t xml:space="preserve"> dõi diễn biến rừng theo quy định của pháp luật và theo yêu cầu của các cơ quan có thẩm quyền.</w:t>
      </w:r>
    </w:p>
    <w:p w:rsidR="002247F7" w:rsidRDefault="00051980">
      <w:pPr>
        <w:spacing w:before="120" w:after="0" w:line="252"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Giám đốc c</w:t>
      </w:r>
      <w:r>
        <w:rPr>
          <w:rFonts w:ascii="Times New Roman" w:eastAsia="Times New Roman" w:hAnsi="Times New Roman" w:cs="Times New Roman"/>
          <w:color w:val="000000"/>
          <w:sz w:val="28"/>
          <w:shd w:val="clear" w:color="auto" w:fill="FFFFFF"/>
        </w:rPr>
        <w:t xml:space="preserve">ác Sở, ngành, đơn vị; Chủ tịch UBND các huyện, thành phố, thị xã phát huy tinh thần trách nhiệm </w:t>
      </w:r>
      <w:proofErr w:type="gramStart"/>
      <w:r>
        <w:rPr>
          <w:rFonts w:ascii="Times New Roman" w:eastAsia="Times New Roman" w:hAnsi="Times New Roman" w:cs="Times New Roman"/>
          <w:color w:val="000000"/>
          <w:sz w:val="28"/>
          <w:shd w:val="clear" w:color="auto" w:fill="FFFFFF"/>
        </w:rPr>
        <w:t>theo</w:t>
      </w:r>
      <w:proofErr w:type="gramEnd"/>
      <w:r>
        <w:rPr>
          <w:rFonts w:ascii="Times New Roman" w:eastAsia="Times New Roman" w:hAnsi="Times New Roman" w:cs="Times New Roman"/>
          <w:color w:val="000000"/>
          <w:sz w:val="28"/>
          <w:shd w:val="clear" w:color="auto" w:fill="FFFFFF"/>
        </w:rPr>
        <w:t xml:space="preserve"> chức năng, nhiệm vụ được giao, thực hiện có hiệu quả công tác quản lý bảo vệ, và quản lý đất lâm nghiệp trên địa bàn. Các tổ chức, các nhân thiếu tinh thần</w:t>
      </w:r>
      <w:r>
        <w:rPr>
          <w:rFonts w:ascii="Times New Roman" w:eastAsia="Times New Roman" w:hAnsi="Times New Roman" w:cs="Times New Roman"/>
          <w:color w:val="000000"/>
          <w:sz w:val="28"/>
          <w:shd w:val="clear" w:color="auto" w:fill="FFFFFF"/>
        </w:rPr>
        <w:t xml:space="preserve"> trách nhiệm để xảy ra các vụ phá rừng, lấn chiếm đất lâm nghiệp, khai thác rừng, cháy rừng nghiêm trọng hoặc kéo dài, sử dụng rừng, sử dụng đất lâm nghiệp trái quy định thuộc phạm vi lĩnh vực, địa bàn mình quản lý hoặc để cho tổ chức, cá nhân cấp dưới vi </w:t>
      </w:r>
      <w:r>
        <w:rPr>
          <w:rFonts w:ascii="Times New Roman" w:eastAsia="Times New Roman" w:hAnsi="Times New Roman" w:cs="Times New Roman"/>
          <w:color w:val="000000"/>
          <w:sz w:val="28"/>
          <w:shd w:val="clear" w:color="auto" w:fill="FFFFFF"/>
        </w:rPr>
        <w:t xml:space="preserve">phạm các quy định của pháp luật về bảo vệ và phát triển rừng mà không có biện pháp ngăn chặn tùy theo tính chất và mức độ vi phạm, phải chịu hình thức kỷ luật theo quy định tại </w:t>
      </w:r>
      <w:r>
        <w:rPr>
          <w:rFonts w:ascii="Times New Roman" w:eastAsia="Times New Roman" w:hAnsi="Times New Roman" w:cs="Times New Roman"/>
          <w:sz w:val="28"/>
          <w:shd w:val="clear" w:color="auto" w:fill="FFFFFF"/>
        </w:rPr>
        <w:t>Nghị định 157/2007/NĐ-CP ngày 27/10/2007 của Chính phủ quy định chế độ trách nh</w:t>
      </w:r>
      <w:r>
        <w:rPr>
          <w:rFonts w:ascii="Times New Roman" w:eastAsia="Times New Roman" w:hAnsi="Times New Roman" w:cs="Times New Roman"/>
          <w:sz w:val="28"/>
          <w:shd w:val="clear" w:color="auto" w:fill="FFFFFF"/>
        </w:rPr>
        <w:t xml:space="preserve">iệm với người đứng đầu cơ quan, tổ chức, đơn vị của nhà nước trong thị hành nhiệm vụ, công vụ; </w:t>
      </w:r>
      <w:r>
        <w:rPr>
          <w:rFonts w:ascii="Times New Roman" w:eastAsia="Times New Roman" w:hAnsi="Times New Roman" w:cs="Times New Roman"/>
          <w:color w:val="000000"/>
          <w:sz w:val="28"/>
          <w:shd w:val="clear" w:color="auto" w:fill="FFFFFF"/>
        </w:rPr>
        <w:t xml:space="preserve">Quyết định số 01-QĐ/TU ngày 03/3/2016 của Ban Thường vụ Tỉnh ủy về trách nhiệm và xử lý trách nhiệm </w:t>
      </w:r>
      <w:r>
        <w:rPr>
          <w:rFonts w:ascii="Times New Roman" w:eastAsia="Times New Roman" w:hAnsi="Times New Roman" w:cs="Times New Roman"/>
          <w:color w:val="000000"/>
          <w:sz w:val="28"/>
          <w:shd w:val="clear" w:color="auto" w:fill="FFFFFF"/>
        </w:rPr>
        <w:t>đối với người đứng đầu, cấp phó của người đứng đầu cơ quan, đơn vị thuộc diện Ban Thường vụ Tỉnh ủy quản lý trong thực hiện chức trách, nhiệm vụ được giao</w:t>
      </w:r>
      <w:r>
        <w:rPr>
          <w:rFonts w:ascii="Times New Roman" w:eastAsia="Times New Roman" w:hAnsi="Times New Roman" w:cs="Times New Roman"/>
          <w:sz w:val="28"/>
          <w:shd w:val="clear" w:color="auto" w:fill="FFFFFF"/>
        </w:rPr>
        <w:t xml:space="preserve"> và các văn bản quy định có liên quan. </w:t>
      </w:r>
    </w:p>
    <w:p w:rsidR="002247F7" w:rsidRDefault="00051980">
      <w:pPr>
        <w:spacing w:before="120" w:after="0" w:line="252"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Yêu cầu các Sở, ngành, đơn vị, địa phương liên quan nghiêm túc</w:t>
      </w:r>
      <w:r>
        <w:rPr>
          <w:rFonts w:ascii="Times New Roman" w:eastAsia="Times New Roman" w:hAnsi="Times New Roman" w:cs="Times New Roman"/>
          <w:sz w:val="28"/>
          <w:shd w:val="clear" w:color="auto" w:fill="FFFFFF"/>
        </w:rPr>
        <w:t xml:space="preserve"> thực hiện. Giao Sở Nông nghiệp và Phát triển nông thôn ngoài nội dung công việc được giao nêu trên, </w:t>
      </w:r>
      <w:proofErr w:type="gramStart"/>
      <w:r>
        <w:rPr>
          <w:rFonts w:ascii="Times New Roman" w:eastAsia="Times New Roman" w:hAnsi="Times New Roman" w:cs="Times New Roman"/>
          <w:sz w:val="28"/>
          <w:shd w:val="clear" w:color="auto" w:fill="FFFFFF"/>
        </w:rPr>
        <w:t>theo</w:t>
      </w:r>
      <w:proofErr w:type="gramEnd"/>
      <w:r>
        <w:rPr>
          <w:rFonts w:ascii="Times New Roman" w:eastAsia="Times New Roman" w:hAnsi="Times New Roman" w:cs="Times New Roman"/>
          <w:sz w:val="28"/>
          <w:shd w:val="clear" w:color="auto" w:fill="FFFFFF"/>
        </w:rPr>
        <w:t xml:space="preserve"> dõi, kiểm tra, đôn đốc và báo cáo UBND tỉnh tỉnh hình thực hiện. </w:t>
      </w:r>
    </w:p>
    <w:p w:rsidR="002247F7" w:rsidRDefault="002247F7">
      <w:pPr>
        <w:spacing w:before="120" w:after="0" w:line="240" w:lineRule="auto"/>
        <w:ind w:firstLine="567"/>
        <w:jc w:val="both"/>
        <w:rPr>
          <w:rFonts w:ascii="Times New Roman" w:eastAsia="Times New Roman" w:hAnsi="Times New Roman" w:cs="Times New Roman"/>
          <w:color w:val="000000"/>
          <w:sz w:val="28"/>
          <w:shd w:val="clear" w:color="auto" w:fill="FFFFFF"/>
        </w:rPr>
      </w:pPr>
    </w:p>
    <w:tbl>
      <w:tblPr>
        <w:tblW w:w="0" w:type="auto"/>
        <w:jc w:val="center"/>
        <w:tblCellMar>
          <w:left w:w="10" w:type="dxa"/>
          <w:right w:w="10" w:type="dxa"/>
        </w:tblCellMar>
        <w:tblLook w:val="04A0"/>
      </w:tblPr>
      <w:tblGrid>
        <w:gridCol w:w="4577"/>
        <w:gridCol w:w="4755"/>
      </w:tblGrid>
      <w:tr w:rsidR="002247F7">
        <w:tblPrEx>
          <w:tblCellMar>
            <w:top w:w="0" w:type="dxa"/>
            <w:bottom w:w="0" w:type="dxa"/>
          </w:tblCellMar>
        </w:tblPrEx>
        <w:trPr>
          <w:trHeight w:val="1720"/>
          <w:jc w:val="center"/>
        </w:trPr>
        <w:tc>
          <w:tcPr>
            <w:tcW w:w="45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47F7" w:rsidRDefault="00051980">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Nơi nhận:</w:t>
            </w:r>
          </w:p>
          <w:p w:rsidR="002247F7" w:rsidRDefault="00051980">
            <w:pPr>
              <w:spacing w:after="0" w:line="240" w:lineRule="auto"/>
              <w:rPr>
                <w:rFonts w:ascii="Times New Roman" w:eastAsia="Times New Roman" w:hAnsi="Times New Roman" w:cs="Times New Roman"/>
              </w:rPr>
            </w:pPr>
            <w:r>
              <w:rPr>
                <w:rFonts w:ascii="Times New Roman" w:eastAsia="Times New Roman" w:hAnsi="Times New Roman" w:cs="Times New Roman"/>
              </w:rPr>
              <w:t>- Như trên;</w:t>
            </w:r>
          </w:p>
          <w:p w:rsidR="002247F7" w:rsidRDefault="00051980">
            <w:pPr>
              <w:spacing w:after="0" w:line="240" w:lineRule="auto"/>
              <w:rPr>
                <w:rFonts w:ascii="Times New Roman" w:eastAsia="Times New Roman" w:hAnsi="Times New Roman" w:cs="Times New Roman"/>
              </w:rPr>
            </w:pPr>
            <w:r>
              <w:rPr>
                <w:rFonts w:ascii="Times New Roman" w:eastAsia="Times New Roman" w:hAnsi="Times New Roman" w:cs="Times New Roman"/>
              </w:rPr>
              <w:t>- Chủ tịch, các PCT UBND tỉnh;</w:t>
            </w:r>
          </w:p>
          <w:p w:rsidR="002247F7" w:rsidRDefault="00051980">
            <w:pPr>
              <w:spacing w:after="0" w:line="240" w:lineRule="auto"/>
              <w:rPr>
                <w:rFonts w:ascii="Times New Roman" w:eastAsia="Times New Roman" w:hAnsi="Times New Roman" w:cs="Times New Roman"/>
              </w:rPr>
            </w:pPr>
            <w:r>
              <w:rPr>
                <w:rFonts w:ascii="Times New Roman" w:eastAsia="Times New Roman" w:hAnsi="Times New Roman" w:cs="Times New Roman"/>
              </w:rPr>
              <w:t>- Chi cục Kiểm lâm;</w:t>
            </w:r>
          </w:p>
          <w:p w:rsidR="002247F7" w:rsidRDefault="0005198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Lãnh  </w:t>
            </w:r>
            <w:r>
              <w:rPr>
                <w:rFonts w:ascii="Times New Roman" w:eastAsia="Times New Roman" w:hAnsi="Times New Roman" w:cs="Times New Roman"/>
              </w:rPr>
              <w:t>đạo VP UBND tỉnh;</w:t>
            </w:r>
          </w:p>
          <w:p w:rsidR="002247F7" w:rsidRDefault="00051980">
            <w:pPr>
              <w:spacing w:after="0" w:line="240" w:lineRule="auto"/>
              <w:jc w:val="both"/>
            </w:pPr>
            <w:r>
              <w:rPr>
                <w:rFonts w:ascii="Times New Roman" w:eastAsia="Times New Roman" w:hAnsi="Times New Roman" w:cs="Times New Roman"/>
              </w:rPr>
              <w:t>- Lưu: VT, CVNN.</w:t>
            </w:r>
          </w:p>
        </w:tc>
        <w:tc>
          <w:tcPr>
            <w:tcW w:w="47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247F7" w:rsidRDefault="0005198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 CHỦ TỊCH</w:t>
            </w:r>
          </w:p>
          <w:p w:rsidR="002247F7" w:rsidRDefault="0005198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2247F7" w:rsidRDefault="002247F7">
            <w:pPr>
              <w:spacing w:after="0" w:line="240" w:lineRule="auto"/>
              <w:jc w:val="center"/>
              <w:rPr>
                <w:rFonts w:ascii="Times New Roman" w:eastAsia="Times New Roman" w:hAnsi="Times New Roman" w:cs="Times New Roman"/>
                <w:sz w:val="28"/>
              </w:rPr>
            </w:pPr>
          </w:p>
          <w:p w:rsidR="002247F7" w:rsidRDefault="002247F7">
            <w:pPr>
              <w:spacing w:after="0" w:line="240" w:lineRule="auto"/>
              <w:jc w:val="center"/>
              <w:rPr>
                <w:rFonts w:ascii="Times New Roman" w:eastAsia="Times New Roman" w:hAnsi="Times New Roman" w:cs="Times New Roman"/>
                <w:sz w:val="28"/>
              </w:rPr>
            </w:pPr>
          </w:p>
          <w:p w:rsidR="002247F7" w:rsidRDefault="002247F7">
            <w:pPr>
              <w:spacing w:after="0" w:line="240" w:lineRule="auto"/>
              <w:jc w:val="center"/>
              <w:rPr>
                <w:rFonts w:ascii="Times New Roman" w:eastAsia="Times New Roman" w:hAnsi="Times New Roman" w:cs="Times New Roman"/>
                <w:sz w:val="28"/>
              </w:rPr>
            </w:pPr>
          </w:p>
          <w:p w:rsidR="002247F7" w:rsidRDefault="002247F7">
            <w:pPr>
              <w:spacing w:after="0" w:line="240" w:lineRule="auto"/>
              <w:rPr>
                <w:rFonts w:ascii="Times New Roman" w:eastAsia="Times New Roman" w:hAnsi="Times New Roman" w:cs="Times New Roman"/>
                <w:sz w:val="28"/>
              </w:rPr>
            </w:pPr>
          </w:p>
          <w:p w:rsidR="002247F7" w:rsidRDefault="002247F7">
            <w:pPr>
              <w:spacing w:after="0" w:line="240" w:lineRule="auto"/>
              <w:jc w:val="center"/>
              <w:rPr>
                <w:rFonts w:ascii="Times New Roman" w:eastAsia="Times New Roman" w:hAnsi="Times New Roman" w:cs="Times New Roman"/>
                <w:sz w:val="28"/>
              </w:rPr>
            </w:pPr>
          </w:p>
          <w:p w:rsidR="002247F7" w:rsidRDefault="00051980">
            <w:pPr>
              <w:spacing w:after="0" w:line="240" w:lineRule="auto"/>
              <w:jc w:val="center"/>
            </w:pPr>
            <w:r>
              <w:rPr>
                <w:rFonts w:ascii="Times New Roman" w:eastAsia="Times New Roman" w:hAnsi="Times New Roman" w:cs="Times New Roman"/>
                <w:b/>
                <w:sz w:val="28"/>
              </w:rPr>
              <w:lastRenderedPageBreak/>
              <w:t>Nguyễn Xuân Quang</w:t>
            </w:r>
          </w:p>
        </w:tc>
      </w:tr>
    </w:tbl>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60" w:after="60" w:line="240" w:lineRule="auto"/>
        <w:rPr>
          <w:rFonts w:ascii="Times New Roman" w:eastAsia="Times New Roman" w:hAnsi="Times New Roman" w:cs="Times New Roman"/>
          <w:sz w:val="28"/>
        </w:rPr>
      </w:pPr>
    </w:p>
    <w:p w:rsidR="002247F7" w:rsidRDefault="002247F7">
      <w:pPr>
        <w:spacing w:before="120" w:after="0" w:line="240" w:lineRule="auto"/>
        <w:ind w:firstLine="567"/>
        <w:jc w:val="both"/>
        <w:rPr>
          <w:rFonts w:ascii="Times New Roman" w:eastAsia="Times New Roman" w:hAnsi="Times New Roman" w:cs="Times New Roman"/>
          <w:color w:val="000000"/>
          <w:sz w:val="28"/>
          <w:shd w:val="clear" w:color="auto" w:fill="FFFFFF"/>
        </w:rPr>
      </w:pPr>
    </w:p>
    <w:p w:rsidR="002247F7" w:rsidRDefault="002247F7">
      <w:pPr>
        <w:spacing w:before="120" w:after="0" w:line="240" w:lineRule="auto"/>
        <w:ind w:firstLine="567"/>
        <w:jc w:val="both"/>
        <w:rPr>
          <w:rFonts w:ascii="Times New Roman" w:eastAsia="Times New Roman" w:hAnsi="Times New Roman" w:cs="Times New Roman"/>
          <w:color w:val="000000"/>
          <w:sz w:val="28"/>
          <w:shd w:val="clear" w:color="auto" w:fill="FFFFFF"/>
        </w:rPr>
      </w:pPr>
    </w:p>
    <w:p w:rsidR="002247F7" w:rsidRDefault="002247F7">
      <w:pPr>
        <w:spacing w:before="120" w:after="0" w:line="240" w:lineRule="auto"/>
        <w:ind w:firstLine="567"/>
        <w:jc w:val="both"/>
        <w:rPr>
          <w:rFonts w:ascii="Times New Roman" w:eastAsia="Times New Roman" w:hAnsi="Times New Roman" w:cs="Times New Roman"/>
          <w:color w:val="000000"/>
          <w:sz w:val="28"/>
          <w:shd w:val="clear" w:color="auto" w:fill="FFFFFF"/>
        </w:rPr>
      </w:pPr>
    </w:p>
    <w:p w:rsidR="002247F7" w:rsidRDefault="00051980">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2247F7" w:rsidRDefault="002247F7">
      <w:pPr>
        <w:spacing w:after="0" w:line="240" w:lineRule="auto"/>
        <w:jc w:val="both"/>
        <w:rPr>
          <w:rFonts w:ascii="Times New Roman" w:eastAsia="Times New Roman" w:hAnsi="Times New Roman" w:cs="Times New Roman"/>
          <w:sz w:val="28"/>
        </w:rPr>
      </w:pPr>
    </w:p>
    <w:sectPr w:rsidR="00224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247F7"/>
    <w:rsid w:val="00051980"/>
    <w:rsid w:val="00224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15288</Characters>
  <Application>Microsoft Office Word</Application>
  <DocSecurity>0</DocSecurity>
  <Lines>127</Lines>
  <Paragraphs>35</Paragraphs>
  <ScaleCrop>false</ScaleCrop>
  <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2017-06-30T08:38:00Z</dcterms:created>
  <dcterms:modified xsi:type="dcterms:W3CDTF">2017-06-30T08:38:00Z</dcterms:modified>
</cp:coreProperties>
</file>