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tblInd w:w="108" w:type="dxa"/>
        <w:tblLook w:val="01E0"/>
      </w:tblPr>
      <w:tblGrid>
        <w:gridCol w:w="3360"/>
        <w:gridCol w:w="5880"/>
      </w:tblGrid>
      <w:tr w:rsidR="00FF6BD8" w:rsidRPr="000C13F0">
        <w:tc>
          <w:tcPr>
            <w:tcW w:w="3360" w:type="dxa"/>
          </w:tcPr>
          <w:p w:rsidR="00FF6BD8" w:rsidRPr="000C13F0" w:rsidRDefault="00FF6BD8" w:rsidP="00A3247E">
            <w:pPr>
              <w:widowControl w:val="0"/>
              <w:ind w:left="-288" w:firstLine="288"/>
              <w:jc w:val="center"/>
              <w:rPr>
                <w:b/>
                <w:sz w:val="26"/>
                <w:szCs w:val="26"/>
              </w:rPr>
            </w:pPr>
            <w:r w:rsidRPr="000C13F0">
              <w:rPr>
                <w:b/>
                <w:sz w:val="26"/>
                <w:szCs w:val="26"/>
              </w:rPr>
              <w:t>ỦY BAN NHÂN DÂN</w:t>
            </w:r>
          </w:p>
          <w:p w:rsidR="00FF6BD8" w:rsidRPr="000C13F0" w:rsidRDefault="00FF6BD8" w:rsidP="00A3247E">
            <w:pPr>
              <w:widowControl w:val="0"/>
              <w:spacing w:after="120"/>
              <w:ind w:left="-289" w:firstLine="289"/>
              <w:jc w:val="center"/>
              <w:rPr>
                <w:b/>
                <w:sz w:val="26"/>
                <w:szCs w:val="26"/>
              </w:rPr>
            </w:pPr>
            <w:r w:rsidRPr="000C13F0">
              <w:rPr>
                <w:noProof/>
              </w:rPr>
              <w:pict>
                <v:line id="_x0000_s1028" style="position:absolute;left:0;text-align:left;z-index:251658752" from="52.2pt,16.55pt" to="104.55pt,16.55pt"/>
              </w:pict>
            </w:r>
            <w:r w:rsidRPr="000C13F0">
              <w:rPr>
                <w:b/>
                <w:sz w:val="26"/>
                <w:szCs w:val="26"/>
              </w:rPr>
              <w:t>TỈNH QUẢNG BÌNH</w:t>
            </w:r>
          </w:p>
        </w:tc>
        <w:tc>
          <w:tcPr>
            <w:tcW w:w="5880" w:type="dxa"/>
          </w:tcPr>
          <w:p w:rsidR="00FF6BD8" w:rsidRPr="000C13F0" w:rsidRDefault="00FF6BD8" w:rsidP="00A3247E">
            <w:pPr>
              <w:widowControl w:val="0"/>
              <w:jc w:val="center"/>
              <w:rPr>
                <w:b/>
                <w:sz w:val="26"/>
                <w:szCs w:val="26"/>
              </w:rPr>
            </w:pPr>
            <w:r w:rsidRPr="000C13F0">
              <w:rPr>
                <w:b/>
                <w:sz w:val="26"/>
                <w:szCs w:val="26"/>
              </w:rPr>
              <w:t xml:space="preserve">CỘNG HOÀ XÃ HỘI CHỦ NGHĨA VIỆT </w:t>
            </w:r>
            <w:smartTag w:uri="urn:schemas-microsoft-com:office:smarttags" w:element="place">
              <w:smartTag w:uri="urn:schemas-microsoft-com:office:smarttags" w:element="country-region">
                <w:r w:rsidRPr="000C13F0">
                  <w:rPr>
                    <w:b/>
                    <w:sz w:val="26"/>
                    <w:szCs w:val="26"/>
                  </w:rPr>
                  <w:t>NAM</w:t>
                </w:r>
              </w:smartTag>
            </w:smartTag>
          </w:p>
          <w:p w:rsidR="00FF6BD8" w:rsidRPr="000C13F0" w:rsidRDefault="00FF6BD8" w:rsidP="00A3247E">
            <w:pPr>
              <w:widowControl w:val="0"/>
              <w:jc w:val="center"/>
              <w:rPr>
                <w:b/>
              </w:rPr>
            </w:pPr>
            <w:r w:rsidRPr="000C13F0">
              <w:rPr>
                <w:b/>
                <w:noProof/>
                <w:sz w:val="28"/>
              </w:rPr>
              <w:pict>
                <v:line id="_x0000_s1027" style="position:absolute;left:0;text-align:left;z-index:251657728" from="59.75pt,16.95pt" to="222.95pt,16.95pt"/>
              </w:pict>
            </w:r>
            <w:r w:rsidRPr="000C13F0">
              <w:rPr>
                <w:b/>
                <w:sz w:val="28"/>
              </w:rPr>
              <w:t>Độc lập - Tự do - Hạnh phúc</w:t>
            </w:r>
          </w:p>
        </w:tc>
      </w:tr>
      <w:tr w:rsidR="00FF6BD8" w:rsidRPr="000C13F0">
        <w:tc>
          <w:tcPr>
            <w:tcW w:w="3360" w:type="dxa"/>
          </w:tcPr>
          <w:p w:rsidR="00FF6BD8" w:rsidRPr="000C13F0" w:rsidRDefault="00FF6BD8" w:rsidP="00A3247E">
            <w:pPr>
              <w:widowControl w:val="0"/>
              <w:spacing w:line="340" w:lineRule="exact"/>
              <w:jc w:val="center"/>
            </w:pPr>
            <w:r w:rsidRPr="000C13F0">
              <w:rPr>
                <w:sz w:val="28"/>
              </w:rPr>
              <w:t xml:space="preserve">Số:  </w:t>
            </w:r>
            <w:r w:rsidR="00606C2D">
              <w:rPr>
                <w:sz w:val="28"/>
              </w:rPr>
              <w:t>1559</w:t>
            </w:r>
            <w:r w:rsidRPr="000C13F0">
              <w:rPr>
                <w:sz w:val="28"/>
              </w:rPr>
              <w:t xml:space="preserve">  /KH-UBND</w:t>
            </w:r>
          </w:p>
        </w:tc>
        <w:tc>
          <w:tcPr>
            <w:tcW w:w="5880" w:type="dxa"/>
          </w:tcPr>
          <w:p w:rsidR="00FF6BD8" w:rsidRPr="000C13F0" w:rsidRDefault="00FF6BD8" w:rsidP="00A3247E">
            <w:pPr>
              <w:widowControl w:val="0"/>
              <w:spacing w:line="340" w:lineRule="exact"/>
              <w:jc w:val="center"/>
              <w:rPr>
                <w:i/>
              </w:rPr>
            </w:pPr>
            <w:r w:rsidRPr="000C13F0">
              <w:rPr>
                <w:i/>
                <w:sz w:val="28"/>
              </w:rPr>
              <w:t xml:space="preserve">Quảng Bình, ngày  </w:t>
            </w:r>
            <w:r w:rsidR="00606C2D">
              <w:rPr>
                <w:i/>
                <w:sz w:val="28"/>
              </w:rPr>
              <w:t>28</w:t>
            </w:r>
            <w:r w:rsidRPr="000C13F0">
              <w:rPr>
                <w:i/>
                <w:sz w:val="28"/>
              </w:rPr>
              <w:t xml:space="preserve"> tháng  </w:t>
            </w:r>
            <w:r w:rsidR="00606C2D">
              <w:rPr>
                <w:i/>
                <w:sz w:val="28"/>
              </w:rPr>
              <w:t>8</w:t>
            </w:r>
            <w:r w:rsidRPr="000C13F0">
              <w:rPr>
                <w:i/>
                <w:sz w:val="28"/>
              </w:rPr>
              <w:t xml:space="preserve"> năm 2017</w:t>
            </w:r>
          </w:p>
        </w:tc>
      </w:tr>
    </w:tbl>
    <w:p w:rsidR="00FF6BD8" w:rsidRPr="000C13F0" w:rsidRDefault="00FF6BD8" w:rsidP="00A3247E">
      <w:pPr>
        <w:widowControl w:val="0"/>
        <w:spacing w:before="360"/>
        <w:jc w:val="center"/>
        <w:rPr>
          <w:b/>
          <w:bCs/>
          <w:sz w:val="28"/>
          <w:szCs w:val="28"/>
        </w:rPr>
      </w:pPr>
      <w:r w:rsidRPr="000C13F0">
        <w:rPr>
          <w:b/>
          <w:bCs/>
          <w:sz w:val="28"/>
          <w:szCs w:val="28"/>
        </w:rPr>
        <w:t>KẾ HOẠCH</w:t>
      </w:r>
    </w:p>
    <w:p w:rsidR="00265655" w:rsidRDefault="00DD6D06" w:rsidP="00A3247E">
      <w:pPr>
        <w:widowControl w:val="0"/>
        <w:jc w:val="center"/>
        <w:rPr>
          <w:b/>
          <w:bCs/>
          <w:sz w:val="28"/>
          <w:szCs w:val="28"/>
        </w:rPr>
      </w:pPr>
      <w:r w:rsidRPr="000C13F0">
        <w:rPr>
          <w:b/>
          <w:bCs/>
          <w:sz w:val="28"/>
          <w:szCs w:val="28"/>
        </w:rPr>
        <w:t>Tiếp tục t</w:t>
      </w:r>
      <w:r w:rsidR="00FF6BD8" w:rsidRPr="000C13F0">
        <w:rPr>
          <w:b/>
          <w:bCs/>
          <w:sz w:val="28"/>
          <w:szCs w:val="28"/>
        </w:rPr>
        <w:t xml:space="preserve">riển khai thực hiện </w:t>
      </w:r>
      <w:r w:rsidR="004E0F05" w:rsidRPr="000C13F0">
        <w:rPr>
          <w:b/>
          <w:bCs/>
          <w:sz w:val="28"/>
          <w:szCs w:val="28"/>
        </w:rPr>
        <w:t xml:space="preserve">Đề án “Tăng cường công tác phổ biến, </w:t>
      </w:r>
    </w:p>
    <w:p w:rsidR="00FF6BD8" w:rsidRPr="000C13F0" w:rsidRDefault="004E0F05" w:rsidP="00A3247E">
      <w:pPr>
        <w:widowControl w:val="0"/>
        <w:jc w:val="center"/>
        <w:rPr>
          <w:b/>
          <w:bCs/>
          <w:sz w:val="28"/>
          <w:szCs w:val="28"/>
        </w:rPr>
      </w:pPr>
      <w:r w:rsidRPr="000C13F0">
        <w:rPr>
          <w:b/>
          <w:bCs/>
          <w:sz w:val="28"/>
          <w:szCs w:val="28"/>
        </w:rPr>
        <w:t>giáo dục pháp luật tại một số địa bàn trọng điểm về vi phạm pháp luật”</w:t>
      </w:r>
      <w:r w:rsidR="00FF6BD8" w:rsidRPr="000C13F0">
        <w:rPr>
          <w:b/>
          <w:bCs/>
          <w:sz w:val="28"/>
          <w:szCs w:val="28"/>
        </w:rPr>
        <w:t xml:space="preserve"> </w:t>
      </w:r>
    </w:p>
    <w:p w:rsidR="00FF6BD8" w:rsidRPr="000C13F0" w:rsidRDefault="00FF6BD8" w:rsidP="00A3247E">
      <w:pPr>
        <w:widowControl w:val="0"/>
        <w:jc w:val="center"/>
        <w:rPr>
          <w:b/>
          <w:bCs/>
          <w:sz w:val="28"/>
          <w:szCs w:val="28"/>
        </w:rPr>
      </w:pPr>
      <w:r w:rsidRPr="000C13F0">
        <w:rPr>
          <w:b/>
          <w:bCs/>
          <w:sz w:val="28"/>
          <w:szCs w:val="28"/>
        </w:rPr>
        <w:t xml:space="preserve">giai đoạn </w:t>
      </w:r>
      <w:r w:rsidR="00DD6D06" w:rsidRPr="000C13F0">
        <w:rPr>
          <w:b/>
          <w:bCs/>
          <w:sz w:val="28"/>
          <w:szCs w:val="28"/>
        </w:rPr>
        <w:t xml:space="preserve">2012-2016” đến năm </w:t>
      </w:r>
      <w:r w:rsidRPr="000C13F0">
        <w:rPr>
          <w:b/>
          <w:bCs/>
          <w:sz w:val="28"/>
          <w:szCs w:val="28"/>
        </w:rPr>
        <w:t>2021 trên địa bàn tỉnh Quảng Bình</w:t>
      </w:r>
    </w:p>
    <w:p w:rsidR="00FF6BD8" w:rsidRPr="000C13F0" w:rsidRDefault="00FF6BD8" w:rsidP="00A3247E">
      <w:pPr>
        <w:widowControl w:val="0"/>
        <w:rPr>
          <w:i/>
          <w:iCs/>
          <w:sz w:val="12"/>
          <w:szCs w:val="28"/>
        </w:rPr>
      </w:pPr>
      <w:r w:rsidRPr="000C13F0">
        <w:rPr>
          <w:i/>
          <w:iCs/>
          <w:noProof/>
          <w:sz w:val="12"/>
          <w:szCs w:val="28"/>
        </w:rPr>
        <w:pict>
          <v:line id="_x0000_s1026" style="position:absolute;z-index:251656704" from="166.8pt,1.4pt" to="286.8pt,1.4pt"/>
        </w:pict>
      </w:r>
    </w:p>
    <w:p w:rsidR="00FF6BD8" w:rsidRPr="000C13F0" w:rsidRDefault="00FF6BD8" w:rsidP="00A3247E">
      <w:pPr>
        <w:widowControl w:val="0"/>
        <w:spacing w:before="240" w:after="80"/>
        <w:ind w:firstLine="709"/>
        <w:jc w:val="both"/>
        <w:rPr>
          <w:sz w:val="28"/>
          <w:szCs w:val="28"/>
        </w:rPr>
      </w:pPr>
      <w:r w:rsidRPr="000C13F0">
        <w:rPr>
          <w:sz w:val="28"/>
          <w:szCs w:val="28"/>
        </w:rPr>
        <w:t xml:space="preserve">Thực hiện </w:t>
      </w:r>
      <w:r w:rsidRPr="000C13F0">
        <w:rPr>
          <w:sz w:val="28"/>
          <w:szCs w:val="28"/>
          <w:lang w:val="vi-VN"/>
        </w:rPr>
        <w:t>Quyết định số 705/QĐ-TTg ngày 25 tháng 5 năm 2017 của Thủ tướng Chính phủ ban hành Chương trình phổ biến, giáo dục pháp luật giai đoạn 2017-2021</w:t>
      </w:r>
      <w:r w:rsidR="00A930A0" w:rsidRPr="000C13F0">
        <w:rPr>
          <w:sz w:val="28"/>
          <w:szCs w:val="28"/>
        </w:rPr>
        <w:t xml:space="preserve"> và Quyết định số 1163/QĐ-BTP ngày 24/7/2017 của Bộ trưởng Bộ Tư pháp ban hành kế hoạch thực hiện Chương trình phổ biến, giáo dục pháp luật giai đoạn 2017-2021</w:t>
      </w:r>
      <w:r w:rsidRPr="000C13F0">
        <w:rPr>
          <w:sz w:val="28"/>
          <w:szCs w:val="28"/>
          <w:lang w:val="vi-VN"/>
        </w:rPr>
        <w:t xml:space="preserve">, </w:t>
      </w:r>
      <w:r w:rsidR="004E0F05" w:rsidRPr="000C13F0">
        <w:rPr>
          <w:sz w:val="28"/>
          <w:szCs w:val="28"/>
        </w:rPr>
        <w:t xml:space="preserve">Kế hoạch số 1437/KH-UBND ngày 09/8/2017 của </w:t>
      </w:r>
      <w:r w:rsidRPr="000C13F0">
        <w:rPr>
          <w:sz w:val="28"/>
          <w:szCs w:val="28"/>
          <w:lang w:val="vi-VN"/>
        </w:rPr>
        <w:t xml:space="preserve">Ủy ban nhân dân </w:t>
      </w:r>
      <w:r w:rsidRPr="000C13F0">
        <w:rPr>
          <w:sz w:val="28"/>
          <w:szCs w:val="28"/>
        </w:rPr>
        <w:t xml:space="preserve">(UBND) </w:t>
      </w:r>
      <w:r w:rsidRPr="000C13F0">
        <w:rPr>
          <w:sz w:val="28"/>
          <w:szCs w:val="28"/>
          <w:lang w:val="vi-VN"/>
        </w:rPr>
        <w:t xml:space="preserve">tỉnh </w:t>
      </w:r>
      <w:r w:rsidRPr="000C13F0">
        <w:rPr>
          <w:sz w:val="28"/>
          <w:szCs w:val="28"/>
        </w:rPr>
        <w:t>Quảng Bình</w:t>
      </w:r>
      <w:r w:rsidR="004E0F05" w:rsidRPr="000C13F0">
        <w:rPr>
          <w:sz w:val="28"/>
          <w:szCs w:val="28"/>
        </w:rPr>
        <w:t>, UBND tỉnh</w:t>
      </w:r>
      <w:r w:rsidRPr="000C13F0">
        <w:rPr>
          <w:sz w:val="28"/>
          <w:szCs w:val="28"/>
          <w:lang w:val="vi-VN"/>
        </w:rPr>
        <w:t xml:space="preserve"> ban hành </w:t>
      </w:r>
      <w:r w:rsidRPr="000C13F0">
        <w:rPr>
          <w:sz w:val="28"/>
          <w:szCs w:val="28"/>
        </w:rPr>
        <w:t xml:space="preserve">Kế hoạch </w:t>
      </w:r>
      <w:r w:rsidR="00183FEA" w:rsidRPr="000C13F0">
        <w:rPr>
          <w:sz w:val="28"/>
          <w:szCs w:val="28"/>
        </w:rPr>
        <w:t xml:space="preserve">tiếp tục </w:t>
      </w:r>
      <w:r w:rsidRPr="000C13F0">
        <w:rPr>
          <w:sz w:val="28"/>
          <w:szCs w:val="28"/>
        </w:rPr>
        <w:t>triển khai</w:t>
      </w:r>
      <w:r w:rsidRPr="000C13F0">
        <w:rPr>
          <w:sz w:val="28"/>
          <w:szCs w:val="28"/>
          <w:lang w:val="vi-VN"/>
        </w:rPr>
        <w:t xml:space="preserve"> thực hiện </w:t>
      </w:r>
      <w:r w:rsidR="004E0F05" w:rsidRPr="000C13F0">
        <w:rPr>
          <w:sz w:val="28"/>
          <w:szCs w:val="28"/>
        </w:rPr>
        <w:t xml:space="preserve">Đề án </w:t>
      </w:r>
      <w:r w:rsidR="004E0F05" w:rsidRPr="000C13F0">
        <w:rPr>
          <w:b/>
          <w:bCs/>
          <w:sz w:val="28"/>
          <w:szCs w:val="28"/>
        </w:rPr>
        <w:t>“Tăng cường công tác phổ biến, giáo dục pháp luật tại một số địa bàn trọng điểm về vi phạm pháp luật</w:t>
      </w:r>
      <w:r w:rsidR="00183FEA" w:rsidRPr="000C13F0">
        <w:rPr>
          <w:b/>
          <w:bCs/>
          <w:sz w:val="28"/>
          <w:szCs w:val="28"/>
        </w:rPr>
        <w:t xml:space="preserve"> giai đoạn 2012-2016</w:t>
      </w:r>
      <w:r w:rsidR="004E0F05" w:rsidRPr="000C13F0">
        <w:rPr>
          <w:b/>
          <w:bCs/>
          <w:sz w:val="28"/>
          <w:szCs w:val="28"/>
        </w:rPr>
        <w:t xml:space="preserve">” </w:t>
      </w:r>
      <w:r w:rsidR="00183FEA" w:rsidRPr="000C13F0">
        <w:rPr>
          <w:bCs/>
          <w:sz w:val="28"/>
          <w:szCs w:val="28"/>
        </w:rPr>
        <w:t>đến năm</w:t>
      </w:r>
      <w:r w:rsidR="00183FEA" w:rsidRPr="000C13F0">
        <w:rPr>
          <w:b/>
          <w:bCs/>
          <w:sz w:val="28"/>
          <w:szCs w:val="28"/>
        </w:rPr>
        <w:t xml:space="preserve"> </w:t>
      </w:r>
      <w:r w:rsidR="004028AC" w:rsidRPr="000C13F0">
        <w:rPr>
          <w:bCs/>
          <w:sz w:val="28"/>
          <w:szCs w:val="28"/>
        </w:rPr>
        <w:t>2021</w:t>
      </w:r>
      <w:r w:rsidR="004028AC" w:rsidRPr="000C13F0">
        <w:rPr>
          <w:b/>
          <w:bCs/>
          <w:sz w:val="28"/>
          <w:szCs w:val="28"/>
        </w:rPr>
        <w:t xml:space="preserve"> </w:t>
      </w:r>
      <w:r w:rsidRPr="000C13F0">
        <w:rPr>
          <w:sz w:val="28"/>
          <w:szCs w:val="28"/>
          <w:lang w:val="vi-VN"/>
        </w:rPr>
        <w:t>trên địa bàn tỉnh như sau:</w:t>
      </w:r>
    </w:p>
    <w:p w:rsidR="0081310C" w:rsidRPr="000C13F0" w:rsidRDefault="0081310C" w:rsidP="00A3247E">
      <w:pPr>
        <w:widowControl w:val="0"/>
        <w:spacing w:before="80" w:after="80"/>
        <w:ind w:right="57" w:firstLine="561"/>
        <w:jc w:val="both"/>
        <w:rPr>
          <w:b/>
          <w:sz w:val="28"/>
          <w:szCs w:val="28"/>
        </w:rPr>
      </w:pPr>
      <w:r w:rsidRPr="000C13F0">
        <w:rPr>
          <w:b/>
          <w:sz w:val="28"/>
          <w:szCs w:val="28"/>
        </w:rPr>
        <w:t>I. MỤC ĐÍCH, YÊU CẦU</w:t>
      </w:r>
    </w:p>
    <w:p w:rsidR="0081310C" w:rsidRPr="000C13F0" w:rsidRDefault="0081310C" w:rsidP="00A3247E">
      <w:pPr>
        <w:widowControl w:val="0"/>
        <w:spacing w:before="80" w:after="80"/>
        <w:ind w:right="57" w:firstLine="561"/>
        <w:jc w:val="both"/>
        <w:rPr>
          <w:b/>
          <w:sz w:val="28"/>
          <w:szCs w:val="28"/>
        </w:rPr>
      </w:pPr>
      <w:r w:rsidRPr="000C13F0">
        <w:rPr>
          <w:b/>
          <w:sz w:val="28"/>
          <w:szCs w:val="28"/>
        </w:rPr>
        <w:t>1. Mục đích</w:t>
      </w:r>
    </w:p>
    <w:p w:rsidR="0081310C" w:rsidRPr="000C13F0" w:rsidRDefault="0081310C" w:rsidP="00A3247E">
      <w:pPr>
        <w:widowControl w:val="0"/>
        <w:spacing w:before="80" w:after="80"/>
        <w:ind w:right="57" w:firstLine="561"/>
        <w:jc w:val="both"/>
        <w:rPr>
          <w:sz w:val="28"/>
          <w:szCs w:val="28"/>
        </w:rPr>
      </w:pPr>
      <w:r w:rsidRPr="000C13F0">
        <w:rPr>
          <w:sz w:val="28"/>
          <w:szCs w:val="28"/>
        </w:rPr>
        <w:t>a) Tiếp tục thực hiện đồng bộ, toàn diện</w:t>
      </w:r>
      <w:r w:rsidR="00790C6A" w:rsidRPr="000C13F0">
        <w:rPr>
          <w:sz w:val="28"/>
          <w:szCs w:val="28"/>
        </w:rPr>
        <w:t xml:space="preserve"> các nội dung đã được đề ra của Đề án </w:t>
      </w:r>
      <w:r w:rsidRPr="000C13F0">
        <w:rPr>
          <w:sz w:val="28"/>
          <w:szCs w:val="28"/>
        </w:rPr>
        <w:t>giai đoạn 2012-2016, bảo đảm chất lượng, hiệu quả, đặt trong tổng thể triển khai nhiệm vụ và giải pháp của Chương trình phổ biến, giáo dục pháp luật giai đoạn 2017-</w:t>
      </w:r>
      <w:r w:rsidR="00790C6A" w:rsidRPr="000C13F0">
        <w:rPr>
          <w:sz w:val="28"/>
          <w:szCs w:val="28"/>
        </w:rPr>
        <w:t>2021.</w:t>
      </w:r>
      <w:r w:rsidRPr="000C13F0">
        <w:rPr>
          <w:sz w:val="28"/>
          <w:szCs w:val="28"/>
        </w:rPr>
        <w:t xml:space="preserve"> </w:t>
      </w:r>
    </w:p>
    <w:p w:rsidR="0081310C" w:rsidRPr="000C13F0" w:rsidRDefault="0081310C" w:rsidP="00A3247E">
      <w:pPr>
        <w:widowControl w:val="0"/>
        <w:spacing w:before="80" w:after="80"/>
        <w:ind w:right="57" w:firstLine="561"/>
        <w:jc w:val="both"/>
        <w:rPr>
          <w:sz w:val="28"/>
          <w:szCs w:val="26"/>
        </w:rPr>
      </w:pPr>
      <w:r w:rsidRPr="000C13F0">
        <w:rPr>
          <w:sz w:val="28"/>
          <w:szCs w:val="26"/>
        </w:rPr>
        <w:t xml:space="preserve">b) </w:t>
      </w:r>
      <w:r w:rsidR="00183FEA" w:rsidRPr="000C13F0">
        <w:rPr>
          <w:sz w:val="28"/>
          <w:szCs w:val="26"/>
        </w:rPr>
        <w:t>T</w:t>
      </w:r>
      <w:r w:rsidRPr="000C13F0">
        <w:rPr>
          <w:sz w:val="28"/>
          <w:szCs w:val="26"/>
        </w:rPr>
        <w:t xml:space="preserve">ạo sự chuyển biến mạnh mẽ về nhận thức và ý thức chấp hành pháp luật trong các lĩnh vực đất đai, môi trường, an toàn giao thông, hình sự, tệ nạn xã hội; từng bước giảm số vụ việc và người vi phạm pháp luật, góp phần giữ gìn an ninh chính trị, trật tự an toàn xã hội góp phần thúc đẩy phát triển kinh tế - xã hội ở các địa bàn trọng điểm. Nâng cao năng lực, nhận thức pháp luật cho đội ngũ cán bộ, công chức, viên chức thuộc hệ thống chính trị ở cơ sở và người làm công tác phổ biến, giáo dục pháp luật, hòa giải cơ sở ở các địa bàn trọng điểm trong phạm vi Đề án để đáp ứng yêu cầu thực thi nhiệm vụ. </w:t>
      </w:r>
    </w:p>
    <w:p w:rsidR="00183FEA" w:rsidRPr="000C13F0" w:rsidRDefault="00183FEA" w:rsidP="00A3247E">
      <w:pPr>
        <w:widowControl w:val="0"/>
        <w:spacing w:before="80" w:after="80"/>
        <w:ind w:right="57" w:firstLine="561"/>
        <w:jc w:val="both"/>
        <w:rPr>
          <w:sz w:val="28"/>
          <w:szCs w:val="28"/>
        </w:rPr>
      </w:pPr>
      <w:r w:rsidRPr="000C13F0">
        <w:rPr>
          <w:sz w:val="28"/>
          <w:szCs w:val="28"/>
        </w:rPr>
        <w:t xml:space="preserve">c) Phấn đấu đến hết năm 2021 cơ bản đạt được các mục tiêu cụ thể sau đây: </w:t>
      </w:r>
    </w:p>
    <w:p w:rsidR="00183FEA" w:rsidRPr="000C13F0" w:rsidRDefault="00183FEA" w:rsidP="00A3247E">
      <w:pPr>
        <w:widowControl w:val="0"/>
        <w:spacing w:before="80" w:after="80"/>
        <w:ind w:right="57" w:firstLine="561"/>
        <w:jc w:val="both"/>
        <w:rPr>
          <w:sz w:val="28"/>
          <w:szCs w:val="28"/>
        </w:rPr>
      </w:pPr>
      <w:r w:rsidRPr="000C13F0">
        <w:rPr>
          <w:sz w:val="28"/>
          <w:szCs w:val="28"/>
        </w:rPr>
        <w:t xml:space="preserve">-  90% </w:t>
      </w:r>
      <w:r w:rsidR="000C13F0" w:rsidRPr="000C13F0">
        <w:rPr>
          <w:sz w:val="28"/>
          <w:szCs w:val="28"/>
        </w:rPr>
        <w:t>N</w:t>
      </w:r>
      <w:r w:rsidRPr="000C13F0">
        <w:rPr>
          <w:sz w:val="28"/>
          <w:szCs w:val="28"/>
        </w:rPr>
        <w:t>hân dân tại các địa bàn trọng điểm được tuyên truyền, phổ biến, hướng dẫn thực hiện các quy định của pháp luật liên quan trực tiếp đến cuộc sống của người dân, trọng tâm là những nội dung pháp luật liên quan trực tiếp đến tình hình vi phạm pháp luật phù hợp với đặc thù của từng địa bàn;</w:t>
      </w:r>
    </w:p>
    <w:p w:rsidR="00183FEA" w:rsidRPr="000C13F0" w:rsidRDefault="00183FEA" w:rsidP="00A3247E">
      <w:pPr>
        <w:widowControl w:val="0"/>
        <w:spacing w:before="80" w:after="80"/>
        <w:ind w:right="57" w:firstLine="561"/>
        <w:jc w:val="both"/>
        <w:rPr>
          <w:sz w:val="28"/>
          <w:szCs w:val="26"/>
        </w:rPr>
      </w:pPr>
      <w:r w:rsidRPr="000C13F0">
        <w:rPr>
          <w:sz w:val="28"/>
          <w:szCs w:val="26"/>
        </w:rPr>
        <w:t>- 100% cán bộ, công chức, viên chức thuộc hệ thống chính trị ở cơ sở và những người làm công tác phổ biến, giáo dục pháp luật, hòa giải ở cơ sở tại địa bàn trọng điểm được cung cấp kiến thức pháp luật, bồi dưỡng kỹ năng, nghiệp vụ phổ biến, giáo dục pháp luật trên các lĩnh vực pháp luật liên quan;</w:t>
      </w:r>
    </w:p>
    <w:p w:rsidR="00183FEA" w:rsidRPr="000C13F0" w:rsidRDefault="00183FEA" w:rsidP="00A3247E">
      <w:pPr>
        <w:widowControl w:val="0"/>
        <w:spacing w:before="80" w:after="80"/>
        <w:ind w:right="57" w:firstLine="561"/>
        <w:jc w:val="both"/>
        <w:rPr>
          <w:sz w:val="28"/>
          <w:szCs w:val="26"/>
        </w:rPr>
      </w:pPr>
      <w:r w:rsidRPr="000C13F0">
        <w:rPr>
          <w:sz w:val="28"/>
          <w:szCs w:val="26"/>
        </w:rPr>
        <w:t>- Tiếp tục kiềm chế, phấn đấu giảm từ 10% đến 15% số người vi phạm pháp luật và số vụ việc vi phạm pháp luật tại địa bàn trọng điểm;</w:t>
      </w:r>
    </w:p>
    <w:p w:rsidR="00183FEA" w:rsidRPr="000C13F0" w:rsidRDefault="00183FEA" w:rsidP="00A3247E">
      <w:pPr>
        <w:widowControl w:val="0"/>
        <w:spacing w:before="80" w:after="80"/>
        <w:ind w:right="57" w:firstLine="561"/>
        <w:jc w:val="both"/>
        <w:rPr>
          <w:sz w:val="28"/>
          <w:szCs w:val="26"/>
        </w:rPr>
      </w:pPr>
      <w:r w:rsidRPr="000C13F0">
        <w:rPr>
          <w:sz w:val="28"/>
          <w:szCs w:val="26"/>
        </w:rPr>
        <w:t xml:space="preserve">- 100% tài liệu tuyên truyền, phổ biến pháp luật được biên soạn trong khuôn khổ của Đề án được đăng tải công khai trên mạng internet để cán bộ, nhân dân tại </w:t>
      </w:r>
      <w:r w:rsidRPr="000C13F0">
        <w:rPr>
          <w:sz w:val="28"/>
          <w:szCs w:val="26"/>
        </w:rPr>
        <w:lastRenderedPageBreak/>
        <w:t>địa bàn trọng điểm khai thác, tham khảo và sử dụng; đẩy mạnh ứng dụng công nghệ thông tin trong triển khai thực hiện các nhiệm vụ của Đề án.</w:t>
      </w:r>
    </w:p>
    <w:p w:rsidR="0081310C" w:rsidRPr="000C13F0" w:rsidRDefault="00183FEA" w:rsidP="00A3247E">
      <w:pPr>
        <w:widowControl w:val="0"/>
        <w:spacing w:before="80" w:after="80"/>
        <w:ind w:right="57" w:firstLine="561"/>
        <w:jc w:val="both"/>
        <w:rPr>
          <w:sz w:val="28"/>
          <w:szCs w:val="26"/>
        </w:rPr>
      </w:pPr>
      <w:r w:rsidRPr="000C13F0">
        <w:rPr>
          <w:sz w:val="28"/>
          <w:szCs w:val="26"/>
        </w:rPr>
        <w:t>d</w:t>
      </w:r>
      <w:r w:rsidR="00790C6A" w:rsidRPr="000C13F0">
        <w:rPr>
          <w:sz w:val="28"/>
          <w:szCs w:val="26"/>
        </w:rPr>
        <w:t>)</w:t>
      </w:r>
      <w:r w:rsidR="0081310C" w:rsidRPr="000C13F0">
        <w:rPr>
          <w:sz w:val="28"/>
          <w:szCs w:val="26"/>
        </w:rPr>
        <w:t xml:space="preserve"> Xây dựng</w:t>
      </w:r>
      <w:r w:rsidR="00790C6A" w:rsidRPr="000C13F0">
        <w:rPr>
          <w:sz w:val="28"/>
          <w:szCs w:val="26"/>
        </w:rPr>
        <w:t xml:space="preserve"> và nhân rộng</w:t>
      </w:r>
      <w:r w:rsidR="0081310C" w:rsidRPr="000C13F0">
        <w:rPr>
          <w:sz w:val="28"/>
          <w:szCs w:val="26"/>
        </w:rPr>
        <w:t xml:space="preserve"> mô hình chỉ đạo điểm về tăng cường phổ biến, giáo dục pháp luật, chú trọng phát hiện gương người tốt, việc tốt, trọng tâm phản ánh thực tiễn thi hành các lĩnh vực pháp luật thuộc phạm vi Đề án. </w:t>
      </w:r>
    </w:p>
    <w:p w:rsidR="0081310C" w:rsidRPr="000C13F0" w:rsidRDefault="0081310C" w:rsidP="00A3247E">
      <w:pPr>
        <w:widowControl w:val="0"/>
        <w:spacing w:before="80" w:after="80"/>
        <w:ind w:right="57" w:firstLine="561"/>
        <w:jc w:val="both"/>
        <w:rPr>
          <w:b/>
          <w:sz w:val="28"/>
          <w:szCs w:val="28"/>
        </w:rPr>
      </w:pPr>
      <w:r w:rsidRPr="000C13F0">
        <w:rPr>
          <w:b/>
          <w:sz w:val="28"/>
          <w:szCs w:val="28"/>
        </w:rPr>
        <w:t>2. Yêu cầu</w:t>
      </w:r>
    </w:p>
    <w:p w:rsidR="0056748E" w:rsidRPr="000C13F0" w:rsidRDefault="0056748E" w:rsidP="00A3247E">
      <w:pPr>
        <w:widowControl w:val="0"/>
        <w:spacing w:before="80" w:after="80"/>
        <w:ind w:right="57" w:firstLine="561"/>
        <w:jc w:val="both"/>
        <w:rPr>
          <w:sz w:val="28"/>
          <w:szCs w:val="28"/>
        </w:rPr>
      </w:pPr>
      <w:r w:rsidRPr="000C13F0">
        <w:rPr>
          <w:sz w:val="28"/>
          <w:szCs w:val="28"/>
        </w:rPr>
        <w:t>a</w:t>
      </w:r>
      <w:r w:rsidR="0081310C" w:rsidRPr="000C13F0">
        <w:rPr>
          <w:sz w:val="28"/>
          <w:szCs w:val="28"/>
        </w:rPr>
        <w:t>) Các nội dung và hoạt động đề ra phải bảo đảm tính khả thi, có trọng tâm, trọng điểm; kế thừa, phát huy kết quả đạt được trong thực hiện Đề án của giai đoạn trước; xác định rõ trách nhiệm; chú trọng lồng ghép, kết hợp để sử dụng nguồn lực tiết kiệm, hiệu quả</w:t>
      </w:r>
      <w:r w:rsidRPr="000C13F0">
        <w:rPr>
          <w:sz w:val="28"/>
          <w:szCs w:val="28"/>
        </w:rPr>
        <w:t>.</w:t>
      </w:r>
    </w:p>
    <w:p w:rsidR="0081310C" w:rsidRPr="000C13F0" w:rsidRDefault="0056748E" w:rsidP="00A3247E">
      <w:pPr>
        <w:widowControl w:val="0"/>
        <w:spacing w:before="80" w:after="80"/>
        <w:ind w:right="57" w:firstLine="561"/>
        <w:jc w:val="both"/>
        <w:rPr>
          <w:sz w:val="28"/>
          <w:szCs w:val="28"/>
        </w:rPr>
      </w:pPr>
      <w:r w:rsidRPr="000C13F0">
        <w:rPr>
          <w:sz w:val="28"/>
          <w:szCs w:val="28"/>
        </w:rPr>
        <w:t>b) Q</w:t>
      </w:r>
      <w:r w:rsidR="0081310C" w:rsidRPr="000C13F0">
        <w:rPr>
          <w:color w:val="000000"/>
          <w:sz w:val="28"/>
          <w:szCs w:val="28"/>
        </w:rPr>
        <w:t>uá trình tổ chức thực hiện Đề án phải có sự</w:t>
      </w:r>
      <w:r w:rsidRPr="000C13F0">
        <w:rPr>
          <w:color w:val="000000"/>
          <w:sz w:val="28"/>
          <w:szCs w:val="28"/>
        </w:rPr>
        <w:t xml:space="preserve"> phân công trách nhiệm rõ ràng và</w:t>
      </w:r>
      <w:r w:rsidR="0081310C" w:rsidRPr="000C13F0">
        <w:rPr>
          <w:color w:val="000000"/>
          <w:sz w:val="28"/>
          <w:szCs w:val="28"/>
        </w:rPr>
        <w:t xml:space="preserve"> phối hợp chặt chẽ giữa các cơ quan, đơn vị, địa phương; </w:t>
      </w:r>
      <w:r w:rsidR="0081310C" w:rsidRPr="000C13F0">
        <w:rPr>
          <w:sz w:val="28"/>
          <w:szCs w:val="28"/>
        </w:rPr>
        <w:t>tháo gỡ kịp thời các khó khăn, vướng mắc nảy sinh từ thực tiễn.</w:t>
      </w:r>
    </w:p>
    <w:p w:rsidR="0081310C" w:rsidRPr="000C13F0" w:rsidRDefault="0081310C" w:rsidP="00A3247E">
      <w:pPr>
        <w:widowControl w:val="0"/>
        <w:spacing w:before="80" w:after="80"/>
        <w:ind w:right="57" w:firstLine="561"/>
        <w:jc w:val="both"/>
        <w:rPr>
          <w:sz w:val="28"/>
          <w:szCs w:val="28"/>
        </w:rPr>
      </w:pPr>
      <w:r w:rsidRPr="000C13F0">
        <w:rPr>
          <w:sz w:val="28"/>
          <w:szCs w:val="28"/>
        </w:rPr>
        <w:t>c) Gắn kết với việc thực hiện Luật phổ biến, giáo dục pháp luật và các văn bản hướng dẫn thi hành, nhất là việc thực hiện trách nhiệm được giao theo Luật, với triển khai thực hiện các biện pháp phòng ngừa xã hội trong Chương trình quốc gia về phòng chống tội phạm và vi phạm pháp luật.</w:t>
      </w:r>
    </w:p>
    <w:p w:rsidR="00E26F6A" w:rsidRPr="000C13F0" w:rsidRDefault="00E26F6A" w:rsidP="00A3247E">
      <w:pPr>
        <w:widowControl w:val="0"/>
        <w:spacing w:before="80" w:after="80"/>
        <w:ind w:right="57" w:firstLine="561"/>
        <w:jc w:val="both"/>
        <w:rPr>
          <w:b/>
          <w:sz w:val="28"/>
          <w:szCs w:val="28"/>
        </w:rPr>
      </w:pPr>
      <w:r w:rsidRPr="000C13F0">
        <w:rPr>
          <w:b/>
          <w:sz w:val="28"/>
          <w:szCs w:val="28"/>
        </w:rPr>
        <w:t>II.</w:t>
      </w:r>
      <w:r w:rsidRPr="000C13F0">
        <w:rPr>
          <w:b/>
          <w:sz w:val="28"/>
          <w:szCs w:val="28"/>
          <w:lang w:val="vi-VN"/>
        </w:rPr>
        <w:t xml:space="preserve"> </w:t>
      </w:r>
      <w:r w:rsidRPr="000C13F0">
        <w:rPr>
          <w:b/>
          <w:sz w:val="28"/>
          <w:szCs w:val="28"/>
        </w:rPr>
        <w:t>NỘI DUNG HOẠT ĐỘNG</w:t>
      </w:r>
    </w:p>
    <w:p w:rsidR="00E26F6A" w:rsidRPr="000C13F0" w:rsidRDefault="00E26F6A" w:rsidP="00A3247E">
      <w:pPr>
        <w:pStyle w:val="normal0"/>
        <w:widowControl w:val="0"/>
        <w:spacing w:before="80" w:beforeAutospacing="0" w:after="80" w:afterAutospacing="0"/>
        <w:ind w:right="57" w:firstLine="561"/>
        <w:jc w:val="both"/>
        <w:rPr>
          <w:b/>
          <w:sz w:val="28"/>
        </w:rPr>
      </w:pPr>
      <w:r w:rsidRPr="000C13F0">
        <w:rPr>
          <w:b/>
          <w:sz w:val="28"/>
        </w:rPr>
        <w:t>1. Công tác hướng dẫn, chỉ đạo, điều hành</w:t>
      </w:r>
    </w:p>
    <w:p w:rsidR="00E26F6A" w:rsidRPr="000C13F0" w:rsidRDefault="00E26F6A" w:rsidP="00A3247E">
      <w:pPr>
        <w:widowControl w:val="0"/>
        <w:spacing w:before="80" w:after="80"/>
        <w:ind w:right="57" w:firstLine="561"/>
        <w:jc w:val="both"/>
        <w:rPr>
          <w:b/>
          <w:i/>
          <w:sz w:val="28"/>
          <w:szCs w:val="28"/>
        </w:rPr>
      </w:pPr>
      <w:r w:rsidRPr="000C13F0">
        <w:rPr>
          <w:b/>
          <w:i/>
          <w:sz w:val="28"/>
          <w:szCs w:val="28"/>
        </w:rPr>
        <w:t>a) Xây dựng, ban hành Kế hoạch tiếp tục thực hiện Đề án; ban hành các văn bản hướng dẫn, chỉ đạo điểm thực hiện Đề án</w:t>
      </w:r>
    </w:p>
    <w:p w:rsidR="001D5865" w:rsidRPr="000C13F0" w:rsidRDefault="00E26F6A" w:rsidP="00A3247E">
      <w:pPr>
        <w:widowControl w:val="0"/>
        <w:spacing w:before="80" w:after="80"/>
        <w:ind w:right="57" w:firstLine="561"/>
        <w:jc w:val="both"/>
        <w:rPr>
          <w:sz w:val="28"/>
          <w:szCs w:val="28"/>
        </w:rPr>
      </w:pPr>
      <w:r w:rsidRPr="000C13F0">
        <w:rPr>
          <w:sz w:val="28"/>
          <w:szCs w:val="28"/>
        </w:rPr>
        <w:t xml:space="preserve">- Đơn vị chủ trì: Sở Tư pháp </w:t>
      </w:r>
    </w:p>
    <w:p w:rsidR="00E26F6A" w:rsidRPr="000C13F0" w:rsidRDefault="00E26F6A" w:rsidP="00A3247E">
      <w:pPr>
        <w:widowControl w:val="0"/>
        <w:spacing w:before="80" w:after="80"/>
        <w:ind w:right="57" w:firstLine="561"/>
        <w:jc w:val="both"/>
        <w:rPr>
          <w:sz w:val="28"/>
          <w:szCs w:val="28"/>
        </w:rPr>
      </w:pPr>
      <w:r w:rsidRPr="000C13F0">
        <w:rPr>
          <w:sz w:val="28"/>
          <w:szCs w:val="28"/>
        </w:rPr>
        <w:t xml:space="preserve">- Đơn vị phối hợp: </w:t>
      </w:r>
      <w:r w:rsidR="005C1585" w:rsidRPr="000C13F0">
        <w:rPr>
          <w:sz w:val="28"/>
          <w:szCs w:val="28"/>
        </w:rPr>
        <w:t>Văn phòng UBND tỉnh và c</w:t>
      </w:r>
      <w:r w:rsidRPr="000C13F0">
        <w:rPr>
          <w:sz w:val="28"/>
          <w:szCs w:val="28"/>
        </w:rPr>
        <w:t>ác cơ quan, đơn vị có liên quan;</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rPr>
        <w:t xml:space="preserve">- </w:t>
      </w:r>
      <w:r w:rsidRPr="000C13F0">
        <w:rPr>
          <w:sz w:val="28"/>
          <w:szCs w:val="28"/>
          <w:lang w:val="en-GB" w:eastAsia="vi-VN"/>
        </w:rPr>
        <w:t>Thời gian thực hiện:</w:t>
      </w:r>
      <w:r w:rsidRPr="000C13F0">
        <w:rPr>
          <w:i/>
          <w:sz w:val="28"/>
          <w:szCs w:val="28"/>
          <w:lang w:val="en-GB" w:eastAsia="vi-VN"/>
        </w:rPr>
        <w:t xml:space="preserve"> </w:t>
      </w:r>
      <w:r w:rsidR="0024154C" w:rsidRPr="000C13F0">
        <w:rPr>
          <w:sz w:val="28"/>
          <w:szCs w:val="28"/>
          <w:lang w:val="en-GB" w:eastAsia="vi-VN"/>
        </w:rPr>
        <w:t>Hàng năm</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lang w:val="en-GB" w:eastAsia="vi-VN"/>
        </w:rPr>
        <w:t>- Kết quả, sản phẩm: Kế hoạch thực hiện Đề án hàng n</w:t>
      </w:r>
      <w:r w:rsidR="005C1585" w:rsidRPr="000C13F0">
        <w:rPr>
          <w:sz w:val="28"/>
          <w:szCs w:val="28"/>
          <w:lang w:val="en-GB" w:eastAsia="vi-VN"/>
        </w:rPr>
        <w:t>ăm; Công văn chỉ đạo, hướng dẫn</w:t>
      </w:r>
    </w:p>
    <w:p w:rsidR="00E26F6A" w:rsidRPr="000C13F0" w:rsidRDefault="00E26F6A" w:rsidP="00A3247E">
      <w:pPr>
        <w:widowControl w:val="0"/>
        <w:shd w:val="clear" w:color="auto" w:fill="FFFFFF"/>
        <w:spacing w:before="80" w:after="80"/>
        <w:ind w:right="57" w:firstLine="561"/>
        <w:jc w:val="both"/>
        <w:textAlignment w:val="baseline"/>
        <w:rPr>
          <w:b/>
          <w:i/>
          <w:sz w:val="28"/>
          <w:szCs w:val="28"/>
          <w:lang w:val="en-GB" w:eastAsia="vi-VN"/>
        </w:rPr>
      </w:pPr>
      <w:r w:rsidRPr="000C13F0">
        <w:rPr>
          <w:b/>
          <w:i/>
          <w:sz w:val="28"/>
          <w:szCs w:val="28"/>
          <w:lang w:val="en-GB" w:eastAsia="vi-VN"/>
        </w:rPr>
        <w:t>b) Kiện toàn Ban Chỉ đạo, Tổ thư ký giúp việc Ban chỉ đạo thực hiện Đề án; phát huy vai trò, điều phối hoạt động của Ban chỉ đạo, Tổ thư ký giúp việc trong tham gia triển khai các nhiệm vụ của Đề án</w:t>
      </w:r>
    </w:p>
    <w:p w:rsidR="00E26F6A" w:rsidRPr="000C13F0" w:rsidRDefault="00E26F6A" w:rsidP="00A3247E">
      <w:pPr>
        <w:widowControl w:val="0"/>
        <w:spacing w:before="80" w:after="80"/>
        <w:ind w:right="57" w:firstLine="561"/>
        <w:jc w:val="both"/>
        <w:rPr>
          <w:sz w:val="28"/>
          <w:szCs w:val="28"/>
        </w:rPr>
      </w:pPr>
      <w:r w:rsidRPr="000C13F0">
        <w:rPr>
          <w:sz w:val="28"/>
          <w:szCs w:val="28"/>
        </w:rPr>
        <w:t xml:space="preserve">- Đơn vị chủ trì: </w:t>
      </w:r>
      <w:r w:rsidR="00133511" w:rsidRPr="000C13F0">
        <w:rPr>
          <w:sz w:val="28"/>
          <w:szCs w:val="28"/>
        </w:rPr>
        <w:t>Sở Tư pháp</w:t>
      </w:r>
    </w:p>
    <w:p w:rsidR="00E26F6A" w:rsidRPr="000C13F0" w:rsidRDefault="00E26F6A" w:rsidP="00A3247E">
      <w:pPr>
        <w:widowControl w:val="0"/>
        <w:spacing w:before="80" w:after="80"/>
        <w:ind w:right="57" w:firstLine="561"/>
        <w:jc w:val="both"/>
        <w:rPr>
          <w:sz w:val="28"/>
          <w:szCs w:val="28"/>
        </w:rPr>
      </w:pPr>
      <w:r w:rsidRPr="000C13F0">
        <w:rPr>
          <w:sz w:val="28"/>
          <w:szCs w:val="28"/>
        </w:rPr>
        <w:t>- Đơn vị phối hợp: Các cơ quan, đơn vị có liên quan;</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rPr>
        <w:t xml:space="preserve">- </w:t>
      </w:r>
      <w:r w:rsidRPr="000C13F0">
        <w:rPr>
          <w:sz w:val="28"/>
          <w:szCs w:val="28"/>
          <w:lang w:val="en-GB" w:eastAsia="vi-VN"/>
        </w:rPr>
        <w:t>Thời gian thực hiện:</w:t>
      </w:r>
      <w:r w:rsidRPr="000C13F0">
        <w:rPr>
          <w:i/>
          <w:sz w:val="28"/>
          <w:szCs w:val="28"/>
          <w:lang w:val="en-GB" w:eastAsia="vi-VN"/>
        </w:rPr>
        <w:t xml:space="preserve"> </w:t>
      </w:r>
      <w:r w:rsidRPr="000C13F0">
        <w:rPr>
          <w:sz w:val="28"/>
          <w:szCs w:val="28"/>
          <w:lang w:val="en-GB" w:eastAsia="vi-VN"/>
        </w:rPr>
        <w:t xml:space="preserve">Trước </w:t>
      </w:r>
      <w:r w:rsidR="00837BCC" w:rsidRPr="000C13F0">
        <w:rPr>
          <w:sz w:val="28"/>
          <w:szCs w:val="28"/>
          <w:lang w:val="en-GB" w:eastAsia="vi-VN"/>
        </w:rPr>
        <w:t>30/</w:t>
      </w:r>
      <w:r w:rsidRPr="000C13F0">
        <w:rPr>
          <w:sz w:val="28"/>
          <w:szCs w:val="28"/>
          <w:lang w:val="en-GB" w:eastAsia="vi-VN"/>
        </w:rPr>
        <w:t xml:space="preserve"> 9/2017;</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lang w:val="en-GB" w:eastAsia="vi-VN"/>
        </w:rPr>
        <w:t xml:space="preserve">- Kết quả, sản phẩm: Quyết định của </w:t>
      </w:r>
      <w:r w:rsidR="00CC0BCA" w:rsidRPr="000C13F0">
        <w:rPr>
          <w:sz w:val="28"/>
          <w:szCs w:val="28"/>
          <w:lang w:val="en-GB" w:eastAsia="vi-VN"/>
        </w:rPr>
        <w:t>Chủ tịch UBND tỉnh</w:t>
      </w:r>
      <w:r w:rsidRPr="000C13F0">
        <w:rPr>
          <w:sz w:val="28"/>
          <w:szCs w:val="28"/>
          <w:lang w:val="en-GB" w:eastAsia="vi-VN"/>
        </w:rPr>
        <w:t xml:space="preserve"> kiện toàn Ban chỉ đạo, Tổ thư ký Ban chỉ đạo thực hiện Đề án. </w:t>
      </w:r>
    </w:p>
    <w:p w:rsidR="00E26F6A" w:rsidRPr="000C13F0" w:rsidRDefault="00E26F6A" w:rsidP="00A3247E">
      <w:pPr>
        <w:widowControl w:val="0"/>
        <w:spacing w:before="80" w:after="80"/>
        <w:ind w:right="57" w:firstLine="561"/>
        <w:jc w:val="both"/>
        <w:rPr>
          <w:b/>
          <w:i/>
          <w:sz w:val="28"/>
          <w:szCs w:val="26"/>
        </w:rPr>
      </w:pPr>
      <w:r w:rsidRPr="000C13F0">
        <w:rPr>
          <w:b/>
          <w:i/>
          <w:sz w:val="28"/>
          <w:szCs w:val="28"/>
          <w:lang w:val="en-GB" w:eastAsia="vi-VN"/>
        </w:rPr>
        <w:t xml:space="preserve">c) </w:t>
      </w:r>
      <w:r w:rsidRPr="000C13F0">
        <w:rPr>
          <w:b/>
          <w:i/>
          <w:sz w:val="28"/>
          <w:szCs w:val="26"/>
        </w:rPr>
        <w:t>Tổ chức các cuộc họp để thảo luận, thống nhất, phân công công việc, đánh giá kết quả thực hiện Đề án hàng năm và cả giai đoạn</w:t>
      </w:r>
    </w:p>
    <w:p w:rsidR="00E26F6A" w:rsidRPr="000C13F0" w:rsidRDefault="00E26F6A" w:rsidP="00A3247E">
      <w:pPr>
        <w:widowControl w:val="0"/>
        <w:spacing w:before="80" w:after="80"/>
        <w:ind w:right="57" w:firstLine="561"/>
        <w:jc w:val="both"/>
        <w:rPr>
          <w:sz w:val="28"/>
          <w:szCs w:val="28"/>
        </w:rPr>
      </w:pPr>
      <w:r w:rsidRPr="000C13F0">
        <w:rPr>
          <w:sz w:val="28"/>
          <w:szCs w:val="28"/>
        </w:rPr>
        <w:t xml:space="preserve">- Đơn vị chủ trì: </w:t>
      </w:r>
      <w:r w:rsidR="00EC5F19" w:rsidRPr="000C13F0">
        <w:rPr>
          <w:sz w:val="28"/>
          <w:szCs w:val="28"/>
        </w:rPr>
        <w:t>Sở Tư pháp</w:t>
      </w:r>
    </w:p>
    <w:p w:rsidR="00E26F6A" w:rsidRPr="000C13F0" w:rsidRDefault="00E26F6A" w:rsidP="00A3247E">
      <w:pPr>
        <w:widowControl w:val="0"/>
        <w:spacing w:before="80" w:after="80"/>
        <w:ind w:right="57" w:firstLine="561"/>
        <w:jc w:val="both"/>
        <w:rPr>
          <w:sz w:val="28"/>
          <w:szCs w:val="28"/>
        </w:rPr>
      </w:pPr>
      <w:r w:rsidRPr="000C13F0">
        <w:rPr>
          <w:sz w:val="28"/>
          <w:szCs w:val="28"/>
        </w:rPr>
        <w:t xml:space="preserve">- Đơn vị phối hợp: </w:t>
      </w:r>
      <w:r w:rsidR="004A3D86" w:rsidRPr="000C13F0">
        <w:rPr>
          <w:sz w:val="28"/>
          <w:szCs w:val="28"/>
        </w:rPr>
        <w:t>Các cơ quan là thành viên Ban Chỉ đạo Đề án và c</w:t>
      </w:r>
      <w:r w:rsidRPr="000C13F0">
        <w:rPr>
          <w:sz w:val="28"/>
          <w:szCs w:val="28"/>
        </w:rPr>
        <w:t>ác cơ quan, đơn vị có liên quan</w:t>
      </w:r>
      <w:r w:rsidR="004A3D86" w:rsidRPr="000C13F0">
        <w:rPr>
          <w:sz w:val="28"/>
          <w:szCs w:val="28"/>
        </w:rPr>
        <w:t xml:space="preserve"> khác</w:t>
      </w:r>
      <w:r w:rsidRPr="000C13F0">
        <w:rPr>
          <w:sz w:val="28"/>
          <w:szCs w:val="28"/>
        </w:rPr>
        <w:t>;</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rPr>
        <w:t xml:space="preserve">- </w:t>
      </w:r>
      <w:r w:rsidRPr="000C13F0">
        <w:rPr>
          <w:sz w:val="28"/>
          <w:szCs w:val="28"/>
          <w:lang w:val="en-GB" w:eastAsia="vi-VN"/>
        </w:rPr>
        <w:t>Thời gian thực hiện:</w:t>
      </w:r>
      <w:r w:rsidRPr="000C13F0">
        <w:rPr>
          <w:i/>
          <w:sz w:val="28"/>
          <w:szCs w:val="28"/>
          <w:lang w:val="en-GB" w:eastAsia="vi-VN"/>
        </w:rPr>
        <w:t xml:space="preserve"> </w:t>
      </w:r>
      <w:r w:rsidRPr="000C13F0">
        <w:rPr>
          <w:sz w:val="28"/>
          <w:szCs w:val="28"/>
          <w:lang w:val="en-GB" w:eastAsia="vi-VN"/>
        </w:rPr>
        <w:t>Hàng năm;</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lang w:val="en-GB" w:eastAsia="vi-VN"/>
        </w:rPr>
        <w:t xml:space="preserve">- Kết quả, sản phẩm: Báo cáo kết </w:t>
      </w:r>
      <w:r w:rsidR="00E02445" w:rsidRPr="000C13F0">
        <w:rPr>
          <w:sz w:val="28"/>
          <w:szCs w:val="28"/>
          <w:lang w:val="en-GB" w:eastAsia="vi-VN"/>
        </w:rPr>
        <w:t>quả cuộc họp, Biên bản cuộc họp.</w:t>
      </w:r>
    </w:p>
    <w:p w:rsidR="00E26F6A" w:rsidRPr="000C13F0" w:rsidRDefault="00E26F6A" w:rsidP="00A3247E">
      <w:pPr>
        <w:widowControl w:val="0"/>
        <w:spacing w:before="80" w:after="80"/>
        <w:ind w:right="57" w:firstLine="561"/>
        <w:jc w:val="both"/>
        <w:rPr>
          <w:b/>
          <w:i/>
          <w:sz w:val="28"/>
          <w:szCs w:val="28"/>
        </w:rPr>
      </w:pPr>
      <w:r w:rsidRPr="000C13F0">
        <w:rPr>
          <w:b/>
          <w:i/>
          <w:sz w:val="28"/>
          <w:szCs w:val="28"/>
        </w:rPr>
        <w:lastRenderedPageBreak/>
        <w:t>d) Tự kiểm tra, tổ chức các Đoàn kiểm tra, giám sát, sơ kết, tổng kết đánh giá kết quả thực hiện Đề án hàng năm và cả giai đoạn 2017-2021</w:t>
      </w:r>
    </w:p>
    <w:p w:rsidR="00881549" w:rsidRPr="000C13F0" w:rsidRDefault="00E26F6A" w:rsidP="00A3247E">
      <w:pPr>
        <w:widowControl w:val="0"/>
        <w:spacing w:before="80" w:after="80"/>
        <w:ind w:right="57" w:firstLine="561"/>
        <w:jc w:val="both"/>
        <w:rPr>
          <w:sz w:val="28"/>
          <w:szCs w:val="28"/>
        </w:rPr>
      </w:pPr>
      <w:r w:rsidRPr="000C13F0">
        <w:rPr>
          <w:sz w:val="28"/>
          <w:szCs w:val="28"/>
        </w:rPr>
        <w:t>- Đơn vị chủ trì: Sở Tư pháp tỉnh</w:t>
      </w:r>
      <w:r w:rsidR="00881549" w:rsidRPr="000C13F0">
        <w:rPr>
          <w:sz w:val="28"/>
          <w:szCs w:val="28"/>
        </w:rPr>
        <w:t>, UBND các huyện, thị xã, thành phố.</w:t>
      </w:r>
    </w:p>
    <w:p w:rsidR="00E26F6A" w:rsidRPr="000C13F0" w:rsidRDefault="00E26F6A" w:rsidP="00A3247E">
      <w:pPr>
        <w:widowControl w:val="0"/>
        <w:spacing w:before="80" w:after="80"/>
        <w:ind w:right="57" w:firstLine="561"/>
        <w:jc w:val="both"/>
        <w:rPr>
          <w:sz w:val="28"/>
          <w:szCs w:val="28"/>
        </w:rPr>
      </w:pPr>
      <w:r w:rsidRPr="000C13F0">
        <w:rPr>
          <w:sz w:val="28"/>
          <w:szCs w:val="28"/>
        </w:rPr>
        <w:t>- Đơn vị phối hợp: Các cơ quan, đơn vị có liên quan;</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rPr>
        <w:t xml:space="preserve">- </w:t>
      </w:r>
      <w:r w:rsidRPr="000C13F0">
        <w:rPr>
          <w:sz w:val="28"/>
          <w:szCs w:val="28"/>
          <w:lang w:val="en-GB" w:eastAsia="vi-VN"/>
        </w:rPr>
        <w:t>Thời gian thực hiện:</w:t>
      </w:r>
      <w:r w:rsidRPr="000C13F0">
        <w:rPr>
          <w:i/>
          <w:sz w:val="28"/>
          <w:szCs w:val="28"/>
          <w:lang w:val="en-GB" w:eastAsia="vi-VN"/>
        </w:rPr>
        <w:t xml:space="preserve"> </w:t>
      </w:r>
      <w:r w:rsidRPr="000C13F0">
        <w:rPr>
          <w:sz w:val="28"/>
          <w:szCs w:val="28"/>
          <w:lang w:val="en-GB" w:eastAsia="vi-VN"/>
        </w:rPr>
        <w:t>Hàng năm;</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lang w:val="en-GB" w:eastAsia="vi-VN"/>
        </w:rPr>
        <w:t>- Kết quả, sản phẩm: Kế hoạch kiểm tra; Quyết định thành lập Đoàn kiểm tra; Báo cáo kết quả kiểm tra; Báo cáo kết</w:t>
      </w:r>
      <w:r w:rsidR="00E02445" w:rsidRPr="000C13F0">
        <w:rPr>
          <w:sz w:val="28"/>
          <w:szCs w:val="28"/>
          <w:lang w:val="en-GB" w:eastAsia="vi-VN"/>
        </w:rPr>
        <w:t xml:space="preserve"> quả tự kiểm tra.</w:t>
      </w:r>
    </w:p>
    <w:p w:rsidR="00732F04" w:rsidRPr="000C13F0" w:rsidRDefault="00732F04" w:rsidP="00A3247E">
      <w:pPr>
        <w:widowControl w:val="0"/>
        <w:spacing w:before="80" w:after="80"/>
        <w:ind w:right="57" w:firstLine="561"/>
        <w:jc w:val="both"/>
        <w:rPr>
          <w:b/>
          <w:i/>
          <w:sz w:val="28"/>
          <w:szCs w:val="28"/>
          <w:lang w:val="en-GB" w:eastAsia="vi-VN"/>
        </w:rPr>
      </w:pPr>
      <w:r w:rsidRPr="000C13F0">
        <w:rPr>
          <w:b/>
          <w:i/>
          <w:sz w:val="28"/>
          <w:szCs w:val="28"/>
          <w:lang w:val="en-GB" w:eastAsia="vi-VN"/>
        </w:rPr>
        <w:t>e) Tổ chức sơ kết, tổng kết hoạt động của Đề án; thực hiện khen thưởng kịp thời các tổ chức, cá nhân có thành tích trong triển khai thực hiện</w:t>
      </w:r>
    </w:p>
    <w:p w:rsidR="00732F04" w:rsidRPr="000C13F0" w:rsidRDefault="00732F04" w:rsidP="00A3247E">
      <w:pPr>
        <w:widowControl w:val="0"/>
        <w:spacing w:before="80" w:after="80"/>
        <w:ind w:right="57" w:firstLine="561"/>
        <w:jc w:val="both"/>
        <w:rPr>
          <w:sz w:val="28"/>
          <w:szCs w:val="28"/>
        </w:rPr>
      </w:pPr>
      <w:r w:rsidRPr="000C13F0">
        <w:rPr>
          <w:sz w:val="28"/>
          <w:szCs w:val="28"/>
        </w:rPr>
        <w:t>- Đơn vị chủ trì: Sở Tư pháp tỉnh, UBND các huyện, thị xã, thành phố.</w:t>
      </w:r>
    </w:p>
    <w:p w:rsidR="00732F04" w:rsidRPr="000C13F0" w:rsidRDefault="00732F04" w:rsidP="00A3247E">
      <w:pPr>
        <w:widowControl w:val="0"/>
        <w:spacing w:before="80" w:after="80"/>
        <w:ind w:right="57" w:firstLine="561"/>
        <w:jc w:val="both"/>
        <w:rPr>
          <w:sz w:val="28"/>
          <w:szCs w:val="28"/>
        </w:rPr>
      </w:pPr>
      <w:r w:rsidRPr="000C13F0">
        <w:rPr>
          <w:sz w:val="28"/>
          <w:szCs w:val="28"/>
        </w:rPr>
        <w:t>- Đơn vị phối hợp: Các cơ quan, đơn vị có liên quan;</w:t>
      </w:r>
    </w:p>
    <w:p w:rsidR="00732F04" w:rsidRPr="000C13F0" w:rsidRDefault="00732F04" w:rsidP="00A3247E">
      <w:pPr>
        <w:widowControl w:val="0"/>
        <w:spacing w:before="80" w:after="80"/>
        <w:ind w:right="57" w:firstLine="561"/>
        <w:jc w:val="both"/>
        <w:rPr>
          <w:sz w:val="28"/>
          <w:szCs w:val="28"/>
          <w:lang w:val="en-GB" w:eastAsia="vi-VN"/>
        </w:rPr>
      </w:pPr>
      <w:r w:rsidRPr="000C13F0">
        <w:rPr>
          <w:sz w:val="28"/>
          <w:szCs w:val="28"/>
        </w:rPr>
        <w:t xml:space="preserve">- </w:t>
      </w:r>
      <w:r w:rsidRPr="000C13F0">
        <w:rPr>
          <w:sz w:val="28"/>
          <w:szCs w:val="28"/>
          <w:lang w:val="en-GB" w:eastAsia="vi-VN"/>
        </w:rPr>
        <w:t>Thời gian thực hiện:</w:t>
      </w:r>
      <w:r w:rsidRPr="000C13F0">
        <w:rPr>
          <w:i/>
          <w:sz w:val="28"/>
          <w:szCs w:val="28"/>
          <w:lang w:val="en-GB" w:eastAsia="vi-VN"/>
        </w:rPr>
        <w:t xml:space="preserve"> </w:t>
      </w:r>
      <w:r w:rsidRPr="000C13F0">
        <w:rPr>
          <w:sz w:val="28"/>
          <w:szCs w:val="28"/>
          <w:lang w:val="en-GB" w:eastAsia="vi-VN"/>
        </w:rPr>
        <w:t>Hàng năm;</w:t>
      </w:r>
    </w:p>
    <w:p w:rsidR="00732F04" w:rsidRPr="000C13F0" w:rsidRDefault="00732F04" w:rsidP="00A3247E">
      <w:pPr>
        <w:widowControl w:val="0"/>
        <w:spacing w:before="80" w:after="80"/>
        <w:ind w:right="57" w:firstLine="561"/>
        <w:jc w:val="both"/>
        <w:rPr>
          <w:sz w:val="28"/>
          <w:szCs w:val="28"/>
          <w:lang w:val="en-GB" w:eastAsia="vi-VN"/>
        </w:rPr>
      </w:pPr>
      <w:r w:rsidRPr="000C13F0">
        <w:rPr>
          <w:sz w:val="28"/>
          <w:szCs w:val="28"/>
          <w:lang w:val="en-GB" w:eastAsia="vi-VN"/>
        </w:rPr>
        <w:t xml:space="preserve">- Kết quả, sản phẩm: </w:t>
      </w:r>
      <w:r w:rsidR="00BC6616" w:rsidRPr="000C13F0">
        <w:rPr>
          <w:sz w:val="28"/>
          <w:szCs w:val="28"/>
          <w:lang w:val="en-GB" w:eastAsia="vi-VN"/>
        </w:rPr>
        <w:t>Hội nghị tổng kết, Báo cáo tổng kết, Quyết định khen thưởng của Chủ tịch UBND tỉnh</w:t>
      </w:r>
      <w:r w:rsidRPr="000C13F0">
        <w:rPr>
          <w:sz w:val="28"/>
          <w:szCs w:val="28"/>
          <w:lang w:val="en-GB" w:eastAsia="vi-VN"/>
        </w:rPr>
        <w:t>.</w:t>
      </w:r>
    </w:p>
    <w:p w:rsidR="0029255D" w:rsidRPr="000C13F0" w:rsidRDefault="00E26F6A" w:rsidP="00A3247E">
      <w:pPr>
        <w:widowControl w:val="0"/>
        <w:spacing w:before="80" w:after="80"/>
        <w:ind w:right="57" w:firstLine="561"/>
        <w:jc w:val="both"/>
        <w:rPr>
          <w:b/>
          <w:sz w:val="28"/>
          <w:szCs w:val="28"/>
        </w:rPr>
      </w:pPr>
      <w:r w:rsidRPr="000C13F0">
        <w:rPr>
          <w:b/>
          <w:sz w:val="28"/>
          <w:szCs w:val="28"/>
          <w:lang w:val="en-GB" w:eastAsia="vi-VN"/>
        </w:rPr>
        <w:t xml:space="preserve">2. </w:t>
      </w:r>
      <w:r w:rsidRPr="000C13F0">
        <w:rPr>
          <w:b/>
          <w:sz w:val="28"/>
          <w:szCs w:val="28"/>
        </w:rPr>
        <w:t xml:space="preserve">Khảo sát, đánh giá thực trạng nhu cầu, các mô hình phổ biến, giáo dục pháp luật có hiệu quả tại các địa bàn trọng điểm </w:t>
      </w:r>
    </w:p>
    <w:p w:rsidR="0029255D" w:rsidRPr="000C13F0" w:rsidRDefault="00E26F6A" w:rsidP="00A3247E">
      <w:pPr>
        <w:widowControl w:val="0"/>
        <w:spacing w:before="80" w:after="80"/>
        <w:ind w:right="57" w:firstLine="561"/>
        <w:jc w:val="both"/>
        <w:rPr>
          <w:sz w:val="28"/>
          <w:szCs w:val="28"/>
        </w:rPr>
      </w:pPr>
      <w:r w:rsidRPr="000C13F0">
        <w:rPr>
          <w:sz w:val="28"/>
          <w:szCs w:val="28"/>
        </w:rPr>
        <w:t xml:space="preserve">- Đơn vị chủ trì: Sở Tư pháp </w:t>
      </w:r>
    </w:p>
    <w:p w:rsidR="00E26F6A" w:rsidRPr="000C13F0" w:rsidRDefault="00E26F6A" w:rsidP="00A3247E">
      <w:pPr>
        <w:widowControl w:val="0"/>
        <w:spacing w:before="80" w:after="80"/>
        <w:ind w:right="57" w:firstLine="561"/>
        <w:jc w:val="both"/>
        <w:rPr>
          <w:sz w:val="28"/>
          <w:szCs w:val="28"/>
        </w:rPr>
      </w:pPr>
      <w:r w:rsidRPr="000C13F0">
        <w:rPr>
          <w:sz w:val="28"/>
          <w:szCs w:val="28"/>
        </w:rPr>
        <w:t>- Đơn vị phối hợp: Các cơ quan, đơn vị có liên quan;</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rPr>
        <w:t xml:space="preserve">- </w:t>
      </w:r>
      <w:r w:rsidRPr="000C13F0">
        <w:rPr>
          <w:sz w:val="28"/>
          <w:szCs w:val="28"/>
          <w:lang w:val="en-GB" w:eastAsia="vi-VN"/>
        </w:rPr>
        <w:t>Thời gian thực hiện:</w:t>
      </w:r>
      <w:r w:rsidRPr="000C13F0">
        <w:rPr>
          <w:i/>
          <w:sz w:val="28"/>
          <w:szCs w:val="28"/>
          <w:lang w:val="en-GB" w:eastAsia="vi-VN"/>
        </w:rPr>
        <w:t xml:space="preserve"> </w:t>
      </w:r>
      <w:r w:rsidRPr="000C13F0">
        <w:rPr>
          <w:sz w:val="28"/>
          <w:szCs w:val="28"/>
          <w:lang w:val="en-GB" w:eastAsia="vi-VN"/>
        </w:rPr>
        <w:t>Năm 2017-2018;</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lang w:val="en-GB" w:eastAsia="vi-VN"/>
        </w:rPr>
        <w:t>- Kết quả, sản phẩm: Báo cáo kết quả khảo sát</w:t>
      </w:r>
      <w:r w:rsidR="0029255D" w:rsidRPr="000C13F0">
        <w:rPr>
          <w:sz w:val="28"/>
          <w:szCs w:val="28"/>
          <w:lang w:val="en-GB" w:eastAsia="vi-VN"/>
        </w:rPr>
        <w:t>; danh sách địa bàn trọng điểm, mô hình điểm</w:t>
      </w:r>
      <w:r w:rsidRPr="000C13F0">
        <w:rPr>
          <w:sz w:val="28"/>
          <w:szCs w:val="28"/>
          <w:lang w:val="en-GB" w:eastAsia="vi-VN"/>
        </w:rPr>
        <w:t>.</w:t>
      </w:r>
    </w:p>
    <w:p w:rsidR="00E26F6A" w:rsidRPr="000C13F0" w:rsidRDefault="00E26F6A" w:rsidP="00A3247E">
      <w:pPr>
        <w:widowControl w:val="0"/>
        <w:spacing w:before="80" w:after="80"/>
        <w:ind w:right="57" w:firstLine="561"/>
        <w:jc w:val="both"/>
        <w:rPr>
          <w:b/>
          <w:sz w:val="28"/>
          <w:szCs w:val="28"/>
          <w:lang w:val="en-GB" w:eastAsia="vi-VN"/>
        </w:rPr>
      </w:pPr>
      <w:r w:rsidRPr="000C13F0">
        <w:rPr>
          <w:b/>
          <w:sz w:val="28"/>
          <w:szCs w:val="28"/>
          <w:lang w:val="en-GB" w:eastAsia="vi-VN"/>
        </w:rPr>
        <w:t>3. Lựa chọn, mở rộng phạm vi địa bàn trọng điểm thực hiện Đề án</w:t>
      </w:r>
    </w:p>
    <w:p w:rsidR="0029255D" w:rsidRPr="000C13F0" w:rsidRDefault="00E26F6A" w:rsidP="00A3247E">
      <w:pPr>
        <w:widowControl w:val="0"/>
        <w:spacing w:before="80" w:after="80"/>
        <w:ind w:right="57" w:firstLine="561"/>
        <w:jc w:val="both"/>
        <w:rPr>
          <w:sz w:val="28"/>
          <w:szCs w:val="28"/>
        </w:rPr>
      </w:pPr>
      <w:r w:rsidRPr="000C13F0">
        <w:rPr>
          <w:sz w:val="28"/>
          <w:szCs w:val="28"/>
        </w:rPr>
        <w:t xml:space="preserve">- Đơn vị chủ trì: Sở Tư pháp </w:t>
      </w:r>
    </w:p>
    <w:p w:rsidR="00E26F6A" w:rsidRPr="000C13F0" w:rsidRDefault="00E26F6A" w:rsidP="00A3247E">
      <w:pPr>
        <w:widowControl w:val="0"/>
        <w:spacing w:before="80" w:after="80"/>
        <w:ind w:right="57" w:firstLine="561"/>
        <w:jc w:val="both"/>
        <w:rPr>
          <w:sz w:val="28"/>
          <w:szCs w:val="28"/>
        </w:rPr>
      </w:pPr>
      <w:r w:rsidRPr="000C13F0">
        <w:rPr>
          <w:sz w:val="28"/>
          <w:szCs w:val="28"/>
        </w:rPr>
        <w:t xml:space="preserve">- Đơn vị phối hợp: </w:t>
      </w:r>
      <w:r w:rsidR="004A3D86" w:rsidRPr="000C13F0">
        <w:rPr>
          <w:sz w:val="28"/>
          <w:szCs w:val="28"/>
        </w:rPr>
        <w:t>Công an tỉnh, UBDN các huyện, thị xã, thành phố và c</w:t>
      </w:r>
      <w:r w:rsidRPr="000C13F0">
        <w:rPr>
          <w:sz w:val="28"/>
          <w:szCs w:val="28"/>
        </w:rPr>
        <w:t>ác cơ quan, đơn vị có liên quan</w:t>
      </w:r>
      <w:r w:rsidR="004A3D86" w:rsidRPr="000C13F0">
        <w:rPr>
          <w:sz w:val="28"/>
          <w:szCs w:val="28"/>
        </w:rPr>
        <w:t xml:space="preserve"> khác</w:t>
      </w:r>
      <w:r w:rsidRPr="000C13F0">
        <w:rPr>
          <w:sz w:val="28"/>
          <w:szCs w:val="28"/>
        </w:rPr>
        <w:t>;</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rPr>
        <w:t xml:space="preserve">- </w:t>
      </w:r>
      <w:r w:rsidRPr="000C13F0">
        <w:rPr>
          <w:sz w:val="28"/>
          <w:szCs w:val="28"/>
          <w:lang w:val="en-GB" w:eastAsia="vi-VN"/>
        </w:rPr>
        <w:t>Thời gian thực hiện:</w:t>
      </w:r>
      <w:r w:rsidRPr="000C13F0">
        <w:rPr>
          <w:i/>
          <w:sz w:val="28"/>
          <w:szCs w:val="28"/>
          <w:lang w:val="en-GB" w:eastAsia="vi-VN"/>
        </w:rPr>
        <w:t xml:space="preserve"> </w:t>
      </w:r>
      <w:r w:rsidRPr="000C13F0">
        <w:rPr>
          <w:sz w:val="28"/>
          <w:szCs w:val="28"/>
          <w:lang w:val="en-GB" w:eastAsia="vi-VN"/>
        </w:rPr>
        <w:t>Năm 2017;</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lang w:val="en-GB" w:eastAsia="vi-VN"/>
        </w:rPr>
        <w:t>- Kết quả, sản phẩm: Danh sách các địa bàn trọng điểm thực hiện Đề án.</w:t>
      </w:r>
    </w:p>
    <w:p w:rsidR="00E26F6A" w:rsidRPr="000C13F0" w:rsidRDefault="00E26F6A" w:rsidP="00A3247E">
      <w:pPr>
        <w:widowControl w:val="0"/>
        <w:spacing w:before="80" w:after="80"/>
        <w:ind w:right="57" w:firstLine="561"/>
        <w:jc w:val="both"/>
        <w:rPr>
          <w:b/>
          <w:sz w:val="28"/>
          <w:szCs w:val="28"/>
          <w:lang w:val="en-GB" w:eastAsia="vi-VN"/>
        </w:rPr>
      </w:pPr>
      <w:r w:rsidRPr="000C13F0">
        <w:rPr>
          <w:b/>
          <w:sz w:val="28"/>
          <w:szCs w:val="28"/>
          <w:lang w:val="en-GB" w:eastAsia="vi-VN"/>
        </w:rPr>
        <w:t xml:space="preserve">4. Nghiên cứu các vấn đề lý luận và thực tiễn liên quan đến phân tích dự báo và phòng ngừa hành vi vi phạm pháp luật; cách thức, giải pháp vận động nhân dân chấp hành pháp luật có hiệu quả tại địa bàn trọng điểm, tập trung vào các đối tượng </w:t>
      </w:r>
      <w:r w:rsidRPr="000C13F0">
        <w:rPr>
          <w:b/>
          <w:sz w:val="28"/>
          <w:szCs w:val="26"/>
        </w:rPr>
        <w:t>đã có tiền án, tiền sự hoặc có nguy cơ phạm tội cao tại địa bàn trọng điểm về vi phạm pháp luật</w:t>
      </w:r>
    </w:p>
    <w:p w:rsidR="0029255D" w:rsidRPr="000C13F0" w:rsidRDefault="00E26F6A" w:rsidP="00A3247E">
      <w:pPr>
        <w:widowControl w:val="0"/>
        <w:spacing w:before="80" w:after="80"/>
        <w:ind w:right="57" w:firstLine="561"/>
        <w:jc w:val="both"/>
        <w:rPr>
          <w:sz w:val="28"/>
          <w:szCs w:val="28"/>
        </w:rPr>
      </w:pPr>
      <w:r w:rsidRPr="000C13F0">
        <w:rPr>
          <w:sz w:val="28"/>
          <w:szCs w:val="28"/>
        </w:rPr>
        <w:t xml:space="preserve">- Đơn vị chủ trì: Sở Tư pháp </w:t>
      </w:r>
    </w:p>
    <w:p w:rsidR="00E26F6A" w:rsidRPr="000C13F0" w:rsidRDefault="00E26F6A" w:rsidP="00A3247E">
      <w:pPr>
        <w:widowControl w:val="0"/>
        <w:spacing w:before="80" w:after="80"/>
        <w:ind w:right="57" w:firstLine="561"/>
        <w:jc w:val="both"/>
        <w:rPr>
          <w:sz w:val="28"/>
          <w:szCs w:val="28"/>
        </w:rPr>
      </w:pPr>
      <w:r w:rsidRPr="000C13F0">
        <w:rPr>
          <w:sz w:val="28"/>
          <w:szCs w:val="28"/>
        </w:rPr>
        <w:t>- Đơn vị phối hợp:</w:t>
      </w:r>
      <w:r w:rsidR="008F28F3" w:rsidRPr="000C13F0">
        <w:rPr>
          <w:sz w:val="28"/>
          <w:szCs w:val="28"/>
        </w:rPr>
        <w:t xml:space="preserve"> Sở Khoa học và Công nghệ</w:t>
      </w:r>
      <w:r w:rsidR="0012373C" w:rsidRPr="000C13F0">
        <w:rPr>
          <w:sz w:val="28"/>
          <w:szCs w:val="28"/>
        </w:rPr>
        <w:t xml:space="preserve">, </w:t>
      </w:r>
      <w:r w:rsidR="008F28F3" w:rsidRPr="000C13F0">
        <w:rPr>
          <w:sz w:val="28"/>
          <w:szCs w:val="28"/>
        </w:rPr>
        <w:t>UBND các huyện, thị xã, thành phố và c</w:t>
      </w:r>
      <w:r w:rsidRPr="000C13F0">
        <w:rPr>
          <w:sz w:val="28"/>
          <w:szCs w:val="28"/>
        </w:rPr>
        <w:t>ác cơ quan, đơn vị có liên quan;</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rPr>
        <w:t xml:space="preserve">- </w:t>
      </w:r>
      <w:r w:rsidRPr="000C13F0">
        <w:rPr>
          <w:sz w:val="28"/>
          <w:szCs w:val="28"/>
          <w:lang w:val="en-GB" w:eastAsia="vi-VN"/>
        </w:rPr>
        <w:t>Thời gian thực hiện:</w:t>
      </w:r>
      <w:r w:rsidRPr="000C13F0">
        <w:rPr>
          <w:i/>
          <w:sz w:val="28"/>
          <w:szCs w:val="28"/>
          <w:lang w:val="en-GB" w:eastAsia="vi-VN"/>
        </w:rPr>
        <w:t xml:space="preserve"> </w:t>
      </w:r>
      <w:r w:rsidRPr="000C13F0">
        <w:rPr>
          <w:sz w:val="28"/>
          <w:szCs w:val="28"/>
          <w:lang w:val="en-GB" w:eastAsia="vi-VN"/>
        </w:rPr>
        <w:t>Năm 201</w:t>
      </w:r>
      <w:r w:rsidR="00CB71F1" w:rsidRPr="000C13F0">
        <w:rPr>
          <w:sz w:val="28"/>
          <w:szCs w:val="28"/>
          <w:lang w:val="en-GB" w:eastAsia="vi-VN"/>
        </w:rPr>
        <w:t>8 đến năm 2020</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lang w:val="en-GB" w:eastAsia="vi-VN"/>
        </w:rPr>
        <w:t xml:space="preserve">- Kết quả, sản phẩm: </w:t>
      </w:r>
      <w:r w:rsidR="00DC39EE" w:rsidRPr="000C13F0">
        <w:rPr>
          <w:sz w:val="28"/>
          <w:szCs w:val="28"/>
          <w:lang w:val="en-GB" w:eastAsia="vi-VN"/>
        </w:rPr>
        <w:t xml:space="preserve">Nhiệm vụ nghiên cứu khoa học, </w:t>
      </w:r>
      <w:r w:rsidRPr="000C13F0">
        <w:rPr>
          <w:sz w:val="28"/>
          <w:szCs w:val="28"/>
          <w:lang w:val="en-GB" w:eastAsia="vi-VN"/>
        </w:rPr>
        <w:t xml:space="preserve">Đề tài nghiên cứu </w:t>
      </w:r>
      <w:r w:rsidR="00DC39EE" w:rsidRPr="000C13F0">
        <w:rPr>
          <w:sz w:val="28"/>
          <w:szCs w:val="28"/>
          <w:lang w:val="en-GB" w:eastAsia="vi-VN"/>
        </w:rPr>
        <w:t xml:space="preserve">khoa học </w:t>
      </w:r>
      <w:r w:rsidRPr="000C13F0">
        <w:rPr>
          <w:sz w:val="28"/>
          <w:szCs w:val="28"/>
          <w:lang w:val="en-GB" w:eastAsia="vi-VN"/>
        </w:rPr>
        <w:t>được nghiệm thu</w:t>
      </w:r>
      <w:r w:rsidR="00DC39EE" w:rsidRPr="000C13F0">
        <w:rPr>
          <w:sz w:val="28"/>
          <w:szCs w:val="28"/>
          <w:lang w:val="en-GB" w:eastAsia="vi-VN"/>
        </w:rPr>
        <w:t>.</w:t>
      </w:r>
    </w:p>
    <w:p w:rsidR="00E26F6A" w:rsidRPr="000C13F0" w:rsidRDefault="00E26F6A" w:rsidP="00A3247E">
      <w:pPr>
        <w:widowControl w:val="0"/>
        <w:spacing w:before="80" w:after="80"/>
        <w:ind w:right="57" w:firstLine="561"/>
        <w:jc w:val="both"/>
        <w:rPr>
          <w:b/>
          <w:sz w:val="28"/>
          <w:lang w:val="en-GB"/>
        </w:rPr>
      </w:pPr>
      <w:r w:rsidRPr="000C13F0">
        <w:rPr>
          <w:b/>
          <w:sz w:val="28"/>
          <w:lang w:val="en-GB"/>
        </w:rPr>
        <w:t>5. Tổ chức các hoạt động tuyên truyền, phổ biến, giáo dục pháp luật cho cán bộ và nhân dân tại địa bàn trọng điểm</w:t>
      </w:r>
    </w:p>
    <w:p w:rsidR="00E26F6A" w:rsidRPr="000C13F0" w:rsidRDefault="00E26F6A" w:rsidP="00A3247E">
      <w:pPr>
        <w:widowControl w:val="0"/>
        <w:spacing w:before="80" w:after="80"/>
        <w:ind w:right="57" w:firstLine="561"/>
        <w:jc w:val="both"/>
        <w:rPr>
          <w:rStyle w:val="Strong"/>
          <w:b w:val="0"/>
          <w:sz w:val="28"/>
          <w:szCs w:val="28"/>
        </w:rPr>
      </w:pPr>
      <w:r w:rsidRPr="000C13F0">
        <w:rPr>
          <w:sz w:val="28"/>
          <w:lang w:val="en-GB"/>
        </w:rPr>
        <w:t xml:space="preserve">Tổ chức các hoạt động phổ biến, giáo dục pháp luật trực tiếp; tổ chức các </w:t>
      </w:r>
      <w:r w:rsidRPr="000C13F0">
        <w:rPr>
          <w:sz w:val="28"/>
          <w:lang w:val="en-GB"/>
        </w:rPr>
        <w:lastRenderedPageBreak/>
        <w:t xml:space="preserve">cuộc thi tìm hiểu pháp luật; tuyên truyền, phổ biến pháp luật trên các phương tiện thông tin đại chúng, loa truyền thanh cơ sở, sinh hoạt Ngày Pháp luật; lồng ghép với các phong trào, chiến dịch ra quân thực hiện pháp luật; biểu dương, khen thưởng gương người tốt, việc tốt, những điển hình tiên tiến trong chấp hành và thực hiện pháp luật tại địa bàn trọng điểm gắn với ứng dụng công nghệ thông tin, mạng xã hội, điện thoại, </w:t>
      </w:r>
      <w:r w:rsidR="005C1585" w:rsidRPr="000C13F0">
        <w:rPr>
          <w:sz w:val="28"/>
          <w:lang w:val="en-GB"/>
        </w:rPr>
        <w:t>đối thoại chính sách pháp luật…</w:t>
      </w:r>
      <w:r w:rsidRPr="000C13F0">
        <w:rPr>
          <w:sz w:val="28"/>
          <w:lang w:val="en-GB"/>
        </w:rPr>
        <w:t xml:space="preserve"> Nghiên cứu </w:t>
      </w:r>
      <w:r w:rsidRPr="000C13F0">
        <w:rPr>
          <w:sz w:val="28"/>
          <w:szCs w:val="28"/>
        </w:rPr>
        <w:t xml:space="preserve">thí điểm thành lập </w:t>
      </w:r>
      <w:r w:rsidRPr="000C13F0">
        <w:rPr>
          <w:rStyle w:val="Strong"/>
          <w:b w:val="0"/>
          <w:sz w:val="28"/>
          <w:szCs w:val="28"/>
        </w:rPr>
        <w:t>Câu lạc bộ trợ giúp</w:t>
      </w:r>
      <w:r w:rsidR="00D5013F" w:rsidRPr="000C13F0">
        <w:rPr>
          <w:rStyle w:val="Strong"/>
          <w:b w:val="0"/>
          <w:sz w:val="28"/>
          <w:szCs w:val="28"/>
        </w:rPr>
        <w:t xml:space="preserve"> pháp lý</w:t>
      </w:r>
      <w:r w:rsidRPr="000C13F0">
        <w:rPr>
          <w:rStyle w:val="Strong"/>
          <w:b w:val="0"/>
          <w:sz w:val="28"/>
          <w:szCs w:val="28"/>
        </w:rPr>
        <w:t>, nhóm cộng đồng</w:t>
      </w:r>
      <w:r w:rsidR="00D5013F" w:rsidRPr="000C13F0">
        <w:rPr>
          <w:rStyle w:val="Strong"/>
          <w:b w:val="0"/>
          <w:sz w:val="28"/>
          <w:szCs w:val="28"/>
        </w:rPr>
        <w:t xml:space="preserve"> trên các trang mạng xã hội</w:t>
      </w:r>
      <w:r w:rsidRPr="000C13F0">
        <w:rPr>
          <w:rStyle w:val="Strong"/>
          <w:b w:val="0"/>
          <w:sz w:val="28"/>
          <w:szCs w:val="28"/>
        </w:rPr>
        <w:t xml:space="preserve"> cho các đối tượng có tiền án, tiền sự, đối tượng có nguy cơ phạm tội cao nhằm cung cấp kênh tiếp nhận, phản hồi thông tin pháp lý nhanh chóng, phù hợp giúp họ tái hòa nhập cộng đồng.</w:t>
      </w:r>
    </w:p>
    <w:p w:rsidR="005C1585" w:rsidRPr="000C13F0" w:rsidRDefault="00E26F6A" w:rsidP="00A3247E">
      <w:pPr>
        <w:widowControl w:val="0"/>
        <w:spacing w:before="80" w:after="80"/>
        <w:ind w:right="57" w:firstLine="561"/>
        <w:jc w:val="both"/>
        <w:rPr>
          <w:sz w:val="28"/>
          <w:szCs w:val="28"/>
        </w:rPr>
      </w:pPr>
      <w:r w:rsidRPr="000C13F0">
        <w:rPr>
          <w:sz w:val="28"/>
          <w:szCs w:val="28"/>
        </w:rPr>
        <w:t xml:space="preserve">- Đơn vị chủ trì: Sở Tư pháp </w:t>
      </w:r>
    </w:p>
    <w:p w:rsidR="00E26F6A" w:rsidRPr="000C13F0" w:rsidRDefault="00E26F6A" w:rsidP="00A3247E">
      <w:pPr>
        <w:widowControl w:val="0"/>
        <w:spacing w:before="80" w:after="80"/>
        <w:ind w:right="57" w:firstLine="561"/>
        <w:jc w:val="both"/>
        <w:rPr>
          <w:sz w:val="28"/>
          <w:szCs w:val="28"/>
        </w:rPr>
      </w:pPr>
      <w:r w:rsidRPr="000C13F0">
        <w:rPr>
          <w:sz w:val="28"/>
          <w:szCs w:val="28"/>
        </w:rPr>
        <w:t xml:space="preserve">- Đơn vị phối hợp: </w:t>
      </w:r>
      <w:r w:rsidR="00B22CC5" w:rsidRPr="000C13F0">
        <w:rPr>
          <w:sz w:val="28"/>
          <w:szCs w:val="28"/>
        </w:rPr>
        <w:t>Công an tỉnh</w:t>
      </w:r>
      <w:r w:rsidR="003963FE" w:rsidRPr="000C13F0">
        <w:rPr>
          <w:sz w:val="28"/>
          <w:szCs w:val="28"/>
        </w:rPr>
        <w:t>; Sở Thông tin và Truyền thông</w:t>
      </w:r>
      <w:r w:rsidR="00B22CC5" w:rsidRPr="000C13F0">
        <w:rPr>
          <w:sz w:val="28"/>
          <w:szCs w:val="28"/>
        </w:rPr>
        <w:t>; UBND các huyện, thị xã, thành phố và c</w:t>
      </w:r>
      <w:r w:rsidR="00F3226D" w:rsidRPr="000C13F0">
        <w:rPr>
          <w:sz w:val="28"/>
          <w:szCs w:val="28"/>
        </w:rPr>
        <w:t>ác cơ quan, đơn vị có liên quan</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rPr>
        <w:t xml:space="preserve">- </w:t>
      </w:r>
      <w:r w:rsidRPr="000C13F0">
        <w:rPr>
          <w:sz w:val="28"/>
          <w:szCs w:val="28"/>
          <w:lang w:val="en-GB" w:eastAsia="vi-VN"/>
        </w:rPr>
        <w:t>Thời gian thực hiện:</w:t>
      </w:r>
      <w:r w:rsidRPr="000C13F0">
        <w:rPr>
          <w:i/>
          <w:sz w:val="28"/>
          <w:szCs w:val="28"/>
          <w:lang w:val="en-GB" w:eastAsia="vi-VN"/>
        </w:rPr>
        <w:t xml:space="preserve"> </w:t>
      </w:r>
      <w:r w:rsidR="00F3226D" w:rsidRPr="000C13F0">
        <w:rPr>
          <w:sz w:val="28"/>
          <w:szCs w:val="28"/>
          <w:lang w:val="en-GB" w:eastAsia="vi-VN"/>
        </w:rPr>
        <w:t>Hàng năm</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lang w:val="en-GB" w:eastAsia="vi-VN"/>
        </w:rPr>
        <w:t>- Kết quả, sản phẩm: Các hoạt động phổ biến, giáo dục pháp luật tại địa bàn trọng điểm</w:t>
      </w:r>
      <w:r w:rsidR="00DE3329" w:rsidRPr="000C13F0">
        <w:rPr>
          <w:sz w:val="28"/>
          <w:szCs w:val="28"/>
          <w:lang w:val="en-GB" w:eastAsia="vi-VN"/>
        </w:rPr>
        <w:t>; các trang mạng xã hội</w:t>
      </w:r>
      <w:r w:rsidRPr="000C13F0">
        <w:rPr>
          <w:sz w:val="28"/>
          <w:szCs w:val="28"/>
          <w:lang w:val="en-GB" w:eastAsia="vi-VN"/>
        </w:rPr>
        <w:t xml:space="preserve"> được triển khai thực hiện.</w:t>
      </w:r>
    </w:p>
    <w:p w:rsidR="00E26F6A" w:rsidRPr="000C13F0" w:rsidRDefault="00E26F6A" w:rsidP="00A3247E">
      <w:pPr>
        <w:widowControl w:val="0"/>
        <w:spacing w:before="80" w:after="80"/>
        <w:ind w:right="57" w:firstLine="561"/>
        <w:jc w:val="both"/>
        <w:rPr>
          <w:sz w:val="28"/>
          <w:szCs w:val="28"/>
        </w:rPr>
      </w:pPr>
      <w:r w:rsidRPr="000C13F0">
        <w:rPr>
          <w:b/>
          <w:sz w:val="28"/>
          <w:szCs w:val="28"/>
        </w:rPr>
        <w:t xml:space="preserve">6. </w:t>
      </w:r>
      <w:r w:rsidRPr="000C13F0">
        <w:rPr>
          <w:b/>
          <w:sz w:val="28"/>
          <w:szCs w:val="28"/>
          <w:lang w:val="en-GB"/>
        </w:rPr>
        <w:t>Tổ chức các lớp tập huấn, bồi dưỡng kiến thức pháp luật, nghiệp vụ phổ biến, giáo dục pháp luật cho đội ngũ cán bộ quản lý, tuyên truyền viên pháp luật, hòa giải viên, cộng tác viên trợ giúp pháp lý, người có uy tín trong cộng đồng dân cư...</w:t>
      </w:r>
      <w:r w:rsidRPr="000C13F0">
        <w:rPr>
          <w:sz w:val="28"/>
          <w:szCs w:val="28"/>
          <w:lang w:val="en-GB"/>
        </w:rPr>
        <w:t xml:space="preserve"> tại địa bàn trọng điểm, tập trung vào lĩnh vực: đất đai; môi trường; an toàn thực phẩm; hình sự, ma túy, tệ nạn xã hội khác; trật tự, an toàn giao thông, phòng chống mua bán người, phòng chống bạo lực gia đình. </w:t>
      </w:r>
    </w:p>
    <w:p w:rsidR="004B2EA3" w:rsidRPr="000C13F0" w:rsidRDefault="00E26F6A" w:rsidP="00A3247E">
      <w:pPr>
        <w:widowControl w:val="0"/>
        <w:spacing w:before="80" w:after="80"/>
        <w:ind w:right="57" w:firstLine="561"/>
        <w:jc w:val="both"/>
        <w:rPr>
          <w:sz w:val="28"/>
          <w:szCs w:val="28"/>
        </w:rPr>
      </w:pPr>
      <w:r w:rsidRPr="000C13F0">
        <w:rPr>
          <w:sz w:val="28"/>
          <w:szCs w:val="28"/>
        </w:rPr>
        <w:t xml:space="preserve">- Đơn vị chủ trì: Sở Tư pháp </w:t>
      </w:r>
    </w:p>
    <w:p w:rsidR="00E26F6A" w:rsidRPr="000C13F0" w:rsidRDefault="00E26F6A" w:rsidP="00A3247E">
      <w:pPr>
        <w:widowControl w:val="0"/>
        <w:spacing w:before="80" w:after="80"/>
        <w:ind w:right="57" w:firstLine="561"/>
        <w:jc w:val="both"/>
        <w:rPr>
          <w:sz w:val="28"/>
          <w:szCs w:val="28"/>
        </w:rPr>
      </w:pPr>
      <w:r w:rsidRPr="000C13F0">
        <w:rPr>
          <w:sz w:val="28"/>
          <w:szCs w:val="28"/>
        </w:rPr>
        <w:t>- Đơn vị phối hợp: C</w:t>
      </w:r>
      <w:r w:rsidR="00F3226D" w:rsidRPr="000C13F0">
        <w:rPr>
          <w:sz w:val="28"/>
          <w:szCs w:val="28"/>
        </w:rPr>
        <w:t>ác cơ quan, đơn vị có liên quan</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rPr>
        <w:t xml:space="preserve">- </w:t>
      </w:r>
      <w:r w:rsidRPr="000C13F0">
        <w:rPr>
          <w:sz w:val="28"/>
          <w:szCs w:val="28"/>
          <w:lang w:val="en-GB" w:eastAsia="vi-VN"/>
        </w:rPr>
        <w:t>Thời gian thực hiện:</w:t>
      </w:r>
      <w:r w:rsidRPr="000C13F0">
        <w:rPr>
          <w:i/>
          <w:sz w:val="28"/>
          <w:szCs w:val="28"/>
          <w:lang w:val="en-GB" w:eastAsia="vi-VN"/>
        </w:rPr>
        <w:t xml:space="preserve"> </w:t>
      </w:r>
      <w:r w:rsidR="00F3226D" w:rsidRPr="000C13F0">
        <w:rPr>
          <w:sz w:val="28"/>
          <w:szCs w:val="28"/>
          <w:lang w:val="en-GB" w:eastAsia="vi-VN"/>
        </w:rPr>
        <w:t>Hàng năm</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lang w:val="en-GB" w:eastAsia="vi-VN"/>
        </w:rPr>
        <w:t>- Kết quả, sản phẩm: Các tài liệu tập huấn, bồi dưỡng nghiệp vụ được biên soạn; các hội nghị tập huấn được tổ chức; báo cáo kết quả hội nghị tập huấn.</w:t>
      </w:r>
    </w:p>
    <w:p w:rsidR="00E26F6A" w:rsidRPr="000C13F0" w:rsidRDefault="00E26F6A" w:rsidP="00A3247E">
      <w:pPr>
        <w:widowControl w:val="0"/>
        <w:spacing w:before="80" w:after="80"/>
        <w:ind w:right="57" w:firstLine="561"/>
        <w:jc w:val="both"/>
        <w:rPr>
          <w:sz w:val="28"/>
          <w:szCs w:val="28"/>
        </w:rPr>
      </w:pPr>
      <w:r w:rsidRPr="000C13F0">
        <w:rPr>
          <w:b/>
          <w:sz w:val="28"/>
          <w:szCs w:val="28"/>
          <w:lang w:val="en-GB" w:eastAsia="vi-VN"/>
        </w:rPr>
        <w:t xml:space="preserve">7. </w:t>
      </w:r>
      <w:r w:rsidRPr="000C13F0">
        <w:rPr>
          <w:b/>
          <w:sz w:val="28"/>
          <w:szCs w:val="28"/>
        </w:rPr>
        <w:t>Biên soạn, phát hành các tài liệu</w:t>
      </w:r>
      <w:r w:rsidR="004B2EA3" w:rsidRPr="000C13F0">
        <w:rPr>
          <w:b/>
          <w:sz w:val="28"/>
          <w:szCs w:val="28"/>
        </w:rPr>
        <w:t xml:space="preserve"> bao gồm: </w:t>
      </w:r>
      <w:r w:rsidR="0004359F" w:rsidRPr="000C13F0">
        <w:rPr>
          <w:sz w:val="28"/>
          <w:szCs w:val="28"/>
        </w:rPr>
        <w:t>S</w:t>
      </w:r>
      <w:r w:rsidRPr="000C13F0">
        <w:rPr>
          <w:color w:val="000000"/>
          <w:sz w:val="28"/>
          <w:szCs w:val="28"/>
        </w:rPr>
        <w:t>ách nghiệp vụ phổ biến, giáo dục pháp luật, sách hệ thống hoá văn bản pháp luật, sách hỏi đáp pháp luật ngắn gọn</w:t>
      </w:r>
      <w:r w:rsidR="0004359F" w:rsidRPr="000C13F0">
        <w:rPr>
          <w:color w:val="000000"/>
          <w:sz w:val="28"/>
          <w:szCs w:val="28"/>
        </w:rPr>
        <w:t>; tờ gấp tìm hiểu</w:t>
      </w:r>
      <w:r w:rsidRPr="000C13F0">
        <w:rPr>
          <w:color w:val="000000"/>
          <w:sz w:val="28"/>
          <w:szCs w:val="28"/>
        </w:rPr>
        <w:t xml:space="preserve"> pháp luật về một số lĩnh vực cụ thể; </w:t>
      </w:r>
      <w:r w:rsidRPr="000C13F0">
        <w:rPr>
          <w:sz w:val="28"/>
          <w:szCs w:val="28"/>
        </w:rPr>
        <w:t>băng đĩa tiểu phẩm pháp luật (bằng tiếng Việt hoặc tiếng dân tộc thiểu số)…</w:t>
      </w:r>
      <w:r w:rsidR="00A0239A" w:rsidRPr="000C13F0">
        <w:rPr>
          <w:sz w:val="28"/>
          <w:szCs w:val="28"/>
        </w:rPr>
        <w:t>để cấp phát cho các đối tượng có liên quan và đăng tải trên trang thông tin điện tử của tỉnh, của các ngành, địa phương.</w:t>
      </w:r>
    </w:p>
    <w:p w:rsidR="00E26F6A" w:rsidRPr="000C13F0" w:rsidRDefault="00E26F6A" w:rsidP="00A3247E">
      <w:pPr>
        <w:widowControl w:val="0"/>
        <w:spacing w:before="80" w:after="80"/>
        <w:ind w:right="57" w:firstLine="561"/>
        <w:jc w:val="both"/>
        <w:rPr>
          <w:sz w:val="28"/>
          <w:szCs w:val="28"/>
        </w:rPr>
      </w:pPr>
      <w:r w:rsidRPr="000C13F0">
        <w:rPr>
          <w:sz w:val="28"/>
          <w:szCs w:val="28"/>
        </w:rPr>
        <w:t xml:space="preserve">- Đơn vị chủ trì: Sở Tư pháp </w:t>
      </w:r>
    </w:p>
    <w:p w:rsidR="00E26F6A" w:rsidRPr="000C13F0" w:rsidRDefault="000C13F0" w:rsidP="00A3247E">
      <w:pPr>
        <w:widowControl w:val="0"/>
        <w:spacing w:before="80" w:after="80"/>
        <w:ind w:right="57" w:firstLine="561"/>
        <w:jc w:val="both"/>
        <w:rPr>
          <w:sz w:val="28"/>
          <w:szCs w:val="28"/>
        </w:rPr>
      </w:pPr>
      <w:r w:rsidRPr="000C13F0">
        <w:rPr>
          <w:sz w:val="28"/>
          <w:szCs w:val="28"/>
        </w:rPr>
        <w:t xml:space="preserve">- </w:t>
      </w:r>
      <w:r w:rsidR="00E26F6A" w:rsidRPr="000C13F0">
        <w:rPr>
          <w:sz w:val="28"/>
          <w:szCs w:val="28"/>
        </w:rPr>
        <w:t xml:space="preserve">Đơn vị phối hợp: </w:t>
      </w:r>
      <w:r w:rsidR="00A0239A" w:rsidRPr="000C13F0">
        <w:rPr>
          <w:sz w:val="28"/>
          <w:szCs w:val="28"/>
        </w:rPr>
        <w:t>Văn phòng UBND tỉnh, Sở Thông tin và Truyền thông và c</w:t>
      </w:r>
      <w:r w:rsidR="008A6D45" w:rsidRPr="000C13F0">
        <w:rPr>
          <w:sz w:val="28"/>
          <w:szCs w:val="28"/>
        </w:rPr>
        <w:t>ác cơ quan, đơn vị có liên quan.</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rPr>
        <w:t xml:space="preserve">- </w:t>
      </w:r>
      <w:r w:rsidRPr="000C13F0">
        <w:rPr>
          <w:sz w:val="28"/>
          <w:szCs w:val="28"/>
          <w:lang w:val="en-GB" w:eastAsia="vi-VN"/>
        </w:rPr>
        <w:t>Thời gian thực hiện:</w:t>
      </w:r>
      <w:r w:rsidRPr="000C13F0">
        <w:rPr>
          <w:i/>
          <w:sz w:val="28"/>
          <w:szCs w:val="28"/>
          <w:lang w:val="en-GB" w:eastAsia="vi-VN"/>
        </w:rPr>
        <w:t xml:space="preserve"> </w:t>
      </w:r>
      <w:r w:rsidR="008A6D45" w:rsidRPr="000C13F0">
        <w:rPr>
          <w:sz w:val="28"/>
          <w:szCs w:val="28"/>
          <w:lang w:val="en-GB" w:eastAsia="vi-VN"/>
        </w:rPr>
        <w:t>Hàng năm.</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lang w:val="en-GB" w:eastAsia="vi-VN"/>
        </w:rPr>
        <w:t xml:space="preserve">- Kết quả, sản phẩm: Các sách, tờ gấp, đĩa… tài liệu phổ biến, giáo dục pháp luật được biên soạn, phát hành hoặc đăng tải. </w:t>
      </w:r>
    </w:p>
    <w:p w:rsidR="00E26F6A" w:rsidRPr="000C13F0" w:rsidRDefault="00E26F6A" w:rsidP="00A3247E">
      <w:pPr>
        <w:widowControl w:val="0"/>
        <w:spacing w:before="80" w:after="80"/>
        <w:ind w:right="57" w:firstLine="561"/>
        <w:jc w:val="both"/>
        <w:rPr>
          <w:b/>
          <w:sz w:val="28"/>
          <w:szCs w:val="28"/>
          <w:lang w:val="en-GB"/>
        </w:rPr>
      </w:pPr>
      <w:r w:rsidRPr="000C13F0">
        <w:rPr>
          <w:b/>
          <w:sz w:val="28"/>
          <w:szCs w:val="28"/>
          <w:lang w:val="en-GB"/>
        </w:rPr>
        <w:t xml:space="preserve">8. Xây dựng chương trình phát thanh, truyền hình, phóng sự, clip về tình hình, nguyên nhân, điều kiện của tình hình vi phạm pháp luật tại địa bàn trọng điểm; biện pháp phòng ngừa, đấu tranh xử lý đối với hành vi vi phạm pháp luật, nhất là qua hoạt động điều tra, truy tố, xét xử, thi hành án </w:t>
      </w:r>
    </w:p>
    <w:p w:rsidR="00A0239A" w:rsidRPr="000C13F0" w:rsidRDefault="00E26F6A" w:rsidP="00A3247E">
      <w:pPr>
        <w:widowControl w:val="0"/>
        <w:spacing w:before="80" w:after="80"/>
        <w:ind w:right="57" w:firstLine="561"/>
        <w:jc w:val="both"/>
        <w:rPr>
          <w:sz w:val="28"/>
          <w:szCs w:val="28"/>
        </w:rPr>
      </w:pPr>
      <w:r w:rsidRPr="000C13F0">
        <w:rPr>
          <w:sz w:val="28"/>
          <w:szCs w:val="28"/>
        </w:rPr>
        <w:t xml:space="preserve">- Đơn vị chủ trì: Sở Tư pháp </w:t>
      </w:r>
    </w:p>
    <w:p w:rsidR="00E26F6A" w:rsidRPr="000C13F0" w:rsidRDefault="00E26F6A" w:rsidP="00A3247E">
      <w:pPr>
        <w:widowControl w:val="0"/>
        <w:spacing w:before="80" w:after="80"/>
        <w:ind w:right="57" w:firstLine="561"/>
        <w:jc w:val="both"/>
        <w:rPr>
          <w:sz w:val="28"/>
          <w:szCs w:val="28"/>
        </w:rPr>
      </w:pPr>
      <w:r w:rsidRPr="000C13F0">
        <w:rPr>
          <w:sz w:val="28"/>
          <w:szCs w:val="28"/>
        </w:rPr>
        <w:lastRenderedPageBreak/>
        <w:t xml:space="preserve">- Đơn vị phối hợp: </w:t>
      </w:r>
      <w:r w:rsidR="00275A06" w:rsidRPr="000C13F0">
        <w:rPr>
          <w:sz w:val="28"/>
          <w:szCs w:val="28"/>
        </w:rPr>
        <w:t>Đài Phát thanh – Truyền hình</w:t>
      </w:r>
      <w:r w:rsidR="00521272" w:rsidRPr="000C13F0">
        <w:rPr>
          <w:sz w:val="28"/>
          <w:szCs w:val="28"/>
        </w:rPr>
        <w:t>; Sở Thông tin và Truyền thông</w:t>
      </w:r>
      <w:r w:rsidR="00275A06" w:rsidRPr="000C13F0">
        <w:rPr>
          <w:sz w:val="28"/>
          <w:szCs w:val="28"/>
        </w:rPr>
        <w:t xml:space="preserve"> và c</w:t>
      </w:r>
      <w:r w:rsidR="008A6D45" w:rsidRPr="000C13F0">
        <w:rPr>
          <w:sz w:val="28"/>
          <w:szCs w:val="28"/>
        </w:rPr>
        <w:t>ác cơ quan, đơn vị có liên quan.</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rPr>
        <w:t xml:space="preserve">- </w:t>
      </w:r>
      <w:r w:rsidRPr="000C13F0">
        <w:rPr>
          <w:sz w:val="28"/>
          <w:szCs w:val="28"/>
          <w:lang w:val="en-GB" w:eastAsia="vi-VN"/>
        </w:rPr>
        <w:t>Thời gian thực hiện:</w:t>
      </w:r>
      <w:r w:rsidRPr="000C13F0">
        <w:rPr>
          <w:i/>
          <w:sz w:val="28"/>
          <w:szCs w:val="28"/>
          <w:lang w:val="en-GB" w:eastAsia="vi-VN"/>
        </w:rPr>
        <w:t xml:space="preserve"> </w:t>
      </w:r>
      <w:r w:rsidR="008A6D45" w:rsidRPr="000C13F0">
        <w:rPr>
          <w:sz w:val="28"/>
          <w:szCs w:val="28"/>
          <w:lang w:val="en-GB" w:eastAsia="vi-VN"/>
        </w:rPr>
        <w:t>Hàng năm.</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lang w:val="en-GB" w:eastAsia="vi-VN"/>
        </w:rPr>
        <w:t xml:space="preserve">- Sản phẩm: Các </w:t>
      </w:r>
      <w:r w:rsidRPr="000C13F0">
        <w:rPr>
          <w:sz w:val="28"/>
          <w:szCs w:val="28"/>
          <w:lang w:val="en-GB"/>
        </w:rPr>
        <w:t xml:space="preserve">chương trình phát thanh, truyền hình, phóng sự, clip được xây dựng, phát hành rộng rãi tại địa bàn trọng điểm. </w:t>
      </w:r>
    </w:p>
    <w:p w:rsidR="00E26F6A" w:rsidRPr="000C13F0" w:rsidRDefault="00E26F6A" w:rsidP="00A3247E">
      <w:pPr>
        <w:widowControl w:val="0"/>
        <w:spacing w:before="80" w:after="80"/>
        <w:ind w:right="57" w:firstLine="561"/>
        <w:jc w:val="both"/>
        <w:rPr>
          <w:b/>
          <w:sz w:val="28"/>
          <w:szCs w:val="28"/>
        </w:rPr>
      </w:pPr>
      <w:r w:rsidRPr="000C13F0">
        <w:rPr>
          <w:b/>
          <w:sz w:val="28"/>
          <w:szCs w:val="28"/>
          <w:lang w:val="en-GB"/>
        </w:rPr>
        <w:t>9. Lựa chọn, thực hiện c</w:t>
      </w:r>
      <w:r w:rsidRPr="000C13F0">
        <w:rPr>
          <w:b/>
          <w:sz w:val="28"/>
          <w:szCs w:val="28"/>
        </w:rPr>
        <w:t>hỉ đạo điểm về tăng cường công tác phổ biến, giáo dục pháp luật tại một số địa bàn trọng điểm về vi phạm pháp luật trong các lĩnh vực thuộc phạm vi Đề án</w:t>
      </w:r>
      <w:r w:rsidR="00494C4F" w:rsidRPr="000C13F0">
        <w:rPr>
          <w:b/>
          <w:sz w:val="28"/>
          <w:szCs w:val="28"/>
        </w:rPr>
        <w:t>; nhân rộng các mô hình có hiệu quả tại các địa bàn trọng điểm đã</w:t>
      </w:r>
      <w:r w:rsidR="00183FEA" w:rsidRPr="000C13F0">
        <w:rPr>
          <w:b/>
          <w:sz w:val="28"/>
          <w:szCs w:val="28"/>
        </w:rPr>
        <w:t xml:space="preserve"> triển khai trong giai đoạn 2012</w:t>
      </w:r>
      <w:r w:rsidR="00494C4F" w:rsidRPr="000C13F0">
        <w:rPr>
          <w:b/>
          <w:sz w:val="28"/>
          <w:szCs w:val="28"/>
        </w:rPr>
        <w:t>-2016</w:t>
      </w:r>
    </w:p>
    <w:p w:rsidR="00D5724B" w:rsidRPr="000C13F0" w:rsidRDefault="00E26F6A" w:rsidP="00A3247E">
      <w:pPr>
        <w:widowControl w:val="0"/>
        <w:spacing w:before="80" w:after="80"/>
        <w:ind w:right="57" w:firstLine="561"/>
        <w:jc w:val="both"/>
        <w:rPr>
          <w:sz w:val="28"/>
          <w:szCs w:val="28"/>
        </w:rPr>
      </w:pPr>
      <w:r w:rsidRPr="000C13F0">
        <w:rPr>
          <w:sz w:val="28"/>
          <w:szCs w:val="28"/>
        </w:rPr>
        <w:t xml:space="preserve">- Đơn vị chủ trì: Sở Tư pháp </w:t>
      </w:r>
    </w:p>
    <w:p w:rsidR="00E26F6A" w:rsidRPr="000C13F0" w:rsidRDefault="00E26F6A" w:rsidP="00A3247E">
      <w:pPr>
        <w:widowControl w:val="0"/>
        <w:spacing w:before="80" w:after="80"/>
        <w:ind w:right="57" w:firstLine="561"/>
        <w:jc w:val="both"/>
        <w:rPr>
          <w:sz w:val="28"/>
          <w:szCs w:val="28"/>
        </w:rPr>
      </w:pPr>
      <w:r w:rsidRPr="000C13F0">
        <w:rPr>
          <w:sz w:val="28"/>
          <w:szCs w:val="28"/>
        </w:rPr>
        <w:t xml:space="preserve">- Đơn vị phối hợp: </w:t>
      </w:r>
      <w:r w:rsidR="002966EF" w:rsidRPr="000C13F0">
        <w:rPr>
          <w:sz w:val="28"/>
          <w:szCs w:val="28"/>
        </w:rPr>
        <w:t>UBND các huyện, thị xã, thàn</w:t>
      </w:r>
      <w:r w:rsidR="00EC76C8" w:rsidRPr="000C13F0">
        <w:rPr>
          <w:sz w:val="28"/>
          <w:szCs w:val="28"/>
        </w:rPr>
        <w:t>h phố và</w:t>
      </w:r>
      <w:r w:rsidR="002966EF" w:rsidRPr="000C13F0">
        <w:rPr>
          <w:sz w:val="28"/>
          <w:szCs w:val="28"/>
        </w:rPr>
        <w:t xml:space="preserve"> c</w:t>
      </w:r>
      <w:r w:rsidR="00820404" w:rsidRPr="000C13F0">
        <w:rPr>
          <w:sz w:val="28"/>
          <w:szCs w:val="28"/>
        </w:rPr>
        <w:t>ác cơ quan, đơn vị có liên quan.</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rPr>
        <w:t xml:space="preserve">- </w:t>
      </w:r>
      <w:r w:rsidRPr="000C13F0">
        <w:rPr>
          <w:sz w:val="28"/>
          <w:szCs w:val="28"/>
          <w:lang w:val="en-GB" w:eastAsia="vi-VN"/>
        </w:rPr>
        <w:t>Thời gian thực hiện:</w:t>
      </w:r>
      <w:r w:rsidRPr="000C13F0">
        <w:rPr>
          <w:i/>
          <w:sz w:val="28"/>
          <w:szCs w:val="28"/>
          <w:lang w:val="en-GB" w:eastAsia="vi-VN"/>
        </w:rPr>
        <w:t xml:space="preserve"> </w:t>
      </w:r>
      <w:r w:rsidR="00820404" w:rsidRPr="000C13F0">
        <w:rPr>
          <w:sz w:val="28"/>
          <w:szCs w:val="28"/>
          <w:lang w:val="en-GB" w:eastAsia="vi-VN"/>
        </w:rPr>
        <w:t>Hàng năm.</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lang w:val="en-GB" w:eastAsia="vi-VN"/>
        </w:rPr>
        <w:t>- Kết quả, sản phẩm: Các hoạt động chỉ đạo điểm được tổ chức tại địa bàn trọng điểm về vi phạm pháp luật.</w:t>
      </w:r>
    </w:p>
    <w:p w:rsidR="00E26F6A" w:rsidRPr="000C13F0" w:rsidRDefault="00E26F6A" w:rsidP="00A3247E">
      <w:pPr>
        <w:widowControl w:val="0"/>
        <w:spacing w:before="80" w:after="80"/>
        <w:ind w:right="57" w:firstLine="561"/>
        <w:jc w:val="both"/>
        <w:rPr>
          <w:rStyle w:val="normalchar"/>
          <w:b/>
          <w:sz w:val="28"/>
          <w:szCs w:val="28"/>
        </w:rPr>
      </w:pPr>
      <w:r w:rsidRPr="000C13F0">
        <w:rPr>
          <w:b/>
          <w:sz w:val="28"/>
          <w:szCs w:val="28"/>
          <w:lang w:val="en-GB" w:eastAsia="vi-VN"/>
        </w:rPr>
        <w:t xml:space="preserve">10. </w:t>
      </w:r>
      <w:r w:rsidRPr="000C13F0">
        <w:rPr>
          <w:rStyle w:val="normalchar"/>
          <w:b/>
          <w:sz w:val="28"/>
          <w:szCs w:val="28"/>
        </w:rPr>
        <w:t xml:space="preserve">Tổ chức trao đổi kinh nghiệm giữa các cán bộ trong hệ thống chính trị ở cơ sở bằng hình thức phù hợp; tổ chức trao đổi, học tập kinh nghiệm, mô hình có hiệu quả ở nước ngoài và tại các địa phương trong thực hiện công tác phổ biến, giáo dục pháp luật, hạn chế vi phạm pháp luật ở địa bàn trọng điểm nói riêng và nhân dân nói chung và đề xuất khả năng áp dụng vào Việt Nam và </w:t>
      </w:r>
      <w:r w:rsidR="00183FEA" w:rsidRPr="000C13F0">
        <w:rPr>
          <w:rStyle w:val="normalchar"/>
          <w:b/>
          <w:sz w:val="28"/>
          <w:szCs w:val="28"/>
        </w:rPr>
        <w:t>tại Quảng Bình</w:t>
      </w:r>
    </w:p>
    <w:p w:rsidR="00D5724B" w:rsidRPr="000C13F0" w:rsidRDefault="00E26F6A" w:rsidP="00A3247E">
      <w:pPr>
        <w:widowControl w:val="0"/>
        <w:spacing w:before="80" w:after="80"/>
        <w:ind w:right="57" w:firstLine="561"/>
        <w:jc w:val="both"/>
        <w:rPr>
          <w:sz w:val="28"/>
          <w:szCs w:val="28"/>
        </w:rPr>
      </w:pPr>
      <w:r w:rsidRPr="000C13F0">
        <w:rPr>
          <w:sz w:val="28"/>
          <w:szCs w:val="28"/>
        </w:rPr>
        <w:t xml:space="preserve">- Đơn vị chủ trì: Sở Tư pháp </w:t>
      </w:r>
    </w:p>
    <w:p w:rsidR="00E26F6A" w:rsidRPr="000C13F0" w:rsidRDefault="00E26F6A" w:rsidP="00A3247E">
      <w:pPr>
        <w:widowControl w:val="0"/>
        <w:spacing w:before="80" w:after="80"/>
        <w:ind w:right="57" w:firstLine="561"/>
        <w:jc w:val="both"/>
        <w:rPr>
          <w:sz w:val="28"/>
          <w:szCs w:val="28"/>
        </w:rPr>
      </w:pPr>
      <w:r w:rsidRPr="000C13F0">
        <w:rPr>
          <w:sz w:val="28"/>
          <w:szCs w:val="28"/>
        </w:rPr>
        <w:t xml:space="preserve">- Đơn vị phối hợp: </w:t>
      </w:r>
      <w:r w:rsidR="00D5724B" w:rsidRPr="000C13F0">
        <w:rPr>
          <w:sz w:val="28"/>
          <w:szCs w:val="28"/>
        </w:rPr>
        <w:t>Sở Ngoại vụ; UBND các huyện, thành phố và c</w:t>
      </w:r>
      <w:r w:rsidR="00563656" w:rsidRPr="000C13F0">
        <w:rPr>
          <w:sz w:val="28"/>
          <w:szCs w:val="28"/>
        </w:rPr>
        <w:t>ác cơ quan, đơn vị có liên quan</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rPr>
        <w:t xml:space="preserve">- </w:t>
      </w:r>
      <w:r w:rsidRPr="000C13F0">
        <w:rPr>
          <w:sz w:val="28"/>
          <w:szCs w:val="28"/>
          <w:lang w:val="en-GB" w:eastAsia="vi-VN"/>
        </w:rPr>
        <w:t>Thời gian thực hiện:</w:t>
      </w:r>
      <w:r w:rsidRPr="000C13F0">
        <w:rPr>
          <w:i/>
          <w:sz w:val="28"/>
          <w:szCs w:val="28"/>
          <w:lang w:val="en-GB" w:eastAsia="vi-VN"/>
        </w:rPr>
        <w:t xml:space="preserve"> </w:t>
      </w:r>
      <w:r w:rsidR="00563656" w:rsidRPr="000C13F0">
        <w:rPr>
          <w:sz w:val="28"/>
          <w:szCs w:val="28"/>
          <w:lang w:val="en-GB" w:eastAsia="vi-VN"/>
        </w:rPr>
        <w:t>Hàng năm</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lang w:val="en-GB" w:eastAsia="vi-VN"/>
        </w:rPr>
        <w:t>- Kết quả, sản phẩm: Các hội thảo, tọa đàm, các chuyến giao lưu, trao đổi học hỏi kinh nghiệm; các chuyến khảo sát, học tập kinh nghiệm ở nước ngoài và học tập kinh nghiệm tại các địa phương được tổ chức.</w:t>
      </w:r>
      <w:r w:rsidR="000C13F0">
        <w:rPr>
          <w:sz w:val="28"/>
          <w:szCs w:val="28"/>
          <w:lang w:val="en-GB" w:eastAsia="vi-VN"/>
        </w:rPr>
        <w:t xml:space="preserve"> </w:t>
      </w:r>
    </w:p>
    <w:p w:rsidR="00E26F6A" w:rsidRPr="000C13F0" w:rsidRDefault="00E26F6A" w:rsidP="00A3247E">
      <w:pPr>
        <w:widowControl w:val="0"/>
        <w:spacing w:before="80" w:after="80"/>
        <w:ind w:right="57" w:firstLine="561"/>
        <w:jc w:val="both"/>
        <w:rPr>
          <w:sz w:val="28"/>
          <w:szCs w:val="28"/>
          <w:lang w:val="en-GB" w:eastAsia="vi-VN"/>
        </w:rPr>
      </w:pPr>
      <w:r w:rsidRPr="000C13F0">
        <w:rPr>
          <w:b/>
          <w:sz w:val="28"/>
          <w:szCs w:val="28"/>
          <w:lang w:val="en-GB" w:eastAsia="vi-VN"/>
        </w:rPr>
        <w:t>11. Tiếp tục phát huy vai trò của cả hệ thống chính trị, của cộng đồng dân cư, doanh nghiệp tham gia các hoạt động phòng ngừa, ngăn chặn, phổ biến, giáo dục pháp luật tại địa bàn trọng điểm</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lang w:val="en-GB" w:eastAsia="vi-VN"/>
        </w:rPr>
        <w:t>Xây dựng, củng cố, phát huy vai trò các</w:t>
      </w:r>
      <w:r w:rsidR="007654B9" w:rsidRPr="000C13F0">
        <w:rPr>
          <w:sz w:val="28"/>
          <w:szCs w:val="28"/>
          <w:lang w:val="en-GB" w:eastAsia="vi-VN"/>
        </w:rPr>
        <w:t xml:space="preserve"> câu lạc bộ,</w:t>
      </w:r>
      <w:r w:rsidRPr="000C13F0">
        <w:rPr>
          <w:sz w:val="28"/>
          <w:szCs w:val="28"/>
          <w:lang w:val="en-GB" w:eastAsia="vi-VN"/>
        </w:rPr>
        <w:t xml:space="preserve"> nhóm nòng cốt, tổ tự quản</w:t>
      </w:r>
      <w:r w:rsidR="00662E98" w:rsidRPr="000C13F0">
        <w:rPr>
          <w:sz w:val="28"/>
          <w:szCs w:val="28"/>
          <w:lang w:val="en-GB" w:eastAsia="vi-VN"/>
        </w:rPr>
        <w:t>, điểm sáng chấp hành pháp luật trong công đồng dân cư</w:t>
      </w:r>
      <w:r w:rsidRPr="000C13F0">
        <w:rPr>
          <w:sz w:val="28"/>
          <w:szCs w:val="28"/>
          <w:lang w:val="en-GB" w:eastAsia="vi-VN"/>
        </w:rPr>
        <w:t xml:space="preserve"> tham gia phổ biến, giáo dục pháp luật tại địa bàn trọng điểm; hướng dẫn, khuyến khích doanh nghiệp đóng trên địa bàn tự tổ chức hoạt động phổ biến, giáo dục pháp luật cho người lao động làm việc tại doanh nghiệp; khuyến khích cộng đồng dân cư xây dựng và thực hiện tốt hương ước, quy ước trong đó có tiêu chí không vi phạm pháp luật; kiểm soát, tiến tới hạn chế tình hình vi phạm</w:t>
      </w:r>
      <w:r w:rsidR="00E015B7" w:rsidRPr="000C13F0">
        <w:rPr>
          <w:sz w:val="28"/>
          <w:szCs w:val="28"/>
          <w:lang w:val="en-GB" w:eastAsia="vi-VN"/>
        </w:rPr>
        <w:t xml:space="preserve"> pháp luật và tai tệ nạn xã hội.</w:t>
      </w:r>
    </w:p>
    <w:p w:rsidR="00662E98" w:rsidRPr="000C13F0" w:rsidRDefault="00E26F6A" w:rsidP="00A3247E">
      <w:pPr>
        <w:widowControl w:val="0"/>
        <w:spacing w:before="80" w:after="80"/>
        <w:ind w:right="57" w:firstLine="561"/>
        <w:jc w:val="both"/>
        <w:rPr>
          <w:sz w:val="28"/>
          <w:szCs w:val="28"/>
        </w:rPr>
      </w:pPr>
      <w:r w:rsidRPr="000C13F0">
        <w:rPr>
          <w:sz w:val="28"/>
          <w:szCs w:val="28"/>
        </w:rPr>
        <w:t xml:space="preserve">- Đơn vị chủ trì: Sở Tư pháp </w:t>
      </w:r>
    </w:p>
    <w:p w:rsidR="00E26F6A" w:rsidRPr="000C13F0" w:rsidRDefault="00E26F6A" w:rsidP="00A3247E">
      <w:pPr>
        <w:widowControl w:val="0"/>
        <w:spacing w:before="80" w:after="80"/>
        <w:ind w:right="57" w:firstLine="561"/>
        <w:jc w:val="both"/>
        <w:rPr>
          <w:sz w:val="28"/>
          <w:szCs w:val="28"/>
        </w:rPr>
      </w:pPr>
      <w:r w:rsidRPr="000C13F0">
        <w:rPr>
          <w:sz w:val="28"/>
          <w:szCs w:val="28"/>
        </w:rPr>
        <w:t xml:space="preserve">- Đơn vị phối hợp: </w:t>
      </w:r>
      <w:r w:rsidR="00662E98" w:rsidRPr="000C13F0">
        <w:rPr>
          <w:sz w:val="28"/>
          <w:szCs w:val="28"/>
        </w:rPr>
        <w:t xml:space="preserve">Ủy ban Mặt trận Tổ quốc Việt Nam tỉnh và các tổ chức thành viên; </w:t>
      </w:r>
      <w:r w:rsidR="00552DD9" w:rsidRPr="000C13F0">
        <w:rPr>
          <w:sz w:val="28"/>
          <w:szCs w:val="28"/>
        </w:rPr>
        <w:t xml:space="preserve">UBND các huyện, thị xã, thành phố; </w:t>
      </w:r>
      <w:r w:rsidR="00662E98" w:rsidRPr="000C13F0">
        <w:rPr>
          <w:sz w:val="28"/>
          <w:szCs w:val="28"/>
        </w:rPr>
        <w:t>c</w:t>
      </w:r>
      <w:r w:rsidRPr="000C13F0">
        <w:rPr>
          <w:sz w:val="28"/>
          <w:szCs w:val="28"/>
        </w:rPr>
        <w:t>ác cơ qu</w:t>
      </w:r>
      <w:r w:rsidR="008A6D45" w:rsidRPr="000C13F0">
        <w:rPr>
          <w:sz w:val="28"/>
          <w:szCs w:val="28"/>
        </w:rPr>
        <w:t>an, đơn vị có liên quan.</w:t>
      </w:r>
    </w:p>
    <w:p w:rsidR="00E26F6A" w:rsidRPr="000C13F0" w:rsidRDefault="00E26F6A" w:rsidP="00A3247E">
      <w:pPr>
        <w:widowControl w:val="0"/>
        <w:spacing w:before="80" w:after="80"/>
        <w:ind w:right="57" w:firstLine="561"/>
        <w:jc w:val="both"/>
        <w:rPr>
          <w:sz w:val="28"/>
          <w:szCs w:val="28"/>
          <w:lang w:val="en-GB" w:eastAsia="vi-VN"/>
        </w:rPr>
      </w:pPr>
      <w:r w:rsidRPr="000C13F0">
        <w:rPr>
          <w:sz w:val="28"/>
          <w:szCs w:val="28"/>
        </w:rPr>
        <w:t xml:space="preserve">- </w:t>
      </w:r>
      <w:r w:rsidRPr="000C13F0">
        <w:rPr>
          <w:sz w:val="28"/>
          <w:szCs w:val="28"/>
          <w:lang w:val="en-GB" w:eastAsia="vi-VN"/>
        </w:rPr>
        <w:t>Thời gian thực hiện:</w:t>
      </w:r>
      <w:r w:rsidRPr="000C13F0">
        <w:rPr>
          <w:i/>
          <w:sz w:val="28"/>
          <w:szCs w:val="28"/>
          <w:lang w:val="en-GB" w:eastAsia="vi-VN"/>
        </w:rPr>
        <w:t xml:space="preserve"> </w:t>
      </w:r>
      <w:r w:rsidR="008A6D45" w:rsidRPr="000C13F0">
        <w:rPr>
          <w:sz w:val="28"/>
          <w:szCs w:val="28"/>
          <w:lang w:val="en-GB" w:eastAsia="vi-VN"/>
        </w:rPr>
        <w:t>Hàng năm.</w:t>
      </w:r>
    </w:p>
    <w:p w:rsidR="00E26F6A" w:rsidRPr="000C13F0" w:rsidRDefault="00E26F6A" w:rsidP="00A3247E">
      <w:pPr>
        <w:widowControl w:val="0"/>
        <w:spacing w:before="80" w:after="80"/>
        <w:ind w:right="57" w:firstLine="561"/>
        <w:jc w:val="both"/>
        <w:rPr>
          <w:rStyle w:val="normalchar"/>
          <w:b/>
        </w:rPr>
      </w:pPr>
      <w:r w:rsidRPr="000C13F0">
        <w:rPr>
          <w:sz w:val="28"/>
          <w:szCs w:val="28"/>
          <w:lang w:val="en-GB" w:eastAsia="vi-VN"/>
        </w:rPr>
        <w:t>- Kết quả, sản phẩm: Các</w:t>
      </w:r>
      <w:r w:rsidR="00552DD9" w:rsidRPr="000C13F0">
        <w:rPr>
          <w:sz w:val="28"/>
          <w:szCs w:val="28"/>
          <w:lang w:val="en-GB" w:eastAsia="vi-VN"/>
        </w:rPr>
        <w:t xml:space="preserve"> Câu lạc bộ pháp luật, nhóm nòng cốt, tổ tự quản, </w:t>
      </w:r>
      <w:r w:rsidR="00552DD9" w:rsidRPr="000C13F0">
        <w:rPr>
          <w:sz w:val="28"/>
          <w:szCs w:val="28"/>
          <w:lang w:val="en-GB" w:eastAsia="vi-VN"/>
        </w:rPr>
        <w:lastRenderedPageBreak/>
        <w:t xml:space="preserve">điểm sáng chấp hành pháp luật ở khu dân cư </w:t>
      </w:r>
      <w:r w:rsidRPr="000C13F0">
        <w:rPr>
          <w:sz w:val="28"/>
          <w:szCs w:val="28"/>
          <w:lang w:val="en-GB" w:eastAsia="vi-VN"/>
        </w:rPr>
        <w:t>được xây dựng, kiện toàn tham gia phổ biến, giáo dục pháp luật hiệu quả tại địa bàn; các hoạt động phòng ngừa, ngăn chặn vi phạm pháp luật của cộng đồng dân cư tại địa bàn trọng điểm được tổ chức.</w:t>
      </w:r>
    </w:p>
    <w:p w:rsidR="00FF6BD8" w:rsidRPr="000C13F0" w:rsidRDefault="00E26F6A" w:rsidP="00A3247E">
      <w:pPr>
        <w:widowControl w:val="0"/>
        <w:spacing w:before="80" w:after="80"/>
        <w:ind w:firstLine="567"/>
        <w:jc w:val="both"/>
        <w:rPr>
          <w:sz w:val="28"/>
          <w:szCs w:val="28"/>
          <w:lang w:val="nb-NO"/>
        </w:rPr>
      </w:pPr>
      <w:r w:rsidRPr="000C13F0">
        <w:rPr>
          <w:b/>
          <w:color w:val="000000"/>
          <w:sz w:val="26"/>
          <w:szCs w:val="26"/>
        </w:rPr>
        <w:t xml:space="preserve">III. </w:t>
      </w:r>
      <w:r w:rsidR="00E6517B" w:rsidRPr="000C13F0">
        <w:rPr>
          <w:b/>
          <w:bCs/>
          <w:sz w:val="28"/>
          <w:szCs w:val="28"/>
          <w:lang w:val="nb-NO"/>
        </w:rPr>
        <w:t xml:space="preserve">KINH PHÍ THỰC HIỆN </w:t>
      </w:r>
    </w:p>
    <w:p w:rsidR="00FF6BD8" w:rsidRPr="000C13F0" w:rsidRDefault="00FF6BD8" w:rsidP="00A3247E">
      <w:pPr>
        <w:widowControl w:val="0"/>
        <w:spacing w:before="80" w:after="80"/>
        <w:ind w:firstLine="567"/>
        <w:jc w:val="both"/>
        <w:rPr>
          <w:sz w:val="28"/>
          <w:szCs w:val="28"/>
          <w:lang w:val="nb-NO"/>
        </w:rPr>
      </w:pPr>
      <w:r w:rsidRPr="000C13F0">
        <w:rPr>
          <w:sz w:val="28"/>
          <w:szCs w:val="28"/>
          <w:lang w:val="nb-NO"/>
        </w:rPr>
        <w:t xml:space="preserve">Kinh phí thực hiện Kế hoạch này được </w:t>
      </w:r>
      <w:r w:rsidR="00E6517B" w:rsidRPr="000C13F0">
        <w:rPr>
          <w:sz w:val="28"/>
          <w:szCs w:val="28"/>
          <w:lang w:val="nb-NO"/>
        </w:rPr>
        <w:t>thực hiện theo quy định của Luật Ngân sách</w:t>
      </w:r>
      <w:r w:rsidRPr="000C13F0">
        <w:rPr>
          <w:sz w:val="28"/>
          <w:szCs w:val="28"/>
          <w:lang w:val="nb-NO"/>
        </w:rPr>
        <w:t>. Việc lập dự toán, quản lý, sử dụng và quyết toán kinh phí theo quy định của Luật Ngân sách nhà nước và Thông tư liên tịch số 14/2014/TTLT-BTC-BTP ngày 27/01/2014 của Liên bộ Bộ Tài chính, Bộ Tư pháp quy định việc lập dự toán, quản lý, sử dụng và quyết toán kinh phí ngân sách nhà nước bảo đảm cho công tác phổ biến, giáo dục pháp luật và chuẩn tiếp cận pháp luật của người dân tại cơ sở.</w:t>
      </w:r>
    </w:p>
    <w:p w:rsidR="00FF6BD8" w:rsidRPr="000C13F0" w:rsidRDefault="00DB7459" w:rsidP="00A3247E">
      <w:pPr>
        <w:widowControl w:val="0"/>
        <w:spacing w:before="80" w:after="80"/>
        <w:ind w:firstLine="709"/>
        <w:jc w:val="both"/>
        <w:rPr>
          <w:sz w:val="28"/>
          <w:szCs w:val="28"/>
          <w:lang w:val="vi-VN"/>
        </w:rPr>
      </w:pPr>
      <w:r w:rsidRPr="000C13F0">
        <w:rPr>
          <w:b/>
          <w:bCs/>
          <w:sz w:val="28"/>
          <w:szCs w:val="28"/>
          <w:lang w:val="nb-NO"/>
        </w:rPr>
        <w:t>I</w:t>
      </w:r>
      <w:r w:rsidR="00FF6BD8" w:rsidRPr="000C13F0">
        <w:rPr>
          <w:b/>
          <w:bCs/>
          <w:sz w:val="28"/>
          <w:szCs w:val="28"/>
          <w:lang w:val="vi-VN"/>
        </w:rPr>
        <w:t>V. TỔ CHỨC THỰC HIỆN</w:t>
      </w:r>
    </w:p>
    <w:p w:rsidR="00862C14" w:rsidRPr="000C13F0" w:rsidRDefault="00FF6BD8" w:rsidP="00A3247E">
      <w:pPr>
        <w:widowControl w:val="0"/>
        <w:spacing w:before="80" w:after="80"/>
        <w:ind w:firstLine="709"/>
        <w:jc w:val="both"/>
        <w:rPr>
          <w:b/>
          <w:bCs/>
          <w:sz w:val="28"/>
          <w:szCs w:val="28"/>
          <w:lang w:val="nb-NO"/>
        </w:rPr>
      </w:pPr>
      <w:r w:rsidRPr="000C13F0">
        <w:rPr>
          <w:b/>
          <w:bCs/>
          <w:sz w:val="28"/>
          <w:szCs w:val="28"/>
          <w:lang w:val="nb-NO"/>
        </w:rPr>
        <w:t xml:space="preserve">1. Sở Tư pháp - Cơ quan thường trực của </w:t>
      </w:r>
      <w:r w:rsidR="00E4391C" w:rsidRPr="000C13F0">
        <w:rPr>
          <w:b/>
          <w:bCs/>
          <w:sz w:val="28"/>
          <w:szCs w:val="28"/>
          <w:lang w:val="nb-NO"/>
        </w:rPr>
        <w:t xml:space="preserve">Ban Chỉ đạo </w:t>
      </w:r>
      <w:r w:rsidR="00862C14" w:rsidRPr="000C13F0">
        <w:rPr>
          <w:b/>
          <w:bCs/>
          <w:sz w:val="28"/>
          <w:szCs w:val="28"/>
          <w:lang w:val="nb-NO"/>
        </w:rPr>
        <w:t>Đề án</w:t>
      </w:r>
      <w:r w:rsidR="00E4391C" w:rsidRPr="000C13F0">
        <w:rPr>
          <w:b/>
          <w:bCs/>
          <w:sz w:val="28"/>
          <w:szCs w:val="28"/>
          <w:lang w:val="nb-NO"/>
        </w:rPr>
        <w:t xml:space="preserve"> </w:t>
      </w:r>
    </w:p>
    <w:p w:rsidR="00FF6BD8" w:rsidRPr="000C13F0" w:rsidRDefault="00862C14" w:rsidP="00A3247E">
      <w:pPr>
        <w:widowControl w:val="0"/>
        <w:spacing w:before="80" w:after="80"/>
        <w:ind w:firstLine="709"/>
        <w:jc w:val="both"/>
        <w:rPr>
          <w:sz w:val="28"/>
          <w:szCs w:val="28"/>
          <w:lang w:val="nb-NO"/>
        </w:rPr>
      </w:pPr>
      <w:r w:rsidRPr="000C13F0">
        <w:rPr>
          <w:sz w:val="28"/>
          <w:szCs w:val="28"/>
          <w:lang w:val="nb-NO"/>
        </w:rPr>
        <w:t xml:space="preserve">a) </w:t>
      </w:r>
      <w:r w:rsidR="00FF6BD8" w:rsidRPr="000C13F0">
        <w:rPr>
          <w:sz w:val="28"/>
          <w:szCs w:val="28"/>
          <w:lang w:val="nb-NO"/>
        </w:rPr>
        <w:t xml:space="preserve">Giúp UBND tỉnh chỉ đạo, hướng dẫn, đôn đốc, theo dõi các ngành, </w:t>
      </w:r>
      <w:r w:rsidRPr="000C13F0">
        <w:rPr>
          <w:sz w:val="28"/>
          <w:szCs w:val="28"/>
          <w:lang w:val="nb-NO"/>
        </w:rPr>
        <w:t>địa phương</w:t>
      </w:r>
      <w:r w:rsidR="00D676FA" w:rsidRPr="000C13F0">
        <w:rPr>
          <w:sz w:val="28"/>
          <w:szCs w:val="28"/>
          <w:lang w:val="nb-NO"/>
        </w:rPr>
        <w:t xml:space="preserve"> thực hiện có hiệu quả Kế hoạch</w:t>
      </w:r>
      <w:r w:rsidR="00E4391C" w:rsidRPr="000C13F0">
        <w:rPr>
          <w:sz w:val="28"/>
          <w:szCs w:val="28"/>
          <w:lang w:val="nb-NO"/>
        </w:rPr>
        <w:t xml:space="preserve">; </w:t>
      </w:r>
      <w:r w:rsidR="00FF6BD8" w:rsidRPr="000C13F0">
        <w:rPr>
          <w:sz w:val="28"/>
          <w:szCs w:val="28"/>
          <w:lang w:val="nb-NO"/>
        </w:rPr>
        <w:t>định kỳ hằng năm tổng hợp, báo cáo kết quả thực hiện với UBND tỉnh; đề xuất các giải pháp chủ yếu thực hiện Kế hoạch;</w:t>
      </w:r>
    </w:p>
    <w:p w:rsidR="00D676FA" w:rsidRPr="000C13F0" w:rsidRDefault="00D676FA" w:rsidP="00A3247E">
      <w:pPr>
        <w:widowControl w:val="0"/>
        <w:spacing w:before="80" w:after="80"/>
        <w:ind w:firstLine="709"/>
        <w:jc w:val="both"/>
        <w:rPr>
          <w:sz w:val="28"/>
          <w:szCs w:val="28"/>
          <w:lang w:val="nb-NO"/>
        </w:rPr>
      </w:pPr>
      <w:r w:rsidRPr="000C13F0">
        <w:rPr>
          <w:sz w:val="28"/>
          <w:szCs w:val="28"/>
          <w:lang w:val="nb-NO"/>
        </w:rPr>
        <w:t xml:space="preserve">b) Trực tiếp tổ chức thực hiện các hoạt động chung </w:t>
      </w:r>
      <w:r w:rsidR="00862C14" w:rsidRPr="000C13F0">
        <w:rPr>
          <w:sz w:val="28"/>
          <w:szCs w:val="28"/>
          <w:lang w:val="nb-NO"/>
        </w:rPr>
        <w:t xml:space="preserve">và phối hợp với các ngành tổ chức các hoạt động </w:t>
      </w:r>
      <w:r w:rsidRPr="000C13F0">
        <w:rPr>
          <w:sz w:val="28"/>
          <w:szCs w:val="28"/>
          <w:lang w:val="nb-NO"/>
        </w:rPr>
        <w:t>về phổ biến, giáo dục pháp luật</w:t>
      </w:r>
      <w:r w:rsidR="00862C14" w:rsidRPr="000C13F0">
        <w:rPr>
          <w:sz w:val="28"/>
          <w:szCs w:val="28"/>
          <w:lang w:val="nb-NO"/>
        </w:rPr>
        <w:t xml:space="preserve"> theo mục II của Kế hoạch này</w:t>
      </w:r>
      <w:r w:rsidRPr="000C13F0">
        <w:rPr>
          <w:sz w:val="28"/>
          <w:szCs w:val="28"/>
          <w:lang w:val="nb-NO"/>
        </w:rPr>
        <w:t>.</w:t>
      </w:r>
    </w:p>
    <w:p w:rsidR="00FF6BD8" w:rsidRPr="00A3247E" w:rsidRDefault="00FE61AF" w:rsidP="00A3247E">
      <w:pPr>
        <w:widowControl w:val="0"/>
        <w:spacing w:before="80" w:after="80"/>
        <w:ind w:firstLine="709"/>
        <w:jc w:val="both"/>
        <w:rPr>
          <w:spacing w:val="-6"/>
          <w:sz w:val="28"/>
          <w:szCs w:val="28"/>
          <w:lang w:val="nb-NO"/>
        </w:rPr>
      </w:pPr>
      <w:r w:rsidRPr="00A3247E">
        <w:rPr>
          <w:spacing w:val="-6"/>
          <w:sz w:val="28"/>
          <w:szCs w:val="28"/>
          <w:lang w:val="nb-NO"/>
        </w:rPr>
        <w:t>c</w:t>
      </w:r>
      <w:r w:rsidR="00FF6BD8" w:rsidRPr="00A3247E">
        <w:rPr>
          <w:spacing w:val="-6"/>
          <w:sz w:val="28"/>
          <w:szCs w:val="28"/>
          <w:lang w:val="nb-NO"/>
        </w:rPr>
        <w:t xml:space="preserve">) Chỉ đạo, hướng dẫn Phòng Tư pháp tham mưu cho UBND cấp huyện ban hành </w:t>
      </w:r>
      <w:r w:rsidRPr="00A3247E">
        <w:rPr>
          <w:spacing w:val="-6"/>
          <w:sz w:val="28"/>
          <w:szCs w:val="28"/>
          <w:lang w:val="nb-NO"/>
        </w:rPr>
        <w:t>kế hoạch triển khai thực hiện Đề án</w:t>
      </w:r>
      <w:r w:rsidR="00FF6BD8" w:rsidRPr="00A3247E">
        <w:rPr>
          <w:spacing w:val="-6"/>
          <w:sz w:val="28"/>
          <w:szCs w:val="28"/>
          <w:lang w:val="nb-NO"/>
        </w:rPr>
        <w:t xml:space="preserve"> và tổ chức triển khai tại địa bàn đạt hiệu quả;</w:t>
      </w:r>
    </w:p>
    <w:p w:rsidR="00FF6BD8" w:rsidRPr="000C13F0" w:rsidRDefault="00FE61AF" w:rsidP="00A3247E">
      <w:pPr>
        <w:widowControl w:val="0"/>
        <w:spacing w:before="80" w:after="80"/>
        <w:ind w:firstLine="709"/>
        <w:jc w:val="both"/>
        <w:rPr>
          <w:sz w:val="28"/>
          <w:szCs w:val="28"/>
          <w:lang w:val="nb-NO"/>
        </w:rPr>
      </w:pPr>
      <w:r w:rsidRPr="000C13F0">
        <w:rPr>
          <w:sz w:val="28"/>
          <w:szCs w:val="28"/>
          <w:lang w:val="nb-NO"/>
        </w:rPr>
        <w:t>d</w:t>
      </w:r>
      <w:r w:rsidR="00FF6BD8" w:rsidRPr="000C13F0">
        <w:rPr>
          <w:sz w:val="28"/>
          <w:szCs w:val="28"/>
          <w:lang w:val="nb-NO"/>
        </w:rPr>
        <w:t xml:space="preserve">) Giúp UBND tỉnh kiểm tra, sơ kết, tổng kết và thực hiện công tác thi đua,  khen thưởng đối với tập thể, cá nhân có thành tích xuất sắc trong việc thực hiện </w:t>
      </w:r>
      <w:r w:rsidRPr="000C13F0">
        <w:rPr>
          <w:sz w:val="28"/>
          <w:szCs w:val="28"/>
          <w:lang w:val="nb-NO"/>
        </w:rPr>
        <w:t>Đề án</w:t>
      </w:r>
      <w:r w:rsidR="00FF6BD8" w:rsidRPr="000C13F0">
        <w:rPr>
          <w:sz w:val="28"/>
          <w:szCs w:val="28"/>
          <w:lang w:val="nb-NO"/>
        </w:rPr>
        <w:t>.</w:t>
      </w:r>
    </w:p>
    <w:p w:rsidR="00FF6BD8" w:rsidRPr="000C13F0" w:rsidRDefault="00FF6BD8" w:rsidP="00A3247E">
      <w:pPr>
        <w:widowControl w:val="0"/>
        <w:spacing w:before="80" w:after="80"/>
        <w:ind w:firstLine="709"/>
        <w:jc w:val="both"/>
        <w:rPr>
          <w:b/>
          <w:bCs/>
          <w:sz w:val="28"/>
          <w:szCs w:val="28"/>
          <w:lang w:val="nb-NO"/>
        </w:rPr>
      </w:pPr>
      <w:r w:rsidRPr="000C13F0">
        <w:rPr>
          <w:b/>
          <w:bCs/>
          <w:sz w:val="28"/>
          <w:szCs w:val="28"/>
          <w:lang w:val="nb-NO"/>
        </w:rPr>
        <w:t>2. Sở Tài chính</w:t>
      </w:r>
    </w:p>
    <w:p w:rsidR="00FF6BD8" w:rsidRPr="000C13F0" w:rsidRDefault="00FF6BD8" w:rsidP="00A3247E">
      <w:pPr>
        <w:widowControl w:val="0"/>
        <w:spacing w:before="80" w:after="80"/>
        <w:ind w:firstLine="567"/>
        <w:jc w:val="both"/>
        <w:rPr>
          <w:sz w:val="28"/>
          <w:szCs w:val="28"/>
          <w:lang w:val="nb-NO"/>
        </w:rPr>
      </w:pPr>
      <w:r w:rsidRPr="000C13F0">
        <w:rPr>
          <w:sz w:val="28"/>
          <w:szCs w:val="28"/>
          <w:lang w:val="nb-NO"/>
        </w:rPr>
        <w:tab/>
        <w:t>a) Trên cơ sở dự toán kinh phí của</w:t>
      </w:r>
      <w:r w:rsidR="006F687C" w:rsidRPr="000C13F0">
        <w:rPr>
          <w:sz w:val="28"/>
          <w:szCs w:val="28"/>
          <w:lang w:val="nb-NO"/>
        </w:rPr>
        <w:t xml:space="preserve"> Sở Tư pháp</w:t>
      </w:r>
      <w:r w:rsidRPr="000C13F0">
        <w:rPr>
          <w:sz w:val="28"/>
          <w:szCs w:val="28"/>
          <w:lang w:val="nb-NO"/>
        </w:rPr>
        <w:t xml:space="preserve">, tiến hành thẩm định và lập dự toán, trình </w:t>
      </w:r>
      <w:r w:rsidR="006F687C" w:rsidRPr="000C13F0">
        <w:rPr>
          <w:sz w:val="28"/>
          <w:szCs w:val="28"/>
          <w:lang w:val="nb-NO"/>
        </w:rPr>
        <w:t>UBND tỉnh</w:t>
      </w:r>
      <w:r w:rsidRPr="000C13F0">
        <w:rPr>
          <w:sz w:val="28"/>
          <w:szCs w:val="28"/>
          <w:lang w:val="nb-NO"/>
        </w:rPr>
        <w:t xml:space="preserve"> phê duyệt kinh phí chi thực hiện Kế hoạch</w:t>
      </w:r>
      <w:r w:rsidR="006F687C" w:rsidRPr="000C13F0">
        <w:rPr>
          <w:sz w:val="28"/>
          <w:szCs w:val="28"/>
          <w:lang w:val="nb-NO"/>
        </w:rPr>
        <w:t xml:space="preserve"> triển khai Đề án</w:t>
      </w:r>
      <w:r w:rsidRPr="000C13F0">
        <w:rPr>
          <w:sz w:val="28"/>
          <w:szCs w:val="28"/>
          <w:lang w:val="nb-NO"/>
        </w:rPr>
        <w:t xml:space="preserve"> ở cấp tỉnh.</w:t>
      </w:r>
    </w:p>
    <w:p w:rsidR="00FF6BD8" w:rsidRPr="000C13F0" w:rsidRDefault="006F687C" w:rsidP="00A3247E">
      <w:pPr>
        <w:widowControl w:val="0"/>
        <w:spacing w:before="80" w:after="80"/>
        <w:ind w:firstLine="720"/>
        <w:jc w:val="both"/>
        <w:rPr>
          <w:sz w:val="28"/>
          <w:szCs w:val="28"/>
          <w:lang w:val="nb-NO"/>
        </w:rPr>
      </w:pPr>
      <w:r w:rsidRPr="000C13F0">
        <w:rPr>
          <w:sz w:val="28"/>
          <w:szCs w:val="28"/>
          <w:lang w:val="nb-NO"/>
        </w:rPr>
        <w:t>b</w:t>
      </w:r>
      <w:r w:rsidR="00FF6BD8" w:rsidRPr="000C13F0">
        <w:rPr>
          <w:sz w:val="28"/>
          <w:szCs w:val="28"/>
          <w:lang w:val="nb-NO"/>
        </w:rPr>
        <w:t xml:space="preserve">) Chỉ đạo, hướng dẫn cơ quan tài chính cấp dưới giúp UBND cùng cấp cân đối ngân sách bảo đảm kinh phí cho công tác </w:t>
      </w:r>
      <w:r w:rsidR="00FF6BD8" w:rsidRPr="000C13F0">
        <w:rPr>
          <w:rStyle w:val="normalchar"/>
          <w:rFonts w:eastAsia="Calibri"/>
          <w:sz w:val="28"/>
          <w:lang w:val="nb-NO"/>
        </w:rPr>
        <w:t>phổ biến, giáo dục pháp luật</w:t>
      </w:r>
      <w:r w:rsidR="00FF6BD8" w:rsidRPr="000C13F0">
        <w:rPr>
          <w:sz w:val="28"/>
          <w:szCs w:val="28"/>
          <w:lang w:val="nb-NO"/>
        </w:rPr>
        <w:t xml:space="preserve"> </w:t>
      </w:r>
      <w:r w:rsidR="00032B28" w:rsidRPr="000C13F0">
        <w:rPr>
          <w:sz w:val="28"/>
          <w:szCs w:val="28"/>
          <w:lang w:val="nb-NO"/>
        </w:rPr>
        <w:t>nói chung và các nội dung thực hiện Đề án nói riêng.</w:t>
      </w:r>
    </w:p>
    <w:p w:rsidR="00FF6BD8" w:rsidRPr="000C13F0" w:rsidRDefault="00FF6BD8" w:rsidP="00A3247E">
      <w:pPr>
        <w:widowControl w:val="0"/>
        <w:spacing w:before="80" w:after="80"/>
        <w:ind w:firstLine="567"/>
        <w:jc w:val="both"/>
        <w:rPr>
          <w:b/>
          <w:bCs/>
          <w:sz w:val="28"/>
          <w:szCs w:val="28"/>
          <w:lang w:val="nb-NO"/>
        </w:rPr>
      </w:pPr>
      <w:r w:rsidRPr="000C13F0">
        <w:rPr>
          <w:b/>
          <w:sz w:val="28"/>
          <w:szCs w:val="28"/>
          <w:lang w:val="nb-NO"/>
        </w:rPr>
        <w:t>3.</w:t>
      </w:r>
      <w:r w:rsidRPr="000C13F0">
        <w:rPr>
          <w:sz w:val="28"/>
          <w:szCs w:val="28"/>
          <w:lang w:val="nb-NO"/>
        </w:rPr>
        <w:t xml:space="preserve"> </w:t>
      </w:r>
      <w:r w:rsidRPr="000C13F0">
        <w:rPr>
          <w:b/>
          <w:bCs/>
          <w:sz w:val="28"/>
          <w:szCs w:val="28"/>
          <w:lang w:val="nb-NO"/>
        </w:rPr>
        <w:t>Các sở, ban, ngành,</w:t>
      </w:r>
      <w:r w:rsidR="00BB7387" w:rsidRPr="000C13F0">
        <w:rPr>
          <w:b/>
          <w:bCs/>
          <w:sz w:val="28"/>
          <w:szCs w:val="28"/>
          <w:lang w:val="nb-NO"/>
        </w:rPr>
        <w:t xml:space="preserve"> đoàn thể cấp tỉnh, các</w:t>
      </w:r>
      <w:r w:rsidRPr="000C13F0">
        <w:rPr>
          <w:b/>
          <w:bCs/>
          <w:sz w:val="28"/>
          <w:szCs w:val="28"/>
          <w:lang w:val="nb-NO"/>
        </w:rPr>
        <w:t xml:space="preserve"> cơ quan</w:t>
      </w:r>
      <w:r w:rsidR="00BB7387" w:rsidRPr="000C13F0">
        <w:rPr>
          <w:b/>
          <w:bCs/>
          <w:sz w:val="28"/>
          <w:szCs w:val="28"/>
          <w:lang w:val="nb-NO"/>
        </w:rPr>
        <w:t>, đơn vị</w:t>
      </w:r>
      <w:r w:rsidRPr="000C13F0">
        <w:rPr>
          <w:b/>
          <w:bCs/>
          <w:sz w:val="28"/>
          <w:szCs w:val="28"/>
          <w:lang w:val="nb-NO"/>
        </w:rPr>
        <w:t xml:space="preserve"> Trung ương đóng trên địa bàn tỉnh</w:t>
      </w:r>
    </w:p>
    <w:p w:rsidR="00FF6BD8" w:rsidRPr="000C13F0" w:rsidRDefault="00FF6BD8" w:rsidP="00A3247E">
      <w:pPr>
        <w:widowControl w:val="0"/>
        <w:spacing w:before="80" w:after="80"/>
        <w:ind w:firstLine="567"/>
        <w:jc w:val="both"/>
        <w:rPr>
          <w:sz w:val="28"/>
          <w:szCs w:val="28"/>
          <w:lang w:val="nb-NO"/>
        </w:rPr>
      </w:pPr>
      <w:r w:rsidRPr="000C13F0">
        <w:rPr>
          <w:sz w:val="28"/>
          <w:szCs w:val="28"/>
          <w:lang w:val="nb-NO"/>
        </w:rPr>
        <w:t xml:space="preserve">Căn cứ Kế hoạch này và chức năng nhiệm vụ cụ thể của đơn vị mình </w:t>
      </w:r>
      <w:r w:rsidR="00247406" w:rsidRPr="000C13F0">
        <w:rPr>
          <w:sz w:val="28"/>
          <w:szCs w:val="28"/>
          <w:lang w:val="nb-NO"/>
        </w:rPr>
        <w:t>phối hợp với Sở Tư pháp triển khai có hiệu quả các nội dung của Đề án. C</w:t>
      </w:r>
      <w:r w:rsidRPr="000C13F0">
        <w:rPr>
          <w:sz w:val="28"/>
          <w:szCs w:val="28"/>
          <w:lang w:val="nb-NO"/>
        </w:rPr>
        <w:t>hịu trách nhiệm chính trong việc phổ biến và thực hiện các văn bản pháp luật do bộ, ngành dọc ở Trung ương ban hành</w:t>
      </w:r>
      <w:r w:rsidR="00BB7387" w:rsidRPr="000C13F0">
        <w:rPr>
          <w:sz w:val="28"/>
          <w:szCs w:val="28"/>
          <w:lang w:val="nb-NO"/>
        </w:rPr>
        <w:t>, các văn bản pháp luật chuyên ngành</w:t>
      </w:r>
      <w:r w:rsidRPr="000C13F0">
        <w:rPr>
          <w:sz w:val="28"/>
          <w:szCs w:val="28"/>
          <w:lang w:val="nb-NO"/>
        </w:rPr>
        <w:t xml:space="preserve"> </w:t>
      </w:r>
      <w:r w:rsidR="007E37B9" w:rsidRPr="000C13F0">
        <w:rPr>
          <w:sz w:val="28"/>
          <w:szCs w:val="28"/>
          <w:lang w:val="nb-NO"/>
        </w:rPr>
        <w:t>liên quan trực tiếp đến các đối tượng tại các địa bàn trọng điểm</w:t>
      </w:r>
      <w:r w:rsidRPr="000C13F0">
        <w:rPr>
          <w:sz w:val="28"/>
          <w:szCs w:val="28"/>
          <w:lang w:val="nb-NO"/>
        </w:rPr>
        <w:t>.</w:t>
      </w:r>
    </w:p>
    <w:p w:rsidR="00FF6BD8" w:rsidRPr="000C13F0" w:rsidRDefault="00AB03D0" w:rsidP="00A3247E">
      <w:pPr>
        <w:widowControl w:val="0"/>
        <w:spacing w:before="80" w:after="80"/>
        <w:ind w:firstLine="720"/>
        <w:jc w:val="both"/>
        <w:rPr>
          <w:b/>
          <w:bCs/>
          <w:sz w:val="28"/>
          <w:szCs w:val="28"/>
          <w:lang w:val="nb-NO"/>
        </w:rPr>
      </w:pPr>
      <w:r w:rsidRPr="000C13F0">
        <w:rPr>
          <w:b/>
          <w:bCs/>
          <w:sz w:val="28"/>
          <w:szCs w:val="28"/>
          <w:lang w:val="nb-NO"/>
        </w:rPr>
        <w:t>4</w:t>
      </w:r>
      <w:r w:rsidR="00FF6BD8" w:rsidRPr="000C13F0">
        <w:rPr>
          <w:b/>
          <w:bCs/>
          <w:sz w:val="28"/>
          <w:szCs w:val="28"/>
          <w:lang w:val="nb-NO"/>
        </w:rPr>
        <w:t>. Ủy ban nhân dân cấp huyện, cấp xã</w:t>
      </w:r>
    </w:p>
    <w:p w:rsidR="00FF6BD8" w:rsidRPr="000C13F0" w:rsidRDefault="00FF6BD8" w:rsidP="00A3247E">
      <w:pPr>
        <w:widowControl w:val="0"/>
        <w:spacing w:before="80" w:after="80"/>
        <w:ind w:firstLine="720"/>
        <w:jc w:val="both"/>
        <w:rPr>
          <w:sz w:val="28"/>
          <w:szCs w:val="28"/>
          <w:lang w:val="nb-NO"/>
        </w:rPr>
      </w:pPr>
      <w:r w:rsidRPr="000C13F0">
        <w:rPr>
          <w:sz w:val="28"/>
          <w:szCs w:val="28"/>
          <w:lang w:val="nb-NO"/>
        </w:rPr>
        <w:t xml:space="preserve">a) Trên cơ sở Kế hoạch này và hướng dẫn của </w:t>
      </w:r>
      <w:r w:rsidR="00CC4E30" w:rsidRPr="000C13F0">
        <w:rPr>
          <w:sz w:val="28"/>
          <w:szCs w:val="28"/>
          <w:lang w:val="nb-NO"/>
        </w:rPr>
        <w:t>Sở Tư pháp</w:t>
      </w:r>
      <w:r w:rsidRPr="000C13F0">
        <w:rPr>
          <w:sz w:val="28"/>
          <w:szCs w:val="28"/>
          <w:lang w:val="nb-NO"/>
        </w:rPr>
        <w:t xml:space="preserve">, Hội đồng phối hợp công tác </w:t>
      </w:r>
      <w:r w:rsidRPr="000C13F0">
        <w:rPr>
          <w:rStyle w:val="normalchar"/>
          <w:rFonts w:eastAsia="Calibri"/>
          <w:sz w:val="28"/>
          <w:lang w:val="nb-NO"/>
        </w:rPr>
        <w:t>phổ biến, giáo dục pháp luật</w:t>
      </w:r>
      <w:r w:rsidRPr="000C13F0">
        <w:rPr>
          <w:sz w:val="28"/>
          <w:szCs w:val="28"/>
          <w:lang w:val="nb-NO"/>
        </w:rPr>
        <w:t xml:space="preserve"> cấp trên và tình hình thực tế tại địa phương chủ động xây dựng và tổ chức thực hiện kế hoạch </w:t>
      </w:r>
      <w:r w:rsidR="00CC4E30" w:rsidRPr="000C13F0">
        <w:rPr>
          <w:rStyle w:val="normalchar"/>
          <w:rFonts w:eastAsia="Calibri"/>
          <w:sz w:val="28"/>
          <w:lang w:val="nb-NO"/>
        </w:rPr>
        <w:t>triển khai thực hiện Đề án tại địa phương mình</w:t>
      </w:r>
      <w:r w:rsidR="00752718" w:rsidRPr="000C13F0">
        <w:rPr>
          <w:sz w:val="28"/>
          <w:szCs w:val="28"/>
          <w:lang w:val="nb-NO"/>
        </w:rPr>
        <w:t>.</w:t>
      </w:r>
    </w:p>
    <w:p w:rsidR="00FF6BD8" w:rsidRPr="000C13F0" w:rsidRDefault="00752718" w:rsidP="00A3247E">
      <w:pPr>
        <w:widowControl w:val="0"/>
        <w:spacing w:before="80" w:after="80"/>
        <w:ind w:firstLine="720"/>
        <w:jc w:val="both"/>
        <w:rPr>
          <w:sz w:val="28"/>
          <w:szCs w:val="28"/>
          <w:lang w:val="nb-NO"/>
        </w:rPr>
      </w:pPr>
      <w:r w:rsidRPr="000C13F0">
        <w:rPr>
          <w:sz w:val="28"/>
          <w:szCs w:val="28"/>
          <w:lang w:val="nb-NO"/>
        </w:rPr>
        <w:lastRenderedPageBreak/>
        <w:t>b</w:t>
      </w:r>
      <w:r w:rsidR="00FF6BD8" w:rsidRPr="000C13F0">
        <w:rPr>
          <w:sz w:val="28"/>
          <w:szCs w:val="28"/>
          <w:lang w:val="nb-NO"/>
        </w:rPr>
        <w:t xml:space="preserve">) Bảo đảm kinh phí từ ngân sách để thực hiện có hiệu quả Kế hoạch </w:t>
      </w:r>
      <w:r w:rsidR="00FF6BD8" w:rsidRPr="000C13F0">
        <w:rPr>
          <w:rStyle w:val="normalchar"/>
          <w:rFonts w:eastAsia="Calibri"/>
          <w:sz w:val="28"/>
          <w:lang w:val="nb-NO"/>
        </w:rPr>
        <w:t>phổ biến, giáo dục pháp luật</w:t>
      </w:r>
      <w:r w:rsidR="00FF6BD8" w:rsidRPr="000C13F0">
        <w:rPr>
          <w:sz w:val="28"/>
          <w:szCs w:val="28"/>
          <w:lang w:val="nb-NO"/>
        </w:rPr>
        <w:t xml:space="preserve">; lồng ghép các hoạt động của Kế hoạch này với các kế hoạch, chương trình, dự án khác liên quan trên cùng địa bàn; </w:t>
      </w:r>
    </w:p>
    <w:p w:rsidR="00FF6BD8" w:rsidRPr="0002105B" w:rsidRDefault="00752718" w:rsidP="00A3247E">
      <w:pPr>
        <w:widowControl w:val="0"/>
        <w:spacing w:before="80" w:after="80"/>
        <w:ind w:firstLine="720"/>
        <w:jc w:val="both"/>
        <w:rPr>
          <w:spacing w:val="-4"/>
          <w:sz w:val="28"/>
          <w:szCs w:val="28"/>
          <w:lang w:val="nb-NO"/>
        </w:rPr>
      </w:pPr>
      <w:r w:rsidRPr="0002105B">
        <w:rPr>
          <w:spacing w:val="-4"/>
          <w:sz w:val="28"/>
          <w:szCs w:val="28"/>
          <w:lang w:val="nb-NO"/>
        </w:rPr>
        <w:t>c</w:t>
      </w:r>
      <w:r w:rsidR="00FF6BD8" w:rsidRPr="0002105B">
        <w:rPr>
          <w:spacing w:val="-4"/>
          <w:sz w:val="28"/>
          <w:szCs w:val="28"/>
          <w:lang w:val="nb-NO"/>
        </w:rPr>
        <w:t xml:space="preserve">) Thường xuyên củng cố, kiện toàn tổ chức và hoạt động của Hội đồng phối hợp công tác </w:t>
      </w:r>
      <w:r w:rsidR="00FF6BD8" w:rsidRPr="0002105B">
        <w:rPr>
          <w:rStyle w:val="normalchar"/>
          <w:rFonts w:eastAsia="Calibri"/>
          <w:spacing w:val="-4"/>
          <w:sz w:val="28"/>
          <w:lang w:val="nb-NO"/>
        </w:rPr>
        <w:t>phổ biến, giáo dục pháp luật</w:t>
      </w:r>
      <w:r w:rsidR="00FF6BD8" w:rsidRPr="0002105B">
        <w:rPr>
          <w:spacing w:val="-4"/>
          <w:sz w:val="28"/>
          <w:szCs w:val="28"/>
          <w:lang w:val="nb-NO"/>
        </w:rPr>
        <w:t xml:space="preserve"> cùng cấp</w:t>
      </w:r>
      <w:r w:rsidRPr="0002105B">
        <w:rPr>
          <w:spacing w:val="-4"/>
          <w:sz w:val="28"/>
          <w:szCs w:val="28"/>
          <w:lang w:val="nb-NO"/>
        </w:rPr>
        <w:t>; các tổ hòa giải trên địa bàn.</w:t>
      </w:r>
    </w:p>
    <w:p w:rsidR="00FF6BD8" w:rsidRPr="000C13F0" w:rsidRDefault="00FF6BD8" w:rsidP="00A3247E">
      <w:pPr>
        <w:widowControl w:val="0"/>
        <w:spacing w:before="80" w:after="80"/>
        <w:ind w:firstLine="720"/>
        <w:jc w:val="both"/>
        <w:rPr>
          <w:sz w:val="28"/>
          <w:szCs w:val="28"/>
          <w:lang w:val="nb-NO"/>
        </w:rPr>
      </w:pPr>
      <w:r w:rsidRPr="000C13F0">
        <w:rPr>
          <w:sz w:val="28"/>
          <w:szCs w:val="28"/>
          <w:lang w:val="nb-NO"/>
        </w:rPr>
        <w:t xml:space="preserve">đ) Định kỳ hàng năm tiến hành sơ kết, đánh giá, báo cáo UBND cấp trên về kết quả thực hiện Kế hoạch. Thực hiện chế độ khen thưởng cho những tập thể, cá nhân có thành tích xuất sắc </w:t>
      </w:r>
      <w:r w:rsidR="00752718" w:rsidRPr="000C13F0">
        <w:rPr>
          <w:sz w:val="28"/>
          <w:szCs w:val="28"/>
          <w:lang w:val="nb-NO"/>
        </w:rPr>
        <w:t>trong triển khai thực hiện Đề án</w:t>
      </w:r>
      <w:r w:rsidRPr="000C13F0">
        <w:rPr>
          <w:sz w:val="28"/>
          <w:szCs w:val="28"/>
          <w:lang w:val="nb-NO"/>
        </w:rPr>
        <w:t>.</w:t>
      </w:r>
    </w:p>
    <w:p w:rsidR="00DD465F" w:rsidRPr="000C13F0" w:rsidRDefault="006A26F5" w:rsidP="00A3247E">
      <w:pPr>
        <w:widowControl w:val="0"/>
        <w:spacing w:before="80" w:after="80"/>
        <w:ind w:firstLine="720"/>
        <w:jc w:val="both"/>
        <w:rPr>
          <w:sz w:val="28"/>
          <w:szCs w:val="28"/>
          <w:lang w:val="nb-NO"/>
        </w:rPr>
      </w:pPr>
      <w:r w:rsidRPr="000C13F0">
        <w:rPr>
          <w:sz w:val="28"/>
          <w:szCs w:val="28"/>
          <w:lang w:val="nb-NO"/>
        </w:rPr>
        <w:t xml:space="preserve">UBND tỉnh yêu cầu các sở, ban, ngành, tổ chức đoàn thể, UBND cấp huyện, cấp xã triển khai thực hiện khẩn trương, nghiêm túc; quá trình thực hiện nếu có khó khăn, vướng mắc đề nghị phản ánh về </w:t>
      </w:r>
      <w:r w:rsidR="008E5943" w:rsidRPr="000C13F0">
        <w:rPr>
          <w:sz w:val="28"/>
          <w:szCs w:val="28"/>
          <w:lang w:val="nb-NO"/>
        </w:rPr>
        <w:t xml:space="preserve">UBND tỉnh (qua </w:t>
      </w:r>
      <w:r w:rsidRPr="000C13F0">
        <w:rPr>
          <w:sz w:val="28"/>
          <w:szCs w:val="28"/>
          <w:lang w:val="nb-NO"/>
        </w:rPr>
        <w:t>Sở Tư pháp</w:t>
      </w:r>
      <w:r w:rsidR="00B302C0" w:rsidRPr="000C13F0">
        <w:rPr>
          <w:sz w:val="28"/>
          <w:szCs w:val="28"/>
          <w:lang w:val="nb-NO"/>
        </w:rPr>
        <w:t>. ĐT: 3843188</w:t>
      </w:r>
      <w:r w:rsidR="008E5943" w:rsidRPr="000C13F0">
        <w:rPr>
          <w:sz w:val="28"/>
          <w:szCs w:val="28"/>
          <w:lang w:val="nb-NO"/>
        </w:rPr>
        <w:t xml:space="preserve">) </w:t>
      </w:r>
      <w:r w:rsidRPr="000C13F0">
        <w:rPr>
          <w:sz w:val="28"/>
          <w:szCs w:val="28"/>
          <w:lang w:val="nb-NO"/>
        </w:rPr>
        <w:t>để được hướng dẫn.</w:t>
      </w:r>
      <w:r w:rsidR="006018D7">
        <w:rPr>
          <w:sz w:val="28"/>
          <w:szCs w:val="28"/>
          <w:lang w:val="nb-NO"/>
        </w:rPr>
        <w:t>/.</w:t>
      </w:r>
    </w:p>
    <w:p w:rsidR="00FF6BD8" w:rsidRPr="00E72A01" w:rsidRDefault="00FF6BD8" w:rsidP="00A3247E">
      <w:pPr>
        <w:widowControl w:val="0"/>
        <w:spacing w:before="120"/>
        <w:ind w:right="57" w:firstLine="600"/>
        <w:jc w:val="both"/>
        <w:rPr>
          <w:b/>
          <w:bCs/>
          <w:sz w:val="22"/>
          <w:szCs w:val="28"/>
          <w:lang w:val="vi-VN"/>
        </w:rPr>
      </w:pPr>
    </w:p>
    <w:tbl>
      <w:tblPr>
        <w:tblW w:w="9831" w:type="dxa"/>
        <w:tblCellMar>
          <w:left w:w="0" w:type="dxa"/>
          <w:right w:w="0" w:type="dxa"/>
        </w:tblCellMar>
        <w:tblLook w:val="0000"/>
      </w:tblPr>
      <w:tblGrid>
        <w:gridCol w:w="4644"/>
        <w:gridCol w:w="5187"/>
      </w:tblGrid>
      <w:tr w:rsidR="00FF6BD8" w:rsidRPr="000C13F0">
        <w:tc>
          <w:tcPr>
            <w:tcW w:w="4644" w:type="dxa"/>
            <w:shd w:val="clear" w:color="auto" w:fill="FFFFFF"/>
            <w:tcMar>
              <w:top w:w="0" w:type="dxa"/>
              <w:left w:w="108" w:type="dxa"/>
              <w:bottom w:w="0" w:type="dxa"/>
              <w:right w:w="108" w:type="dxa"/>
            </w:tcMar>
          </w:tcPr>
          <w:p w:rsidR="00FF6BD8" w:rsidRPr="000C13F0" w:rsidRDefault="00FF6BD8" w:rsidP="00A3247E">
            <w:pPr>
              <w:pStyle w:val="NormalWeb"/>
              <w:widowControl w:val="0"/>
              <w:spacing w:before="0" w:beforeAutospacing="0" w:after="0" w:afterAutospacing="0"/>
              <w:rPr>
                <w:lang w:val="vi-VN"/>
              </w:rPr>
            </w:pPr>
            <w:r w:rsidRPr="000C13F0">
              <w:rPr>
                <w:b/>
                <w:bCs/>
                <w:i/>
                <w:iCs/>
                <w:sz w:val="22"/>
                <w:lang w:val="vi-VN"/>
              </w:rPr>
              <w:t>Nơi nhận:</w:t>
            </w:r>
          </w:p>
          <w:p w:rsidR="00FF6BD8" w:rsidRPr="000C13F0" w:rsidRDefault="00FF6BD8" w:rsidP="00A3247E">
            <w:pPr>
              <w:pStyle w:val="NormalWeb"/>
              <w:widowControl w:val="0"/>
              <w:spacing w:before="0" w:beforeAutospacing="0" w:after="0" w:afterAutospacing="0"/>
              <w:rPr>
                <w:sz w:val="20"/>
                <w:szCs w:val="22"/>
                <w:lang w:val="vi-VN"/>
              </w:rPr>
            </w:pPr>
            <w:r w:rsidRPr="000C13F0">
              <w:rPr>
                <w:sz w:val="20"/>
                <w:szCs w:val="22"/>
                <w:lang w:val="vi-VN"/>
              </w:rPr>
              <w:t>- Vụ PBGDPL, Bộ Tư pháp;</w:t>
            </w:r>
          </w:p>
          <w:p w:rsidR="00FF6BD8" w:rsidRPr="000C13F0" w:rsidRDefault="00FF6BD8" w:rsidP="00A3247E">
            <w:pPr>
              <w:pStyle w:val="NormalWeb"/>
              <w:widowControl w:val="0"/>
              <w:spacing w:before="0" w:beforeAutospacing="0" w:after="0" w:afterAutospacing="0"/>
              <w:rPr>
                <w:lang w:val="vi-VN"/>
              </w:rPr>
            </w:pPr>
            <w:r w:rsidRPr="000C13F0">
              <w:rPr>
                <w:sz w:val="20"/>
                <w:szCs w:val="22"/>
                <w:lang w:val="vi-VN"/>
              </w:rPr>
              <w:t>- TT HĐND tỉnh;</w:t>
            </w:r>
          </w:p>
          <w:p w:rsidR="00FF6BD8" w:rsidRPr="000C13F0" w:rsidRDefault="00FF6BD8" w:rsidP="00A3247E">
            <w:pPr>
              <w:pStyle w:val="NormalWeb"/>
              <w:widowControl w:val="0"/>
              <w:spacing w:before="0" w:beforeAutospacing="0" w:after="0" w:afterAutospacing="0"/>
              <w:rPr>
                <w:lang w:val="vi-VN"/>
              </w:rPr>
            </w:pPr>
            <w:r w:rsidRPr="000C13F0">
              <w:rPr>
                <w:sz w:val="20"/>
                <w:szCs w:val="22"/>
                <w:lang w:val="vi-VN"/>
              </w:rPr>
              <w:t>- Chủ tịch, các PCT UBND tỉnh;</w:t>
            </w:r>
          </w:p>
          <w:p w:rsidR="00FF6BD8" w:rsidRPr="000C13F0" w:rsidRDefault="00FF6BD8" w:rsidP="00A3247E">
            <w:pPr>
              <w:pStyle w:val="NormalWeb"/>
              <w:widowControl w:val="0"/>
              <w:spacing w:before="0" w:beforeAutospacing="0" w:after="0" w:afterAutospacing="0"/>
              <w:rPr>
                <w:lang w:val="vi-VN"/>
              </w:rPr>
            </w:pPr>
            <w:r w:rsidRPr="000C13F0">
              <w:rPr>
                <w:sz w:val="20"/>
                <w:szCs w:val="22"/>
                <w:lang w:val="vi-VN"/>
              </w:rPr>
              <w:t>- UBMTTQVN tỉnh;</w:t>
            </w:r>
          </w:p>
          <w:p w:rsidR="00FF6BD8" w:rsidRPr="000C13F0" w:rsidRDefault="00FF6BD8" w:rsidP="00A3247E">
            <w:pPr>
              <w:pStyle w:val="NormalWeb"/>
              <w:widowControl w:val="0"/>
              <w:spacing w:before="0" w:beforeAutospacing="0" w:after="0" w:afterAutospacing="0"/>
              <w:rPr>
                <w:sz w:val="20"/>
                <w:szCs w:val="22"/>
                <w:lang w:val="vi-VN"/>
              </w:rPr>
            </w:pPr>
            <w:r w:rsidRPr="000C13F0">
              <w:rPr>
                <w:sz w:val="20"/>
                <w:szCs w:val="22"/>
                <w:lang w:val="vi-VN"/>
              </w:rPr>
              <w:t>- Các sở, ban, ngành, tổ chức, đoàn thể cấp tỉnh;</w:t>
            </w:r>
          </w:p>
          <w:p w:rsidR="00966EA8" w:rsidRPr="000C13F0" w:rsidRDefault="00966EA8" w:rsidP="00A3247E">
            <w:pPr>
              <w:pStyle w:val="NormalWeb"/>
              <w:widowControl w:val="0"/>
              <w:spacing w:before="0" w:beforeAutospacing="0" w:after="0" w:afterAutospacing="0"/>
              <w:rPr>
                <w:lang w:val="vi-VN"/>
              </w:rPr>
            </w:pPr>
            <w:r w:rsidRPr="000C13F0">
              <w:rPr>
                <w:sz w:val="20"/>
                <w:szCs w:val="22"/>
                <w:lang w:val="vi-VN"/>
              </w:rPr>
              <w:t>- Các cơ quan Trung ương đóng trên địa bàn tỉnh;</w:t>
            </w:r>
          </w:p>
          <w:p w:rsidR="006018D7" w:rsidRDefault="00FF6BD8" w:rsidP="00A3247E">
            <w:pPr>
              <w:pStyle w:val="NormalWeb"/>
              <w:widowControl w:val="0"/>
              <w:spacing w:before="0" w:beforeAutospacing="0" w:after="0" w:afterAutospacing="0"/>
              <w:rPr>
                <w:sz w:val="20"/>
                <w:szCs w:val="22"/>
              </w:rPr>
            </w:pPr>
            <w:r w:rsidRPr="000C13F0">
              <w:rPr>
                <w:sz w:val="20"/>
                <w:szCs w:val="22"/>
                <w:lang w:val="vi-VN"/>
              </w:rPr>
              <w:t>- Báo Quảng Bình; Đài PT-TH Quảng Bình;</w:t>
            </w:r>
            <w:r w:rsidR="006473AF" w:rsidRPr="000C13F0">
              <w:rPr>
                <w:sz w:val="20"/>
                <w:szCs w:val="22"/>
                <w:lang w:val="vi-VN"/>
              </w:rPr>
              <w:t xml:space="preserve"> </w:t>
            </w:r>
          </w:p>
          <w:p w:rsidR="00FF6BD8" w:rsidRPr="000C13F0" w:rsidRDefault="006018D7" w:rsidP="00A3247E">
            <w:pPr>
              <w:pStyle w:val="NormalWeb"/>
              <w:widowControl w:val="0"/>
              <w:spacing w:before="0" w:beforeAutospacing="0" w:after="0" w:afterAutospacing="0"/>
              <w:rPr>
                <w:lang w:val="vi-VN"/>
              </w:rPr>
            </w:pPr>
            <w:r>
              <w:rPr>
                <w:sz w:val="20"/>
                <w:szCs w:val="22"/>
              </w:rPr>
              <w:t xml:space="preserve">  Cổng Thông tin điện tử tỉnh</w:t>
            </w:r>
            <w:r w:rsidR="006473AF" w:rsidRPr="000C13F0">
              <w:rPr>
                <w:sz w:val="20"/>
                <w:szCs w:val="22"/>
                <w:lang w:val="vi-VN"/>
              </w:rPr>
              <w:t>;</w:t>
            </w:r>
          </w:p>
          <w:p w:rsidR="00FF6BD8" w:rsidRPr="000C13F0" w:rsidRDefault="00FF6BD8" w:rsidP="00A3247E">
            <w:pPr>
              <w:pStyle w:val="NormalWeb"/>
              <w:widowControl w:val="0"/>
              <w:spacing w:before="0" w:beforeAutospacing="0" w:after="0" w:afterAutospacing="0"/>
              <w:rPr>
                <w:sz w:val="20"/>
                <w:szCs w:val="22"/>
                <w:lang w:val="vi-VN"/>
              </w:rPr>
            </w:pPr>
            <w:r w:rsidRPr="000C13F0">
              <w:rPr>
                <w:sz w:val="20"/>
                <w:szCs w:val="22"/>
                <w:lang w:val="vi-VN"/>
              </w:rPr>
              <w:t>- UBND các huyện, thị xã, thành phố;</w:t>
            </w:r>
            <w:r w:rsidRPr="000C13F0">
              <w:rPr>
                <w:sz w:val="20"/>
                <w:szCs w:val="22"/>
                <w:lang w:val="vi-VN"/>
              </w:rPr>
              <w:br/>
              <w:t>- Lưu: VT, NC.</w:t>
            </w:r>
          </w:p>
        </w:tc>
        <w:tc>
          <w:tcPr>
            <w:tcW w:w="5187" w:type="dxa"/>
            <w:shd w:val="clear" w:color="auto" w:fill="FFFFFF"/>
            <w:tcMar>
              <w:top w:w="0" w:type="dxa"/>
              <w:left w:w="108" w:type="dxa"/>
              <w:bottom w:w="0" w:type="dxa"/>
              <w:right w:w="108" w:type="dxa"/>
            </w:tcMar>
          </w:tcPr>
          <w:p w:rsidR="00FF6BD8" w:rsidRPr="000C13F0" w:rsidRDefault="00FF6BD8" w:rsidP="00A3247E">
            <w:pPr>
              <w:pStyle w:val="NormalWeb"/>
              <w:widowControl w:val="0"/>
              <w:spacing w:before="0" w:beforeAutospacing="0" w:after="0" w:afterAutospacing="0"/>
              <w:jc w:val="center"/>
              <w:rPr>
                <w:b/>
                <w:bCs/>
                <w:sz w:val="26"/>
                <w:szCs w:val="26"/>
                <w:lang w:val="vi-VN"/>
              </w:rPr>
            </w:pPr>
            <w:r w:rsidRPr="000C13F0">
              <w:rPr>
                <w:b/>
                <w:bCs/>
                <w:sz w:val="26"/>
                <w:szCs w:val="26"/>
                <w:lang w:val="vi-VN"/>
              </w:rPr>
              <w:t>TM. ỦY BAN NHÂN DÂN</w:t>
            </w:r>
          </w:p>
          <w:p w:rsidR="00FF6BD8" w:rsidRPr="000C13F0" w:rsidRDefault="00FF6BD8" w:rsidP="00A3247E">
            <w:pPr>
              <w:pStyle w:val="NormalWeb"/>
              <w:widowControl w:val="0"/>
              <w:spacing w:before="0" w:beforeAutospacing="0" w:after="0" w:afterAutospacing="0"/>
              <w:jc w:val="center"/>
              <w:rPr>
                <w:b/>
                <w:bCs/>
                <w:sz w:val="26"/>
                <w:szCs w:val="26"/>
                <w:lang w:val="vi-VN"/>
              </w:rPr>
            </w:pPr>
            <w:r w:rsidRPr="000C13F0">
              <w:rPr>
                <w:b/>
                <w:bCs/>
                <w:sz w:val="26"/>
                <w:szCs w:val="26"/>
                <w:lang w:val="vi-VN"/>
              </w:rPr>
              <w:t>KT. CHỦ TỊCH</w:t>
            </w:r>
          </w:p>
          <w:p w:rsidR="00FF6BD8" w:rsidRPr="000C13F0" w:rsidRDefault="00FF6BD8" w:rsidP="00A3247E">
            <w:pPr>
              <w:pStyle w:val="NormalWeb"/>
              <w:widowControl w:val="0"/>
              <w:spacing w:before="0" w:beforeAutospacing="0" w:after="0" w:afterAutospacing="0"/>
              <w:jc w:val="center"/>
              <w:rPr>
                <w:b/>
                <w:bCs/>
                <w:sz w:val="26"/>
                <w:szCs w:val="26"/>
                <w:lang w:val="vi-VN"/>
              </w:rPr>
            </w:pPr>
            <w:r w:rsidRPr="000C13F0">
              <w:rPr>
                <w:b/>
                <w:bCs/>
                <w:sz w:val="26"/>
                <w:szCs w:val="26"/>
                <w:lang w:val="vi-VN"/>
              </w:rPr>
              <w:t>PHÓ CHỦ TỊCH</w:t>
            </w:r>
          </w:p>
          <w:p w:rsidR="00FF6BD8" w:rsidRPr="000C13F0" w:rsidRDefault="00FF6BD8" w:rsidP="00A3247E">
            <w:pPr>
              <w:pStyle w:val="NormalWeb"/>
              <w:widowControl w:val="0"/>
              <w:spacing w:before="0" w:beforeAutospacing="0" w:after="0" w:afterAutospacing="0"/>
              <w:jc w:val="center"/>
              <w:rPr>
                <w:b/>
                <w:bCs/>
                <w:sz w:val="26"/>
                <w:szCs w:val="26"/>
                <w:lang w:val="vi-VN"/>
              </w:rPr>
            </w:pPr>
          </w:p>
          <w:p w:rsidR="00FF6BD8" w:rsidRPr="000C13F0" w:rsidRDefault="00FF6BD8" w:rsidP="00A3247E">
            <w:pPr>
              <w:pStyle w:val="NormalWeb"/>
              <w:widowControl w:val="0"/>
              <w:spacing w:before="0" w:beforeAutospacing="0" w:after="0" w:afterAutospacing="0"/>
              <w:jc w:val="center"/>
              <w:rPr>
                <w:b/>
                <w:bCs/>
                <w:sz w:val="26"/>
                <w:szCs w:val="26"/>
                <w:lang w:val="vi-VN"/>
              </w:rPr>
            </w:pPr>
          </w:p>
          <w:p w:rsidR="00FF6BD8" w:rsidRPr="000C13F0" w:rsidRDefault="00FF6BD8" w:rsidP="00A3247E">
            <w:pPr>
              <w:pStyle w:val="NormalWeb"/>
              <w:widowControl w:val="0"/>
              <w:spacing w:before="0" w:beforeAutospacing="0" w:after="0" w:afterAutospacing="0"/>
              <w:jc w:val="center"/>
              <w:rPr>
                <w:b/>
                <w:bCs/>
                <w:sz w:val="26"/>
                <w:szCs w:val="26"/>
                <w:lang w:val="vi-VN"/>
              </w:rPr>
            </w:pPr>
          </w:p>
          <w:p w:rsidR="00FF6BD8" w:rsidRPr="00606C2D" w:rsidRDefault="00606C2D" w:rsidP="00A3247E">
            <w:pPr>
              <w:pStyle w:val="NormalWeb"/>
              <w:widowControl w:val="0"/>
              <w:spacing w:before="0" w:beforeAutospacing="0" w:after="0" w:afterAutospacing="0"/>
              <w:jc w:val="center"/>
              <w:rPr>
                <w:b/>
                <w:bCs/>
                <w:sz w:val="32"/>
                <w:szCs w:val="26"/>
              </w:rPr>
            </w:pPr>
            <w:r>
              <w:rPr>
                <w:b/>
                <w:bCs/>
                <w:sz w:val="32"/>
                <w:szCs w:val="26"/>
              </w:rPr>
              <w:t>Đã ký</w:t>
            </w:r>
          </w:p>
          <w:p w:rsidR="00FF6BD8" w:rsidRPr="000C13F0" w:rsidRDefault="00FF6BD8" w:rsidP="00A3247E">
            <w:pPr>
              <w:pStyle w:val="NormalWeb"/>
              <w:widowControl w:val="0"/>
              <w:spacing w:before="0" w:beforeAutospacing="0" w:after="0" w:afterAutospacing="0"/>
              <w:jc w:val="center"/>
              <w:rPr>
                <w:b/>
                <w:bCs/>
                <w:sz w:val="26"/>
                <w:szCs w:val="26"/>
                <w:lang w:val="vi-VN"/>
              </w:rPr>
            </w:pPr>
          </w:p>
          <w:p w:rsidR="00FF6BD8" w:rsidRPr="000C13F0" w:rsidRDefault="00FF6BD8" w:rsidP="00A3247E">
            <w:pPr>
              <w:pStyle w:val="NormalWeb"/>
              <w:widowControl w:val="0"/>
              <w:spacing w:before="0" w:beforeAutospacing="0" w:after="0" w:afterAutospacing="0"/>
              <w:jc w:val="center"/>
              <w:rPr>
                <w:b/>
                <w:bCs/>
                <w:sz w:val="26"/>
                <w:szCs w:val="28"/>
                <w:lang w:val="vi-VN"/>
              </w:rPr>
            </w:pPr>
            <w:r w:rsidRPr="000C13F0">
              <w:rPr>
                <w:b/>
                <w:bCs/>
                <w:sz w:val="28"/>
                <w:szCs w:val="28"/>
                <w:lang w:val="vi-VN"/>
              </w:rPr>
              <w:t>Nguyễn Tiến Hoàng</w:t>
            </w:r>
          </w:p>
        </w:tc>
      </w:tr>
    </w:tbl>
    <w:p w:rsidR="00FF6BD8" w:rsidRPr="000C13F0" w:rsidRDefault="00FF6BD8" w:rsidP="00A3247E">
      <w:pPr>
        <w:widowControl w:val="0"/>
        <w:rPr>
          <w:lang w:val="vi-VN"/>
        </w:rPr>
      </w:pPr>
    </w:p>
    <w:sectPr w:rsidR="00FF6BD8" w:rsidRPr="000C13F0" w:rsidSect="00606C2D">
      <w:footerReference w:type="even" r:id="rId6"/>
      <w:footerReference w:type="default" r:id="rId7"/>
      <w:pgSz w:w="11907" w:h="16840" w:code="9"/>
      <w:pgMar w:top="360" w:right="964" w:bottom="1021" w:left="1701"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7A4" w:rsidRDefault="005047A4">
      <w:r>
        <w:separator/>
      </w:r>
    </w:p>
  </w:endnote>
  <w:endnote w:type="continuationSeparator" w:id="1">
    <w:p w:rsidR="005047A4" w:rsidRDefault="00504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8F" w:rsidRDefault="000F5D8F" w:rsidP="00541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D8F" w:rsidRDefault="000F5D8F" w:rsidP="001013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8F" w:rsidRDefault="000F5D8F" w:rsidP="00541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600">
      <w:rPr>
        <w:rStyle w:val="PageNumber"/>
        <w:noProof/>
      </w:rPr>
      <w:t>7</w:t>
    </w:r>
    <w:r>
      <w:rPr>
        <w:rStyle w:val="PageNumber"/>
      </w:rPr>
      <w:fldChar w:fldCharType="end"/>
    </w:r>
  </w:p>
  <w:p w:rsidR="000F5D8F" w:rsidRDefault="000F5D8F" w:rsidP="001013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7A4" w:rsidRDefault="005047A4">
      <w:r>
        <w:separator/>
      </w:r>
    </w:p>
  </w:footnote>
  <w:footnote w:type="continuationSeparator" w:id="1">
    <w:p w:rsidR="005047A4" w:rsidRDefault="005047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F6BD8"/>
    <w:rsid w:val="0002105B"/>
    <w:rsid w:val="00032B28"/>
    <w:rsid w:val="0004359F"/>
    <w:rsid w:val="000C13F0"/>
    <w:rsid w:val="000F5D8F"/>
    <w:rsid w:val="0010137E"/>
    <w:rsid w:val="0012373C"/>
    <w:rsid w:val="00123CC1"/>
    <w:rsid w:val="00133511"/>
    <w:rsid w:val="00150232"/>
    <w:rsid w:val="00183FEA"/>
    <w:rsid w:val="001B6013"/>
    <w:rsid w:val="001D5865"/>
    <w:rsid w:val="001F71E3"/>
    <w:rsid w:val="00231973"/>
    <w:rsid w:val="0024154C"/>
    <w:rsid w:val="00247406"/>
    <w:rsid w:val="0025611E"/>
    <w:rsid w:val="00257C13"/>
    <w:rsid w:val="00265655"/>
    <w:rsid w:val="00275A06"/>
    <w:rsid w:val="0028089F"/>
    <w:rsid w:val="0029255D"/>
    <w:rsid w:val="002966EF"/>
    <w:rsid w:val="002F10A3"/>
    <w:rsid w:val="00314F81"/>
    <w:rsid w:val="00387613"/>
    <w:rsid w:val="003963FE"/>
    <w:rsid w:val="003B17ED"/>
    <w:rsid w:val="003F10DD"/>
    <w:rsid w:val="004028AC"/>
    <w:rsid w:val="004127F5"/>
    <w:rsid w:val="004748F7"/>
    <w:rsid w:val="00494C4F"/>
    <w:rsid w:val="004A3D86"/>
    <w:rsid w:val="004A4127"/>
    <w:rsid w:val="004B2EA3"/>
    <w:rsid w:val="004C62CF"/>
    <w:rsid w:val="004E0F05"/>
    <w:rsid w:val="005047A4"/>
    <w:rsid w:val="00521272"/>
    <w:rsid w:val="00537883"/>
    <w:rsid w:val="00541301"/>
    <w:rsid w:val="00552DD9"/>
    <w:rsid w:val="00563656"/>
    <w:rsid w:val="0056748E"/>
    <w:rsid w:val="00572447"/>
    <w:rsid w:val="00582282"/>
    <w:rsid w:val="005855C9"/>
    <w:rsid w:val="005C0DB8"/>
    <w:rsid w:val="005C1585"/>
    <w:rsid w:val="005C2255"/>
    <w:rsid w:val="005D08CD"/>
    <w:rsid w:val="005D2548"/>
    <w:rsid w:val="005D462A"/>
    <w:rsid w:val="005E7BE9"/>
    <w:rsid w:val="0060161A"/>
    <w:rsid w:val="006018D7"/>
    <w:rsid w:val="00606C2D"/>
    <w:rsid w:val="00623F8B"/>
    <w:rsid w:val="0064256A"/>
    <w:rsid w:val="006473AF"/>
    <w:rsid w:val="00660470"/>
    <w:rsid w:val="00662E98"/>
    <w:rsid w:val="006A26F5"/>
    <w:rsid w:val="006C61A9"/>
    <w:rsid w:val="006F687C"/>
    <w:rsid w:val="00702F63"/>
    <w:rsid w:val="00713DD0"/>
    <w:rsid w:val="00732F04"/>
    <w:rsid w:val="00746C41"/>
    <w:rsid w:val="00752718"/>
    <w:rsid w:val="007654B9"/>
    <w:rsid w:val="007779C6"/>
    <w:rsid w:val="00785192"/>
    <w:rsid w:val="007854C5"/>
    <w:rsid w:val="00790C6A"/>
    <w:rsid w:val="007A7270"/>
    <w:rsid w:val="007E37B9"/>
    <w:rsid w:val="00804C3D"/>
    <w:rsid w:val="0081310C"/>
    <w:rsid w:val="00820404"/>
    <w:rsid w:val="00834F12"/>
    <w:rsid w:val="00837BCC"/>
    <w:rsid w:val="00846AAF"/>
    <w:rsid w:val="00862C14"/>
    <w:rsid w:val="00864AE7"/>
    <w:rsid w:val="00881549"/>
    <w:rsid w:val="008869CF"/>
    <w:rsid w:val="008A6D45"/>
    <w:rsid w:val="008B4ADA"/>
    <w:rsid w:val="008E5943"/>
    <w:rsid w:val="008F28F3"/>
    <w:rsid w:val="0091099C"/>
    <w:rsid w:val="00920C31"/>
    <w:rsid w:val="00966EA8"/>
    <w:rsid w:val="00981C50"/>
    <w:rsid w:val="009C7635"/>
    <w:rsid w:val="009F00F1"/>
    <w:rsid w:val="00A0239A"/>
    <w:rsid w:val="00A073AA"/>
    <w:rsid w:val="00A3247E"/>
    <w:rsid w:val="00A41522"/>
    <w:rsid w:val="00A51CA9"/>
    <w:rsid w:val="00A84A6E"/>
    <w:rsid w:val="00A86F16"/>
    <w:rsid w:val="00A930A0"/>
    <w:rsid w:val="00AB03D0"/>
    <w:rsid w:val="00AB09FD"/>
    <w:rsid w:val="00AD4934"/>
    <w:rsid w:val="00B22CC5"/>
    <w:rsid w:val="00B302C0"/>
    <w:rsid w:val="00B40460"/>
    <w:rsid w:val="00B50632"/>
    <w:rsid w:val="00BA6024"/>
    <w:rsid w:val="00BB68C6"/>
    <w:rsid w:val="00BB7387"/>
    <w:rsid w:val="00BC1262"/>
    <w:rsid w:val="00BC6616"/>
    <w:rsid w:val="00BD6655"/>
    <w:rsid w:val="00C24A91"/>
    <w:rsid w:val="00C34294"/>
    <w:rsid w:val="00C93600"/>
    <w:rsid w:val="00CB71F1"/>
    <w:rsid w:val="00CC0BCA"/>
    <w:rsid w:val="00CC3F9D"/>
    <w:rsid w:val="00CC4E30"/>
    <w:rsid w:val="00CF548E"/>
    <w:rsid w:val="00D0570D"/>
    <w:rsid w:val="00D10960"/>
    <w:rsid w:val="00D5013F"/>
    <w:rsid w:val="00D56117"/>
    <w:rsid w:val="00D5724B"/>
    <w:rsid w:val="00D676FA"/>
    <w:rsid w:val="00D87FBE"/>
    <w:rsid w:val="00DB7459"/>
    <w:rsid w:val="00DC39EE"/>
    <w:rsid w:val="00DD465F"/>
    <w:rsid w:val="00DD6D06"/>
    <w:rsid w:val="00DE3329"/>
    <w:rsid w:val="00DE3B23"/>
    <w:rsid w:val="00E015B7"/>
    <w:rsid w:val="00E02445"/>
    <w:rsid w:val="00E20B58"/>
    <w:rsid w:val="00E26F6A"/>
    <w:rsid w:val="00E433A9"/>
    <w:rsid w:val="00E4391C"/>
    <w:rsid w:val="00E6517B"/>
    <w:rsid w:val="00E72A01"/>
    <w:rsid w:val="00E80237"/>
    <w:rsid w:val="00E968A2"/>
    <w:rsid w:val="00EC5F19"/>
    <w:rsid w:val="00EC76C8"/>
    <w:rsid w:val="00F056D7"/>
    <w:rsid w:val="00F3226D"/>
    <w:rsid w:val="00F3453D"/>
    <w:rsid w:val="00F416E8"/>
    <w:rsid w:val="00F46528"/>
    <w:rsid w:val="00F740F6"/>
    <w:rsid w:val="00F906CD"/>
    <w:rsid w:val="00F929A5"/>
    <w:rsid w:val="00FC7CA0"/>
    <w:rsid w:val="00FD0E3C"/>
    <w:rsid w:val="00FE11F4"/>
    <w:rsid w:val="00FE61AF"/>
    <w:rsid w:val="00FF6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BD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alchar">
    <w:name w:val="normal__char"/>
    <w:rsid w:val="00FF6BD8"/>
  </w:style>
  <w:style w:type="paragraph" w:customStyle="1" w:styleId="rtejustify">
    <w:name w:val="rtejustify"/>
    <w:basedOn w:val="Normal"/>
    <w:rsid w:val="00FF6BD8"/>
    <w:pPr>
      <w:spacing w:before="100" w:beforeAutospacing="1" w:after="100" w:afterAutospacing="1"/>
    </w:pPr>
  </w:style>
  <w:style w:type="paragraph" w:styleId="NormalWeb">
    <w:name w:val="Normal (Web)"/>
    <w:basedOn w:val="Normal"/>
    <w:rsid w:val="00FF6BD8"/>
    <w:pPr>
      <w:spacing w:before="100" w:beforeAutospacing="1" w:after="100" w:afterAutospacing="1"/>
    </w:pPr>
    <w:rPr>
      <w:rFonts w:eastAsia="Calibri"/>
    </w:rPr>
  </w:style>
  <w:style w:type="paragraph" w:styleId="Footer">
    <w:name w:val="footer"/>
    <w:basedOn w:val="Normal"/>
    <w:rsid w:val="0010137E"/>
    <w:pPr>
      <w:tabs>
        <w:tab w:val="center" w:pos="4320"/>
        <w:tab w:val="right" w:pos="8640"/>
      </w:tabs>
    </w:pPr>
  </w:style>
  <w:style w:type="character" w:styleId="PageNumber">
    <w:name w:val="page number"/>
    <w:basedOn w:val="DefaultParagraphFont"/>
    <w:rsid w:val="0010137E"/>
  </w:style>
  <w:style w:type="character" w:styleId="Strong">
    <w:name w:val="Strong"/>
    <w:qFormat/>
    <w:rsid w:val="00E26F6A"/>
    <w:rPr>
      <w:b/>
      <w:bCs/>
    </w:rPr>
  </w:style>
  <w:style w:type="paragraph" w:customStyle="1" w:styleId="normal0">
    <w:name w:val="normal"/>
    <w:basedOn w:val="Normal"/>
    <w:rsid w:val="00E26F6A"/>
    <w:pPr>
      <w:spacing w:before="100" w:beforeAutospacing="1" w:after="100" w:afterAutospacing="1"/>
    </w:pPr>
  </w:style>
  <w:style w:type="paragraph" w:styleId="Header">
    <w:name w:val="header"/>
    <w:basedOn w:val="Normal"/>
    <w:link w:val="HeaderChar"/>
    <w:rsid w:val="00A3247E"/>
    <w:pPr>
      <w:tabs>
        <w:tab w:val="center" w:pos="4680"/>
        <w:tab w:val="right" w:pos="9360"/>
      </w:tabs>
    </w:pPr>
  </w:style>
  <w:style w:type="character" w:customStyle="1" w:styleId="HeaderChar">
    <w:name w:val="Header Char"/>
    <w:link w:val="Header"/>
    <w:rsid w:val="00A3247E"/>
    <w:rPr>
      <w:sz w:val="24"/>
      <w:szCs w:val="24"/>
    </w:rPr>
  </w:style>
  <w:style w:type="paragraph" w:styleId="BalloonText">
    <w:name w:val="Balloon Text"/>
    <w:basedOn w:val="Normal"/>
    <w:link w:val="BalloonTextChar"/>
    <w:rsid w:val="00265655"/>
    <w:rPr>
      <w:rFonts w:ascii="Tahoma" w:hAnsi="Tahoma" w:cs="Tahoma"/>
      <w:sz w:val="16"/>
      <w:szCs w:val="16"/>
    </w:rPr>
  </w:style>
  <w:style w:type="character" w:customStyle="1" w:styleId="BalloonTextChar">
    <w:name w:val="Balloon Text Char"/>
    <w:link w:val="BalloonText"/>
    <w:rsid w:val="00265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CON DAO</Company>
  <LinksUpToDate>false</LinksUpToDate>
  <CharactersWithSpaces>16734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Admin</cp:lastModifiedBy>
  <cp:revision>2</cp:revision>
  <cp:lastPrinted>2017-08-24T08:34:00Z</cp:lastPrinted>
  <dcterms:created xsi:type="dcterms:W3CDTF">2017-08-29T01:10:00Z</dcterms:created>
  <dcterms:modified xsi:type="dcterms:W3CDTF">2017-08-29T01:10:00Z</dcterms:modified>
</cp:coreProperties>
</file>