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295"/>
        <w:gridCol w:w="6163"/>
      </w:tblGrid>
      <w:tr w:rsidR="00545A84" w:rsidRPr="00545A84">
        <w:trPr>
          <w:tblCellSpacing w:w="0" w:type="dxa"/>
        </w:trPr>
        <w:tc>
          <w:tcPr>
            <w:tcW w:w="3348" w:type="dxa"/>
            <w:tcMar>
              <w:top w:w="0" w:type="dxa"/>
              <w:left w:w="108" w:type="dxa"/>
              <w:bottom w:w="0" w:type="dxa"/>
              <w:right w:w="108" w:type="dxa"/>
            </w:tcMar>
          </w:tcPr>
          <w:p w:rsidR="00545A84" w:rsidRPr="00EF5FA6" w:rsidRDefault="00545A84" w:rsidP="00E20D8F">
            <w:pPr>
              <w:widowControl w:val="0"/>
              <w:jc w:val="center"/>
              <w:rPr>
                <w:rFonts w:ascii="Times New Roman" w:hAnsi="Times New Roman"/>
                <w:sz w:val="24"/>
              </w:rPr>
            </w:pPr>
            <w:r>
              <w:rPr>
                <w:rFonts w:ascii="Times New Roman" w:hAnsi="Times New Roman"/>
                <w:b/>
                <w:bCs/>
                <w:noProof/>
                <w:sz w:val="26"/>
              </w:rPr>
              <w:pict>
                <v:line id="_x0000_s1026" style="position:absolute;left:0;text-align:left;z-index:251656704" from="44.25pt,33pt" to="116.25pt,33pt"/>
              </w:pict>
            </w:r>
            <w:r w:rsidRPr="00545A84">
              <w:rPr>
                <w:rFonts w:ascii="Times New Roman" w:hAnsi="Times New Roman"/>
                <w:b/>
                <w:bCs/>
                <w:sz w:val="26"/>
                <w:lang w:val="vi-VN"/>
              </w:rPr>
              <w:t>ỦY BAN NHÂN DÂN</w:t>
            </w:r>
            <w:r w:rsidRPr="00545A84">
              <w:rPr>
                <w:rFonts w:ascii="Times New Roman" w:hAnsi="Times New Roman"/>
                <w:b/>
                <w:bCs/>
                <w:sz w:val="26"/>
                <w:lang w:val="vi-VN"/>
              </w:rPr>
              <w:br/>
              <w:t>TỈNH </w:t>
            </w:r>
            <w:r w:rsidRPr="00545A84">
              <w:rPr>
                <w:rFonts w:ascii="Times New Roman" w:hAnsi="Times New Roman"/>
                <w:b/>
                <w:bCs/>
                <w:sz w:val="26"/>
              </w:rPr>
              <w:t>QUẢNG BÌNH</w:t>
            </w:r>
            <w:r w:rsidRPr="00545A84">
              <w:rPr>
                <w:rFonts w:ascii="Times New Roman" w:hAnsi="Times New Roman"/>
                <w:b/>
                <w:bCs/>
                <w:lang w:val="vi-VN"/>
              </w:rPr>
              <w:br/>
            </w:r>
          </w:p>
        </w:tc>
        <w:tc>
          <w:tcPr>
            <w:tcW w:w="6300" w:type="dxa"/>
            <w:tcMar>
              <w:top w:w="0" w:type="dxa"/>
              <w:left w:w="108" w:type="dxa"/>
              <w:bottom w:w="0" w:type="dxa"/>
              <w:right w:w="108" w:type="dxa"/>
            </w:tcMar>
          </w:tcPr>
          <w:p w:rsidR="00545A84" w:rsidRPr="00EF5FA6" w:rsidRDefault="006B52FA" w:rsidP="00E20D8F">
            <w:pPr>
              <w:widowControl w:val="0"/>
              <w:jc w:val="center"/>
              <w:rPr>
                <w:rFonts w:ascii="Times New Roman" w:hAnsi="Times New Roman"/>
                <w:sz w:val="16"/>
              </w:rPr>
            </w:pPr>
            <w:r>
              <w:rPr>
                <w:rFonts w:ascii="Times New Roman" w:hAnsi="Times New Roman"/>
                <w:b/>
                <w:bCs/>
                <w:noProof/>
                <w:sz w:val="26"/>
              </w:rPr>
              <w:pict>
                <v:line id="_x0000_s1028" style="position:absolute;left:0;text-align:left;z-index:251657728;mso-position-horizontal-relative:text;mso-position-vertical-relative:text" from="67.35pt,33pt" to="229.35pt,33pt"/>
              </w:pict>
            </w:r>
            <w:r w:rsidR="00545A84" w:rsidRPr="00545A84">
              <w:rPr>
                <w:rFonts w:ascii="Times New Roman" w:hAnsi="Times New Roman"/>
                <w:b/>
                <w:bCs/>
                <w:sz w:val="26"/>
                <w:lang w:val="vi-VN"/>
              </w:rPr>
              <w:t>CỘNG HÒA XÃ HỘI CHỦ NGHĨA VIỆT NAM</w:t>
            </w:r>
            <w:r w:rsidR="00545A84" w:rsidRPr="00545A84">
              <w:rPr>
                <w:rFonts w:ascii="Times New Roman" w:hAnsi="Times New Roman"/>
                <w:b/>
                <w:bCs/>
                <w:lang w:val="vi-VN"/>
              </w:rPr>
              <w:br/>
              <w:t>Độc lập - Tự do - Hạnh phúc </w:t>
            </w:r>
            <w:r w:rsidR="00545A84" w:rsidRPr="00545A84">
              <w:rPr>
                <w:rFonts w:ascii="Times New Roman" w:hAnsi="Times New Roman"/>
                <w:b/>
                <w:bCs/>
                <w:lang w:val="vi-VN"/>
              </w:rPr>
              <w:br/>
            </w:r>
          </w:p>
        </w:tc>
      </w:tr>
      <w:tr w:rsidR="00545A84" w:rsidRPr="00545A84">
        <w:trPr>
          <w:tblCellSpacing w:w="0" w:type="dxa"/>
        </w:trPr>
        <w:tc>
          <w:tcPr>
            <w:tcW w:w="3348" w:type="dxa"/>
            <w:tcMar>
              <w:top w:w="0" w:type="dxa"/>
              <w:left w:w="108" w:type="dxa"/>
              <w:bottom w:w="0" w:type="dxa"/>
              <w:right w:w="108" w:type="dxa"/>
            </w:tcMar>
          </w:tcPr>
          <w:p w:rsidR="00545A84" w:rsidRPr="00545A84" w:rsidRDefault="00545A84" w:rsidP="00E20D8F">
            <w:pPr>
              <w:widowControl w:val="0"/>
              <w:jc w:val="center"/>
              <w:rPr>
                <w:rFonts w:ascii="Times New Roman" w:hAnsi="Times New Roman"/>
              </w:rPr>
            </w:pPr>
            <w:r w:rsidRPr="00545A84">
              <w:rPr>
                <w:rFonts w:ascii="Times New Roman" w:hAnsi="Times New Roman"/>
                <w:lang w:val="vi-VN"/>
              </w:rPr>
              <w:t>Số:</w:t>
            </w:r>
            <w:r w:rsidRPr="00545A84">
              <w:rPr>
                <w:rFonts w:ascii="Times New Roman" w:hAnsi="Times New Roman"/>
                <w:i/>
                <w:iCs/>
                <w:lang w:val="vi-VN"/>
              </w:rPr>
              <w:t> </w:t>
            </w:r>
            <w:r>
              <w:rPr>
                <w:rFonts w:ascii="Times New Roman" w:hAnsi="Times New Roman"/>
              </w:rPr>
              <w:t xml:space="preserve"> </w:t>
            </w:r>
            <w:r w:rsidR="00E10CFE">
              <w:rPr>
                <w:rFonts w:ascii="Times New Roman" w:hAnsi="Times New Roman"/>
              </w:rPr>
              <w:t>1593</w:t>
            </w:r>
            <w:r>
              <w:rPr>
                <w:rFonts w:ascii="Times New Roman" w:hAnsi="Times New Roman"/>
              </w:rPr>
              <w:t xml:space="preserve"> </w:t>
            </w:r>
            <w:r w:rsidRPr="00545A84">
              <w:rPr>
                <w:rFonts w:ascii="Times New Roman" w:hAnsi="Times New Roman"/>
                <w:lang w:val="vi-VN"/>
              </w:rPr>
              <w:t>/</w:t>
            </w:r>
            <w:r w:rsidR="008A5012">
              <w:rPr>
                <w:rFonts w:ascii="Times New Roman" w:hAnsi="Times New Roman"/>
              </w:rPr>
              <w:t>CTr</w:t>
            </w:r>
            <w:r w:rsidRPr="00545A84">
              <w:rPr>
                <w:rFonts w:ascii="Times New Roman" w:hAnsi="Times New Roman"/>
                <w:lang w:val="vi-VN"/>
              </w:rPr>
              <w:t>-UBND</w:t>
            </w:r>
          </w:p>
        </w:tc>
        <w:tc>
          <w:tcPr>
            <w:tcW w:w="6300" w:type="dxa"/>
            <w:tcMar>
              <w:top w:w="0" w:type="dxa"/>
              <w:left w:w="108" w:type="dxa"/>
              <w:bottom w:w="0" w:type="dxa"/>
              <w:right w:w="108" w:type="dxa"/>
            </w:tcMar>
          </w:tcPr>
          <w:p w:rsidR="00545A84" w:rsidRPr="00545A84" w:rsidRDefault="00545A84" w:rsidP="00E20D8F">
            <w:pPr>
              <w:widowControl w:val="0"/>
              <w:jc w:val="center"/>
              <w:rPr>
                <w:rFonts w:ascii="Times New Roman" w:hAnsi="Times New Roman"/>
              </w:rPr>
            </w:pPr>
            <w:r>
              <w:rPr>
                <w:rFonts w:ascii="Times New Roman" w:hAnsi="Times New Roman"/>
                <w:i/>
                <w:iCs/>
              </w:rPr>
              <w:t>Quảng Bình</w:t>
            </w:r>
            <w:r w:rsidRPr="00545A84">
              <w:rPr>
                <w:rFonts w:ascii="Times New Roman" w:hAnsi="Times New Roman"/>
                <w:i/>
                <w:iCs/>
                <w:lang w:val="vi-VN"/>
              </w:rPr>
              <w:t>, ngày </w:t>
            </w:r>
            <w:r w:rsidR="00E10CFE">
              <w:rPr>
                <w:rFonts w:ascii="Times New Roman" w:hAnsi="Times New Roman"/>
                <w:i/>
                <w:iCs/>
              </w:rPr>
              <w:t>31</w:t>
            </w:r>
            <w:r w:rsidRPr="00545A84">
              <w:rPr>
                <w:rFonts w:ascii="Times New Roman" w:hAnsi="Times New Roman"/>
                <w:i/>
                <w:iCs/>
                <w:lang w:val="vi-VN"/>
              </w:rPr>
              <w:t> tháng </w:t>
            </w:r>
            <w:r>
              <w:rPr>
                <w:rFonts w:ascii="Times New Roman" w:hAnsi="Times New Roman"/>
                <w:i/>
                <w:iCs/>
              </w:rPr>
              <w:t>8</w:t>
            </w:r>
            <w:r w:rsidRPr="00545A84">
              <w:rPr>
                <w:rFonts w:ascii="Times New Roman" w:hAnsi="Times New Roman"/>
                <w:i/>
                <w:iCs/>
                <w:lang w:val="vi-VN"/>
              </w:rPr>
              <w:t> năm 201</w:t>
            </w:r>
            <w:r>
              <w:rPr>
                <w:rFonts w:ascii="Times New Roman" w:hAnsi="Times New Roman"/>
                <w:i/>
                <w:iCs/>
              </w:rPr>
              <w:t>7</w:t>
            </w:r>
          </w:p>
        </w:tc>
      </w:tr>
    </w:tbl>
    <w:p w:rsidR="00545A84" w:rsidRDefault="00545A84" w:rsidP="00E20D8F">
      <w:pPr>
        <w:widowControl w:val="0"/>
        <w:shd w:val="clear" w:color="auto" w:fill="FFFFFF"/>
        <w:rPr>
          <w:rFonts w:ascii="Times New Roman" w:hAnsi="Times New Roman"/>
          <w:color w:val="000000"/>
        </w:rPr>
      </w:pPr>
      <w:r w:rsidRPr="00545A84">
        <w:rPr>
          <w:rFonts w:ascii="Times New Roman" w:hAnsi="Times New Roman"/>
          <w:color w:val="000000"/>
          <w:lang w:val="vi-VN"/>
        </w:rPr>
        <w:t> </w:t>
      </w:r>
    </w:p>
    <w:p w:rsidR="00EF5FA6" w:rsidRPr="00EF5FA6" w:rsidRDefault="00EF5FA6" w:rsidP="00E20D8F">
      <w:pPr>
        <w:widowControl w:val="0"/>
        <w:shd w:val="clear" w:color="auto" w:fill="FFFFFF"/>
        <w:rPr>
          <w:rFonts w:ascii="Times New Roman" w:hAnsi="Times New Roman"/>
          <w:color w:val="000000"/>
          <w:sz w:val="22"/>
        </w:rPr>
      </w:pPr>
    </w:p>
    <w:p w:rsidR="00EC3BB9" w:rsidRDefault="008A5012" w:rsidP="00E20D8F">
      <w:pPr>
        <w:widowControl w:val="0"/>
        <w:shd w:val="clear" w:color="auto" w:fill="FFFFFF"/>
        <w:jc w:val="center"/>
        <w:rPr>
          <w:rFonts w:ascii="Times New Roman" w:hAnsi="Times New Roman"/>
          <w:b/>
          <w:bCs/>
          <w:color w:val="000000"/>
        </w:rPr>
      </w:pPr>
      <w:r>
        <w:rPr>
          <w:rFonts w:ascii="Times New Roman" w:hAnsi="Times New Roman"/>
          <w:b/>
          <w:bCs/>
          <w:color w:val="000000"/>
        </w:rPr>
        <w:t xml:space="preserve">CHƯƠNG TRÌNH HÀNH ĐỘNG </w:t>
      </w:r>
    </w:p>
    <w:p w:rsidR="00EC3BB9" w:rsidRDefault="000B3153" w:rsidP="00E20D8F">
      <w:pPr>
        <w:widowControl w:val="0"/>
        <w:shd w:val="clear" w:color="auto" w:fill="FFFFFF"/>
        <w:jc w:val="center"/>
        <w:rPr>
          <w:rFonts w:ascii="Times New Roman" w:hAnsi="Times New Roman"/>
          <w:b/>
          <w:bCs/>
          <w:color w:val="000000"/>
        </w:rPr>
      </w:pPr>
      <w:r>
        <w:rPr>
          <w:rFonts w:ascii="Times New Roman" w:hAnsi="Times New Roman"/>
          <w:b/>
          <w:bCs/>
          <w:color w:val="000000"/>
        </w:rPr>
        <w:t>T</w:t>
      </w:r>
      <w:r w:rsidR="00545A84">
        <w:rPr>
          <w:rFonts w:ascii="Times New Roman" w:hAnsi="Times New Roman"/>
          <w:b/>
          <w:bCs/>
          <w:color w:val="000000"/>
        </w:rPr>
        <w:t xml:space="preserve">hực hiện </w:t>
      </w:r>
      <w:r w:rsidR="00775A11">
        <w:rPr>
          <w:rFonts w:ascii="Times New Roman" w:hAnsi="Times New Roman"/>
          <w:b/>
          <w:bCs/>
          <w:color w:val="000000"/>
        </w:rPr>
        <w:t xml:space="preserve">giai đoạn III </w:t>
      </w:r>
      <w:r w:rsidR="00545A84">
        <w:rPr>
          <w:rFonts w:ascii="Times New Roman" w:hAnsi="Times New Roman"/>
          <w:b/>
          <w:bCs/>
          <w:color w:val="000000"/>
        </w:rPr>
        <w:t xml:space="preserve">Chiến lược </w:t>
      </w:r>
      <w:r w:rsidR="00EC3BB9">
        <w:rPr>
          <w:rFonts w:ascii="Times New Roman" w:hAnsi="Times New Roman"/>
          <w:b/>
          <w:bCs/>
          <w:color w:val="000000"/>
        </w:rPr>
        <w:t>quốc gia</w:t>
      </w:r>
    </w:p>
    <w:p w:rsidR="00545A84" w:rsidRPr="00545A84" w:rsidRDefault="00545A84" w:rsidP="00E20D8F">
      <w:pPr>
        <w:widowControl w:val="0"/>
        <w:shd w:val="clear" w:color="auto" w:fill="FFFFFF"/>
        <w:jc w:val="center"/>
        <w:rPr>
          <w:rFonts w:ascii="Times New Roman" w:hAnsi="Times New Roman"/>
          <w:b/>
          <w:color w:val="000000"/>
        </w:rPr>
      </w:pPr>
      <w:r>
        <w:rPr>
          <w:rFonts w:ascii="Times New Roman" w:hAnsi="Times New Roman"/>
          <w:b/>
          <w:bCs/>
          <w:color w:val="000000"/>
        </w:rPr>
        <w:t>phòng,</w:t>
      </w:r>
      <w:r w:rsidR="00EC3BB9">
        <w:rPr>
          <w:rFonts w:ascii="Times New Roman" w:hAnsi="Times New Roman"/>
          <w:b/>
          <w:bCs/>
          <w:color w:val="000000"/>
        </w:rPr>
        <w:t xml:space="preserve"> </w:t>
      </w:r>
      <w:r>
        <w:rPr>
          <w:rFonts w:ascii="Times New Roman" w:hAnsi="Times New Roman"/>
          <w:b/>
          <w:bCs/>
          <w:color w:val="000000"/>
        </w:rPr>
        <w:t xml:space="preserve">chống tham nhũng </w:t>
      </w:r>
      <w:r w:rsidRPr="00545A84">
        <w:rPr>
          <w:rFonts w:ascii="Times New Roman" w:hAnsi="Times New Roman"/>
          <w:b/>
          <w:bCs/>
          <w:color w:val="000000"/>
        </w:rPr>
        <w:t>(</w:t>
      </w:r>
      <w:r w:rsidR="00775A11">
        <w:rPr>
          <w:rFonts w:ascii="Times New Roman" w:hAnsi="Times New Roman"/>
          <w:b/>
          <w:color w:val="000000"/>
        </w:rPr>
        <w:t>201</w:t>
      </w:r>
      <w:r w:rsidR="008A5012">
        <w:rPr>
          <w:rFonts w:ascii="Times New Roman" w:hAnsi="Times New Roman"/>
          <w:b/>
          <w:color w:val="000000"/>
        </w:rPr>
        <w:t>6</w:t>
      </w:r>
      <w:r w:rsidRPr="00545A84">
        <w:rPr>
          <w:rFonts w:ascii="Times New Roman" w:hAnsi="Times New Roman"/>
          <w:b/>
          <w:color w:val="000000"/>
        </w:rPr>
        <w:t xml:space="preserve"> - 2020) của tỉnh Quảng Bình</w:t>
      </w:r>
    </w:p>
    <w:p w:rsidR="00545A84" w:rsidRPr="00545A84" w:rsidRDefault="00545A84" w:rsidP="00E20D8F">
      <w:pPr>
        <w:widowControl w:val="0"/>
        <w:shd w:val="clear" w:color="auto" w:fill="FFFFFF"/>
        <w:jc w:val="center"/>
        <w:rPr>
          <w:rFonts w:ascii="Times New Roman" w:hAnsi="Times New Roman"/>
          <w:color w:val="000000"/>
        </w:rPr>
      </w:pP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Để tiếp tục thực hiện có hiệu quả Chiến lược </w:t>
      </w:r>
      <w:r w:rsidRPr="00545A84">
        <w:rPr>
          <w:rFonts w:ascii="Times New Roman" w:hAnsi="Times New Roman"/>
          <w:color w:val="000000"/>
        </w:rPr>
        <w:t>quốc gia </w:t>
      </w:r>
      <w:r w:rsidRPr="00545A84">
        <w:rPr>
          <w:rFonts w:ascii="Times New Roman" w:hAnsi="Times New Roman"/>
          <w:color w:val="000000"/>
          <w:lang w:val="vi-VN"/>
        </w:rPr>
        <w:t>về phòng, chống tham nhũng theo đúng tinh thần Nghị quyết số</w:t>
      </w:r>
      <w:hyperlink r:id="rId6" w:tgtFrame="_blank" w:history="1">
        <w:r w:rsidRPr="00545A84">
          <w:rPr>
            <w:rFonts w:ascii="Times New Roman" w:hAnsi="Times New Roman"/>
            <w:color w:val="0E70C3"/>
            <w:lang w:val="vi-VN"/>
          </w:rPr>
          <w:t> </w:t>
        </w:r>
        <w:r w:rsidRPr="00066343">
          <w:rPr>
            <w:rFonts w:ascii="Times New Roman" w:hAnsi="Times New Roman"/>
            <w:lang w:val="vi-VN"/>
          </w:rPr>
          <w:t>21/NQ-CP</w:t>
        </w:r>
      </w:hyperlink>
      <w:r w:rsidRPr="00545A84">
        <w:rPr>
          <w:rFonts w:ascii="Times New Roman" w:hAnsi="Times New Roman"/>
          <w:color w:val="000000"/>
          <w:lang w:val="vi-VN"/>
        </w:rPr>
        <w:t xml:space="preserve"> ngày 12/5/2009 của Chính phủ, UBND tỉnh </w:t>
      </w:r>
      <w:r w:rsidR="00066343">
        <w:rPr>
          <w:rFonts w:ascii="Times New Roman" w:hAnsi="Times New Roman"/>
          <w:color w:val="000000"/>
        </w:rPr>
        <w:t>Quảng Bình</w:t>
      </w:r>
      <w:r w:rsidRPr="00545A84">
        <w:rPr>
          <w:rFonts w:ascii="Times New Roman" w:hAnsi="Times New Roman"/>
          <w:color w:val="000000"/>
          <w:lang w:val="vi-VN"/>
        </w:rPr>
        <w:t xml:space="preserve"> ban hành </w:t>
      </w:r>
      <w:r w:rsidR="008A5012">
        <w:rPr>
          <w:rFonts w:ascii="Times New Roman" w:hAnsi="Times New Roman"/>
          <w:color w:val="000000"/>
        </w:rPr>
        <w:t>Chương trình hành động về</w:t>
      </w:r>
      <w:r w:rsidR="009F50D5">
        <w:rPr>
          <w:rFonts w:ascii="Times New Roman" w:hAnsi="Times New Roman"/>
          <w:color w:val="000000"/>
          <w:lang w:val="vi-VN"/>
        </w:rPr>
        <w:t xml:space="preserve"> thực hiện giai đoạn III </w:t>
      </w:r>
      <w:r w:rsidR="008A5012" w:rsidRPr="00545A84">
        <w:rPr>
          <w:rFonts w:ascii="Times New Roman" w:hAnsi="Times New Roman"/>
          <w:color w:val="000000"/>
          <w:lang w:val="vi-VN"/>
        </w:rPr>
        <w:t>Chi</w:t>
      </w:r>
      <w:r w:rsidR="008A5012" w:rsidRPr="00545A84">
        <w:rPr>
          <w:rFonts w:ascii="Times New Roman" w:hAnsi="Times New Roman"/>
          <w:color w:val="000000"/>
        </w:rPr>
        <w:t>ế</w:t>
      </w:r>
      <w:r w:rsidR="008A5012" w:rsidRPr="00545A84">
        <w:rPr>
          <w:rFonts w:ascii="Times New Roman" w:hAnsi="Times New Roman"/>
          <w:color w:val="000000"/>
          <w:lang w:val="vi-VN"/>
        </w:rPr>
        <w:t>n</w:t>
      </w:r>
      <w:r w:rsidR="00A92A23">
        <w:rPr>
          <w:rFonts w:ascii="Times New Roman" w:hAnsi="Times New Roman"/>
          <w:color w:val="000000"/>
          <w:lang w:val="vi-VN"/>
        </w:rPr>
        <w:t xml:space="preserve"> lược quốc gia </w:t>
      </w:r>
      <w:r w:rsidR="00A92A23">
        <w:rPr>
          <w:rFonts w:ascii="Times New Roman" w:hAnsi="Times New Roman"/>
          <w:color w:val="000000"/>
        </w:rPr>
        <w:t>phòng, chống tham nhũng</w:t>
      </w:r>
      <w:r w:rsidR="008A5012">
        <w:rPr>
          <w:rFonts w:ascii="Times New Roman" w:hAnsi="Times New Roman"/>
          <w:color w:val="000000"/>
          <w:lang w:val="vi-VN"/>
        </w:rPr>
        <w:t xml:space="preserve"> </w:t>
      </w:r>
      <w:r w:rsidR="009F50D5">
        <w:rPr>
          <w:rFonts w:ascii="Times New Roman" w:hAnsi="Times New Roman"/>
          <w:color w:val="000000"/>
          <w:lang w:val="vi-VN"/>
        </w:rPr>
        <w:t>(201</w:t>
      </w:r>
      <w:r w:rsidR="00EC3BB9">
        <w:rPr>
          <w:rFonts w:ascii="Times New Roman" w:hAnsi="Times New Roman"/>
          <w:color w:val="000000"/>
        </w:rPr>
        <w:t>6</w:t>
      </w:r>
      <w:r w:rsidRPr="00545A84">
        <w:rPr>
          <w:rFonts w:ascii="Times New Roman" w:hAnsi="Times New Roman"/>
          <w:color w:val="000000"/>
          <w:lang w:val="vi-VN"/>
        </w:rPr>
        <w:t xml:space="preserve"> - 2020) </w:t>
      </w:r>
      <w:r w:rsidR="00066343">
        <w:rPr>
          <w:rFonts w:ascii="Times New Roman" w:hAnsi="Times New Roman"/>
          <w:color w:val="000000"/>
          <w:lang w:val="vi-VN"/>
        </w:rPr>
        <w:t xml:space="preserve"> tỉnh Quảng Bình</w:t>
      </w:r>
      <w:r w:rsidRPr="00545A84">
        <w:rPr>
          <w:rFonts w:ascii="Times New Roman" w:hAnsi="Times New Roman"/>
          <w:color w:val="000000"/>
          <w:lang w:val="vi-VN"/>
        </w:rPr>
        <w:t xml:space="preserve"> như sau:</w:t>
      </w:r>
    </w:p>
    <w:p w:rsidR="00545A84" w:rsidRPr="00BC0960" w:rsidRDefault="00713AE7" w:rsidP="00E20D8F">
      <w:pPr>
        <w:widowControl w:val="0"/>
        <w:shd w:val="clear" w:color="auto" w:fill="FFFFFF"/>
        <w:spacing w:before="100"/>
        <w:ind w:firstLine="720"/>
        <w:jc w:val="both"/>
        <w:rPr>
          <w:rFonts w:ascii="Times New Roman" w:hAnsi="Times New Roman"/>
          <w:color w:val="000000"/>
          <w:sz w:val="26"/>
        </w:rPr>
      </w:pPr>
      <w:bookmarkStart w:id="0" w:name="muc_1"/>
      <w:r>
        <w:rPr>
          <w:rFonts w:ascii="Times New Roman" w:hAnsi="Times New Roman"/>
          <w:b/>
          <w:bCs/>
          <w:color w:val="000000"/>
          <w:sz w:val="26"/>
        </w:rPr>
        <w:t>I. MỤC TIÊU</w:t>
      </w:r>
      <w:r w:rsidR="00545A84" w:rsidRPr="00BC0960">
        <w:rPr>
          <w:rFonts w:ascii="Times New Roman" w:hAnsi="Times New Roman"/>
          <w:b/>
          <w:bCs/>
          <w:color w:val="000000"/>
          <w:sz w:val="26"/>
        </w:rPr>
        <w:t>, YÊU CẦU</w:t>
      </w:r>
      <w:bookmarkEnd w:id="0"/>
    </w:p>
    <w:p w:rsidR="00545A84" w:rsidRDefault="00545A84" w:rsidP="00E20D8F">
      <w:pPr>
        <w:widowControl w:val="0"/>
        <w:shd w:val="clear" w:color="auto" w:fill="FFFFFF"/>
        <w:spacing w:before="100"/>
        <w:ind w:firstLine="720"/>
        <w:jc w:val="both"/>
        <w:rPr>
          <w:rFonts w:ascii="Times New Roman" w:hAnsi="Times New Roman"/>
          <w:b/>
          <w:bCs/>
          <w:color w:val="000000"/>
        </w:rPr>
      </w:pPr>
      <w:r w:rsidRPr="00545A84">
        <w:rPr>
          <w:rFonts w:ascii="Times New Roman" w:hAnsi="Times New Roman"/>
          <w:b/>
          <w:bCs/>
          <w:color w:val="000000"/>
          <w:lang w:val="vi-VN"/>
        </w:rPr>
        <w:t xml:space="preserve">1. Mục </w:t>
      </w:r>
      <w:r w:rsidR="0087036E">
        <w:rPr>
          <w:rFonts w:ascii="Times New Roman" w:hAnsi="Times New Roman"/>
          <w:b/>
          <w:bCs/>
          <w:color w:val="000000"/>
        </w:rPr>
        <w:t>tiêu</w:t>
      </w:r>
    </w:p>
    <w:p w:rsidR="0087036E" w:rsidRPr="0087036E" w:rsidRDefault="0087036E" w:rsidP="00E20D8F">
      <w:pPr>
        <w:widowControl w:val="0"/>
        <w:shd w:val="clear" w:color="auto" w:fill="FFFFFF"/>
        <w:spacing w:before="100"/>
        <w:ind w:firstLine="720"/>
        <w:jc w:val="both"/>
        <w:rPr>
          <w:rFonts w:ascii="Times New Roman" w:hAnsi="Times New Roman"/>
          <w:b/>
          <w:bCs/>
          <w:i/>
          <w:color w:val="000000"/>
        </w:rPr>
      </w:pPr>
      <w:r w:rsidRPr="0087036E">
        <w:rPr>
          <w:rFonts w:ascii="Times New Roman" w:hAnsi="Times New Roman"/>
          <w:b/>
          <w:bCs/>
          <w:i/>
          <w:color w:val="000000"/>
        </w:rPr>
        <w:t>1.1. Mục tiêu chung:</w:t>
      </w:r>
    </w:p>
    <w:p w:rsidR="0087036E" w:rsidRDefault="0087036E" w:rsidP="00E20D8F">
      <w:pPr>
        <w:widowControl w:val="0"/>
        <w:shd w:val="clear" w:color="auto" w:fill="FFFFFF"/>
        <w:spacing w:before="100"/>
        <w:ind w:firstLine="720"/>
        <w:jc w:val="both"/>
        <w:rPr>
          <w:rFonts w:ascii="Times New Roman" w:hAnsi="Times New Roman"/>
          <w:bCs/>
          <w:color w:val="000000"/>
        </w:rPr>
      </w:pPr>
      <w:r w:rsidRPr="0087036E">
        <w:rPr>
          <w:rFonts w:ascii="Times New Roman" w:hAnsi="Times New Roman"/>
          <w:bCs/>
          <w:color w:val="000000"/>
        </w:rPr>
        <w:t xml:space="preserve">Ngăn chặn, </w:t>
      </w:r>
      <w:r>
        <w:rPr>
          <w:rFonts w:ascii="Times New Roman" w:hAnsi="Times New Roman"/>
          <w:bCs/>
          <w:color w:val="000000"/>
        </w:rPr>
        <w:t>từng bước đẩy lùi tham nhũng, loại bỏ dần các cơ hội, điều kiện phát sinh tham nhũng, góp phần xây dựng bộ máy nhà nước trong sạch, vững mạnh, hoạt động hiệu quả; đội ngũ cán bộ, công chức liêm chính; lành mạnh hóa các quan hệ xã hội thông qua việc thực hiện đồng bộ các giải pháp phòng ngừa, phát hiện và xử lý th</w:t>
      </w:r>
      <w:r w:rsidR="00EF5FA6">
        <w:rPr>
          <w:rFonts w:ascii="Times New Roman" w:hAnsi="Times New Roman"/>
          <w:bCs/>
          <w:color w:val="000000"/>
        </w:rPr>
        <w:t>am nhũng; củng cố lòng tin của N</w:t>
      </w:r>
      <w:r>
        <w:rPr>
          <w:rFonts w:ascii="Times New Roman" w:hAnsi="Times New Roman"/>
          <w:bCs/>
          <w:color w:val="000000"/>
        </w:rPr>
        <w:t xml:space="preserve">hân dân </w:t>
      </w:r>
      <w:r w:rsidR="00A92A23">
        <w:rPr>
          <w:rFonts w:ascii="Times New Roman" w:hAnsi="Times New Roman"/>
          <w:bCs/>
          <w:color w:val="000000"/>
        </w:rPr>
        <w:t>đối với sự lãnh đạo của cấp ủy, chính quyền các cấp</w:t>
      </w:r>
      <w:r>
        <w:rPr>
          <w:rFonts w:ascii="Times New Roman" w:hAnsi="Times New Roman"/>
          <w:bCs/>
          <w:color w:val="000000"/>
        </w:rPr>
        <w:t>, thúc đẩy kinh tế - xã hội</w:t>
      </w:r>
      <w:r w:rsidR="00A92A23">
        <w:rPr>
          <w:rFonts w:ascii="Times New Roman" w:hAnsi="Times New Roman"/>
          <w:bCs/>
          <w:color w:val="000000"/>
        </w:rPr>
        <w:t xml:space="preserve"> tỉnh nhà</w:t>
      </w:r>
      <w:r>
        <w:rPr>
          <w:rFonts w:ascii="Times New Roman" w:hAnsi="Times New Roman"/>
          <w:bCs/>
          <w:color w:val="000000"/>
        </w:rPr>
        <w:t xml:space="preserve"> phát triển.</w:t>
      </w:r>
    </w:p>
    <w:p w:rsidR="0087036E" w:rsidRPr="0087036E" w:rsidRDefault="0087036E" w:rsidP="00E20D8F">
      <w:pPr>
        <w:widowControl w:val="0"/>
        <w:shd w:val="clear" w:color="auto" w:fill="FFFFFF"/>
        <w:spacing w:before="100"/>
        <w:ind w:firstLine="720"/>
        <w:jc w:val="both"/>
        <w:rPr>
          <w:rFonts w:ascii="Times New Roman" w:hAnsi="Times New Roman"/>
          <w:b/>
          <w:bCs/>
          <w:i/>
          <w:color w:val="000000"/>
        </w:rPr>
      </w:pPr>
      <w:r w:rsidRPr="0087036E">
        <w:rPr>
          <w:rFonts w:ascii="Times New Roman" w:hAnsi="Times New Roman"/>
          <w:b/>
          <w:bCs/>
          <w:i/>
          <w:color w:val="000000"/>
        </w:rPr>
        <w:t>1.2. Mục tiêu cụ thể:</w:t>
      </w:r>
    </w:p>
    <w:p w:rsidR="00443E8D" w:rsidRDefault="00052E22"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 xml:space="preserve">- </w:t>
      </w:r>
      <w:r w:rsidR="00A92A23">
        <w:rPr>
          <w:rFonts w:ascii="Times New Roman" w:hAnsi="Times New Roman"/>
          <w:color w:val="000000"/>
          <w:lang w:val="vi-VN"/>
        </w:rPr>
        <w:t xml:space="preserve">Tiếp tục </w:t>
      </w:r>
      <w:r w:rsidR="00443E8D" w:rsidRPr="00E30F17">
        <w:rPr>
          <w:rFonts w:ascii="Times New Roman" w:hAnsi="Times New Roman"/>
          <w:color w:val="000000"/>
          <w:lang w:val="vi-VN"/>
        </w:rPr>
        <w:t>tổ chức thực hiện có hiệu quả Chiến lược quốc gia phòng, chống tha</w:t>
      </w:r>
      <w:r w:rsidR="00BD151D">
        <w:rPr>
          <w:rFonts w:ascii="Times New Roman" w:hAnsi="Times New Roman"/>
          <w:color w:val="000000"/>
          <w:lang w:val="vi-VN"/>
        </w:rPr>
        <w:t>m nhũng (PCTN) giai đoạn từ 201</w:t>
      </w:r>
      <w:r w:rsidR="00BD151D">
        <w:rPr>
          <w:rFonts w:ascii="Times New Roman" w:hAnsi="Times New Roman"/>
          <w:color w:val="000000"/>
        </w:rPr>
        <w:t>6</w:t>
      </w:r>
      <w:r w:rsidR="00443E8D" w:rsidRPr="00E30F17">
        <w:rPr>
          <w:rFonts w:ascii="Times New Roman" w:hAnsi="Times New Roman"/>
          <w:color w:val="000000"/>
          <w:lang w:val="vi-VN"/>
        </w:rPr>
        <w:t xml:space="preserve"> - 2020 </w:t>
      </w:r>
      <w:r w:rsidR="00545A84" w:rsidRPr="00545A84">
        <w:rPr>
          <w:rFonts w:ascii="Times New Roman" w:hAnsi="Times New Roman"/>
          <w:color w:val="000000"/>
          <w:lang w:val="vi-VN"/>
        </w:rPr>
        <w:t>phù hợp với tình hình của địa phương, từng cơ quan, đơn vị nh</w:t>
      </w:r>
      <w:r w:rsidR="00545A84" w:rsidRPr="00545A84">
        <w:rPr>
          <w:rFonts w:ascii="Times New Roman" w:hAnsi="Times New Roman"/>
          <w:color w:val="000000"/>
        </w:rPr>
        <w:t>ằ</w:t>
      </w:r>
      <w:r w:rsidR="00545A84" w:rsidRPr="00545A84">
        <w:rPr>
          <w:rFonts w:ascii="Times New Roman" w:hAnsi="Times New Roman"/>
          <w:color w:val="000000"/>
          <w:lang w:val="vi-VN"/>
        </w:rPr>
        <w:t>m ngăn chặn, đẩy lùi các điều kiện, cơ hội</w:t>
      </w:r>
      <w:r w:rsidR="00A92A23">
        <w:rPr>
          <w:rFonts w:ascii="Times New Roman" w:hAnsi="Times New Roman"/>
          <w:color w:val="000000"/>
          <w:lang w:val="vi-VN"/>
        </w:rPr>
        <w:t xml:space="preserve"> phát sinh tham nhũng, tiêu cực</w:t>
      </w:r>
      <w:r w:rsidR="00A92A23">
        <w:rPr>
          <w:rFonts w:ascii="Times New Roman" w:hAnsi="Times New Roman"/>
          <w:color w:val="000000"/>
        </w:rPr>
        <w:t>. N</w:t>
      </w:r>
      <w:r w:rsidR="00443E8D" w:rsidRPr="00E30F17">
        <w:rPr>
          <w:rFonts w:ascii="Times New Roman" w:hAnsi="Times New Roman"/>
          <w:color w:val="000000"/>
          <w:lang w:val="vi-VN"/>
        </w:rPr>
        <w:t xml:space="preserve">găn chặn các điều kiện và cơ hội phát sinh tham nhũng, tiêu cực; tăng cường giám sát việc xây dựng và thực hiện các văn </w:t>
      </w:r>
      <w:r w:rsidR="00A92A23">
        <w:rPr>
          <w:rFonts w:ascii="Times New Roman" w:hAnsi="Times New Roman"/>
          <w:color w:val="000000"/>
          <w:lang w:val="vi-VN"/>
        </w:rPr>
        <w:t>bản quy phạm pháp luật của tỉnh</w:t>
      </w:r>
      <w:r w:rsidR="00A92A23">
        <w:rPr>
          <w:rFonts w:ascii="Times New Roman" w:hAnsi="Times New Roman"/>
          <w:color w:val="000000"/>
        </w:rPr>
        <w:t>.</w:t>
      </w:r>
      <w:r w:rsidR="00443E8D" w:rsidRPr="00E30F17">
        <w:rPr>
          <w:rFonts w:ascii="Times New Roman" w:hAnsi="Times New Roman"/>
          <w:color w:val="000000"/>
          <w:lang w:val="vi-VN"/>
        </w:rPr>
        <w:t xml:space="preserve"> </w:t>
      </w:r>
      <w:r w:rsidR="00A92A23">
        <w:rPr>
          <w:rFonts w:ascii="Times New Roman" w:hAnsi="Times New Roman"/>
          <w:color w:val="000000"/>
        </w:rPr>
        <w:t>T</w:t>
      </w:r>
      <w:r w:rsidR="00443E8D" w:rsidRPr="00E30F17">
        <w:rPr>
          <w:rFonts w:ascii="Times New Roman" w:hAnsi="Times New Roman"/>
          <w:color w:val="000000"/>
          <w:lang w:val="vi-VN"/>
        </w:rPr>
        <w:t>ăng cường kiểm tra, giám sát việc thực thi nhiệm vụ của cán bộ, công chức, ngăn ngừa việc lợi dụng chức vụ, quyền hạn để vụ lợi.</w:t>
      </w:r>
    </w:p>
    <w:p w:rsidR="009A17B0" w:rsidRDefault="009A17B0"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 xml:space="preserve">- </w:t>
      </w:r>
      <w:r w:rsidR="00A92A23">
        <w:rPr>
          <w:rFonts w:ascii="Times New Roman" w:hAnsi="Times New Roman"/>
          <w:color w:val="000000"/>
        </w:rPr>
        <w:t>Không ngừng nâng cao</w:t>
      </w:r>
      <w:r w:rsidRPr="00E30F17">
        <w:rPr>
          <w:rFonts w:ascii="Times New Roman" w:hAnsi="Times New Roman"/>
          <w:color w:val="000000"/>
          <w:lang w:val="vi-VN"/>
        </w:rPr>
        <w:t xml:space="preserve"> hiệu quả hoạt động của các cơ quan bảo vệ pháp luật, các cơ quan, đơn vị chuyên trách chống tham nhũng để chủ động phòng ngừa, phát hiện và xử lý các vụ việc tham nhũng; nâng cao trách nhiệm, vai trò và sự tham gia của các tổ chức, đoàn thể xã hội, các phương tiện truyền thông và mọi công dân trong </w:t>
      </w:r>
      <w:r w:rsidR="00A92A23">
        <w:rPr>
          <w:rFonts w:ascii="Times New Roman" w:hAnsi="Times New Roman"/>
          <w:color w:val="000000"/>
        </w:rPr>
        <w:t>công tác phòng, chống tham nhũng</w:t>
      </w:r>
      <w:r w:rsidRPr="00E30F17">
        <w:rPr>
          <w:rFonts w:ascii="Times New Roman" w:hAnsi="Times New Roman"/>
          <w:color w:val="000000"/>
          <w:lang w:val="vi-VN"/>
        </w:rPr>
        <w:t>.</w:t>
      </w:r>
    </w:p>
    <w:p w:rsidR="00BD151D" w:rsidRPr="00F623D0" w:rsidRDefault="00BD151D" w:rsidP="00E20D8F">
      <w:pPr>
        <w:widowControl w:val="0"/>
        <w:shd w:val="clear" w:color="auto" w:fill="FFFFFF"/>
        <w:spacing w:before="100"/>
        <w:ind w:firstLine="720"/>
        <w:jc w:val="both"/>
        <w:rPr>
          <w:rFonts w:ascii="Times New Roman" w:hAnsi="Times New Roman"/>
          <w:color w:val="000000"/>
          <w:spacing w:val="-4"/>
        </w:rPr>
      </w:pPr>
      <w:r w:rsidRPr="0057590B">
        <w:rPr>
          <w:rFonts w:ascii="Times New Roman" w:hAnsi="Times New Roman"/>
          <w:color w:val="000000"/>
          <w:spacing w:val="-4"/>
        </w:rPr>
        <w:t>- Hoàn thiện thể chế, tạo lập môi trường kinh doanh cạnh tranh bình đẳng, công bằng, minh bạch nhằm thu hút đầu tư trong nước và nước ngoài, góp phần thúc đẩy tăng trưởng kinh tế; n</w:t>
      </w:r>
      <w:r w:rsidR="00545A84" w:rsidRPr="0057590B">
        <w:rPr>
          <w:rFonts w:ascii="Times New Roman" w:hAnsi="Times New Roman"/>
          <w:color w:val="000000"/>
          <w:spacing w:val="-4"/>
          <w:lang w:val="vi-VN"/>
        </w:rPr>
        <w:t>âng cao ý thức chấp hành pháp luật của các doanh nghiệp; xóa bỏ nhũng nhiễu, tiêu cực trong quan hệ giữa doa</w:t>
      </w:r>
      <w:r w:rsidR="00F623D0">
        <w:rPr>
          <w:rFonts w:ascii="Times New Roman" w:hAnsi="Times New Roman"/>
          <w:color w:val="000000"/>
          <w:spacing w:val="-4"/>
          <w:lang w:val="vi-VN"/>
        </w:rPr>
        <w:t>nh nghiệp với cơ quan nhà nước</w:t>
      </w:r>
      <w:r w:rsidR="00F623D0">
        <w:rPr>
          <w:rFonts w:ascii="Times New Roman" w:hAnsi="Times New Roman"/>
          <w:color w:val="000000"/>
          <w:spacing w:val="-4"/>
        </w:rPr>
        <w:t>.</w:t>
      </w:r>
    </w:p>
    <w:p w:rsidR="00BD151D" w:rsidRPr="00BD151D" w:rsidRDefault="00BD151D"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 xml:space="preserve">- Nâng cao nhận thức, vai trò của xã hội về tham nhũng, về chủ trương, </w:t>
      </w:r>
      <w:r>
        <w:rPr>
          <w:rFonts w:ascii="Times New Roman" w:hAnsi="Times New Roman"/>
          <w:color w:val="000000"/>
        </w:rPr>
        <w:lastRenderedPageBreak/>
        <w:t>chính sách của Đảng, pháp luật của Nhà nước trong phòng, chống tham nhũng; thúc đẩy sự tham gia của các tổ chức, đoàn thể xã hội, các phương tiện truyền thông và mọi công dân trong nỗ lực phòng, chống tham n</w:t>
      </w:r>
      <w:r w:rsidR="00A92A23">
        <w:rPr>
          <w:rFonts w:ascii="Times New Roman" w:hAnsi="Times New Roman"/>
          <w:color w:val="000000"/>
        </w:rPr>
        <w:t>hũng; xây dựng văn hóa và tạo</w:t>
      </w:r>
      <w:r>
        <w:rPr>
          <w:rFonts w:ascii="Times New Roman" w:hAnsi="Times New Roman"/>
          <w:color w:val="000000"/>
        </w:rPr>
        <w:t xml:space="preserve"> thói quen phòng, chống tham nhũng trong đời sống của cán bộ, công chức và các tầng lớp </w:t>
      </w:r>
      <w:r w:rsidR="00E20D8F">
        <w:rPr>
          <w:rFonts w:ascii="Times New Roman" w:hAnsi="Times New Roman"/>
          <w:color w:val="000000"/>
        </w:rPr>
        <w:t>N</w:t>
      </w:r>
      <w:r>
        <w:rPr>
          <w:rFonts w:ascii="Times New Roman" w:hAnsi="Times New Roman"/>
          <w:color w:val="000000"/>
        </w:rPr>
        <w:t>hân dân.</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b/>
          <w:bCs/>
          <w:color w:val="000000"/>
        </w:rPr>
        <w:t>2. Yêu cầu:      </w:t>
      </w:r>
    </w:p>
    <w:p w:rsidR="008E5A6C"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Tiếp tục thực hiện các giải pháp có hiệu quả trong 2 giai đoạn trước, bổ sung các giải pháp mới được đúc rút qua Tổng kết 10 năm thực hiện Luật PCTN, bảo đảm thực hiện th</w:t>
      </w:r>
      <w:r w:rsidRPr="00545A84">
        <w:rPr>
          <w:rFonts w:ascii="Times New Roman" w:hAnsi="Times New Roman"/>
          <w:color w:val="000000"/>
        </w:rPr>
        <w:t>ắ</w:t>
      </w:r>
      <w:r w:rsidRPr="00545A84">
        <w:rPr>
          <w:rFonts w:ascii="Times New Roman" w:hAnsi="Times New Roman"/>
          <w:color w:val="000000"/>
          <w:lang w:val="vi-VN"/>
        </w:rPr>
        <w:t>ng lợi các mục tiêu của Chiến lược Quốc gia PCTN.</w:t>
      </w:r>
      <w:r w:rsidR="008E5A6C" w:rsidRPr="008E5A6C">
        <w:rPr>
          <w:rFonts w:ascii="Times New Roman" w:hAnsi="Times New Roman"/>
          <w:color w:val="000000"/>
          <w:lang w:val="vi-VN"/>
        </w:rPr>
        <w:t xml:space="preserve"> </w:t>
      </w:r>
    </w:p>
    <w:p w:rsidR="008E5A6C" w:rsidRPr="00E20D8F" w:rsidRDefault="008E5A6C" w:rsidP="00E20D8F">
      <w:pPr>
        <w:widowControl w:val="0"/>
        <w:shd w:val="clear" w:color="auto" w:fill="FFFFFF"/>
        <w:spacing w:before="100"/>
        <w:ind w:firstLine="720"/>
        <w:jc w:val="both"/>
        <w:rPr>
          <w:rFonts w:ascii="Times New Roman" w:hAnsi="Times New Roman"/>
          <w:color w:val="000000"/>
          <w:spacing w:val="-4"/>
        </w:rPr>
      </w:pPr>
      <w:r w:rsidRPr="00E20D8F">
        <w:rPr>
          <w:rFonts w:ascii="Times New Roman" w:hAnsi="Times New Roman"/>
          <w:color w:val="000000"/>
          <w:spacing w:val="-4"/>
        </w:rPr>
        <w:t xml:space="preserve">- </w:t>
      </w:r>
      <w:r w:rsidRPr="00E20D8F">
        <w:rPr>
          <w:rFonts w:ascii="Times New Roman" w:hAnsi="Times New Roman"/>
          <w:color w:val="000000"/>
          <w:spacing w:val="-4"/>
          <w:lang w:val="vi-VN"/>
        </w:rPr>
        <w:t>Nâng cao vai trò lãnh đạo, chỉ đạo và trách nhiệm của người đứng đầu; phát huy sức mạnh tổng hợp của cả hệ thống chính trị và của toàn dân trong công tác PCTN.</w:t>
      </w:r>
      <w:r w:rsidR="009A17B0" w:rsidRPr="00E20D8F">
        <w:rPr>
          <w:rFonts w:ascii="Times New Roman" w:hAnsi="Times New Roman"/>
          <w:color w:val="000000"/>
          <w:spacing w:val="-4"/>
          <w:lang w:val="vi-VN"/>
        </w:rPr>
        <w:t xml:space="preserve"> Các cấp, các ngành, cơ quan, tổ chức, đơn vị triển khai đồng bộ, kịp thời các biện pháp phòng ngừa tham nhũng nhằm tạo sự chuyển biến m</w:t>
      </w:r>
      <w:r w:rsidR="009A17B0" w:rsidRPr="00E20D8F">
        <w:rPr>
          <w:rFonts w:ascii="Times New Roman" w:hAnsi="Times New Roman"/>
          <w:color w:val="000000"/>
          <w:spacing w:val="-4"/>
        </w:rPr>
        <w:t>ạ</w:t>
      </w:r>
      <w:r w:rsidR="009A17B0" w:rsidRPr="00E20D8F">
        <w:rPr>
          <w:rFonts w:ascii="Times New Roman" w:hAnsi="Times New Roman"/>
          <w:color w:val="000000"/>
          <w:spacing w:val="-4"/>
          <w:lang w:val="vi-VN"/>
        </w:rPr>
        <w:t>nh mẽ </w:t>
      </w:r>
      <w:r w:rsidR="009A17B0" w:rsidRPr="00E20D8F">
        <w:rPr>
          <w:rFonts w:ascii="Times New Roman" w:hAnsi="Times New Roman"/>
          <w:color w:val="000000"/>
          <w:spacing w:val="-4"/>
        </w:rPr>
        <w:t>về</w:t>
      </w:r>
      <w:r w:rsidR="009A17B0" w:rsidRPr="00E20D8F">
        <w:rPr>
          <w:rFonts w:ascii="Times New Roman" w:hAnsi="Times New Roman"/>
          <w:color w:val="000000"/>
          <w:spacing w:val="-4"/>
          <w:lang w:val="vi-VN"/>
        </w:rPr>
        <w:t> công tác PCTN. G</w:t>
      </w:r>
      <w:r w:rsidR="009A17B0" w:rsidRPr="00E20D8F">
        <w:rPr>
          <w:rFonts w:ascii="Times New Roman" w:hAnsi="Times New Roman"/>
          <w:color w:val="000000"/>
          <w:spacing w:val="-4"/>
        </w:rPr>
        <w:t>ắ</w:t>
      </w:r>
      <w:r w:rsidR="009A17B0" w:rsidRPr="00E20D8F">
        <w:rPr>
          <w:rFonts w:ascii="Times New Roman" w:hAnsi="Times New Roman"/>
          <w:color w:val="000000"/>
          <w:spacing w:val="-4"/>
          <w:lang w:val="vi-VN"/>
        </w:rPr>
        <w:t>n PCTN với xây dựng Đảng, chính quyền trong sạch, vững mạnh.</w:t>
      </w:r>
    </w:p>
    <w:p w:rsidR="008E5A6C" w:rsidRPr="00E30F17" w:rsidRDefault="008E5A6C"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w:t>
      </w:r>
      <w:r w:rsidRPr="00E30F17">
        <w:rPr>
          <w:rFonts w:ascii="Times New Roman" w:hAnsi="Times New Roman"/>
          <w:color w:val="000000"/>
          <w:lang w:val="vi-VN"/>
        </w:rPr>
        <w:t xml:space="preserve"> Xây dựng lực lượng cán bộ, công chức trong khối Nội chính, cán bộ chuyên trách phòng, chống tham nhũng đủ mạnh, có phẩm chất chính trị, bản lĩnh, đạo đức nghề nghiệp vững vàng làm nòng cốt trong công tác phòng ngừa, phát hiện và xử lý tham nhũng.</w:t>
      </w:r>
    </w:p>
    <w:p w:rsidR="00545A84" w:rsidRDefault="009A17B0"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Nâng cao hiệu lực, hiệu quả công tác thanh tra, kiểm tra, giám sát, đi</w:t>
      </w:r>
      <w:r w:rsidRPr="00545A84">
        <w:rPr>
          <w:rFonts w:ascii="Times New Roman" w:hAnsi="Times New Roman"/>
          <w:color w:val="000000"/>
        </w:rPr>
        <w:t>ề</w:t>
      </w:r>
      <w:r w:rsidRPr="00545A84">
        <w:rPr>
          <w:rFonts w:ascii="Times New Roman" w:hAnsi="Times New Roman"/>
          <w:color w:val="000000"/>
          <w:lang w:val="vi-VN"/>
        </w:rPr>
        <w:t>u tra, truy t</w:t>
      </w:r>
      <w:r w:rsidRPr="00545A84">
        <w:rPr>
          <w:rFonts w:ascii="Times New Roman" w:hAnsi="Times New Roman"/>
          <w:color w:val="000000"/>
        </w:rPr>
        <w:t>ố</w:t>
      </w:r>
      <w:r w:rsidRPr="00545A84">
        <w:rPr>
          <w:rFonts w:ascii="Times New Roman" w:hAnsi="Times New Roman"/>
          <w:color w:val="000000"/>
          <w:lang w:val="vi-VN"/>
        </w:rPr>
        <w:t>, xét xử trong phát hiện và xử lý tham nhũng; thực hiện xử lý nghiêm minh, công khai, minh bạch các vụ tham nhũng.</w:t>
      </w:r>
      <w:r>
        <w:rPr>
          <w:rFonts w:ascii="Times New Roman" w:hAnsi="Times New Roman"/>
          <w:color w:val="000000"/>
        </w:rPr>
        <w:t xml:space="preserve"> </w:t>
      </w:r>
    </w:p>
    <w:p w:rsidR="00545A84" w:rsidRPr="00BC0960" w:rsidRDefault="00545A84" w:rsidP="00E20D8F">
      <w:pPr>
        <w:widowControl w:val="0"/>
        <w:shd w:val="clear" w:color="auto" w:fill="FFFFFF"/>
        <w:spacing w:before="100"/>
        <w:ind w:firstLine="720"/>
        <w:jc w:val="both"/>
        <w:rPr>
          <w:rFonts w:ascii="Times New Roman" w:hAnsi="Times New Roman"/>
          <w:color w:val="000000"/>
          <w:sz w:val="26"/>
        </w:rPr>
      </w:pPr>
      <w:bookmarkStart w:id="1" w:name="muc_2"/>
      <w:r w:rsidRPr="00BC0960">
        <w:rPr>
          <w:rFonts w:ascii="Times New Roman" w:hAnsi="Times New Roman"/>
          <w:b/>
          <w:bCs/>
          <w:color w:val="000000"/>
          <w:sz w:val="26"/>
        </w:rPr>
        <w:t xml:space="preserve">II. </w:t>
      </w:r>
      <w:r w:rsidR="00EC3BB9">
        <w:rPr>
          <w:rFonts w:ascii="Times New Roman" w:hAnsi="Times New Roman"/>
          <w:b/>
          <w:bCs/>
          <w:color w:val="000000"/>
          <w:sz w:val="26"/>
        </w:rPr>
        <w:t xml:space="preserve">NHIỆM VỤ, GIẢI PHÁP </w:t>
      </w:r>
      <w:bookmarkEnd w:id="1"/>
      <w:r w:rsidR="00EC3BB9">
        <w:rPr>
          <w:rFonts w:ascii="Times New Roman" w:hAnsi="Times New Roman"/>
          <w:b/>
          <w:bCs/>
          <w:color w:val="000000"/>
          <w:sz w:val="26"/>
        </w:rPr>
        <w:t>CỤ THỂ</w:t>
      </w:r>
    </w:p>
    <w:p w:rsidR="003229B3" w:rsidRPr="00E30F17" w:rsidRDefault="00545A84" w:rsidP="00E20D8F">
      <w:pPr>
        <w:widowControl w:val="0"/>
        <w:shd w:val="clear" w:color="auto" w:fill="FFFFFF"/>
        <w:spacing w:before="100"/>
        <w:ind w:firstLine="720"/>
        <w:jc w:val="both"/>
        <w:rPr>
          <w:rFonts w:ascii="Times New Roman" w:hAnsi="Times New Roman"/>
          <w:color w:val="000000"/>
        </w:rPr>
      </w:pPr>
      <w:bookmarkStart w:id="2" w:name="dieu_1_1"/>
      <w:r w:rsidRPr="00545A84">
        <w:rPr>
          <w:rFonts w:ascii="Times New Roman" w:hAnsi="Times New Roman"/>
          <w:b/>
          <w:bCs/>
          <w:color w:val="000000"/>
        </w:rPr>
        <w:t>1. Tiếp tục tuyên truyền phổ biến, giáo dục pháp luật về PCTN</w:t>
      </w:r>
      <w:bookmarkEnd w:id="2"/>
      <w:r w:rsidR="003229B3" w:rsidRPr="00E30F17">
        <w:rPr>
          <w:rFonts w:ascii="Times New Roman" w:hAnsi="Times New Roman"/>
          <w:b/>
          <w:bCs/>
          <w:color w:val="000000"/>
          <w:lang w:val="vi-VN"/>
        </w:rPr>
        <w:t xml:space="preserve"> đối với cán bộ, công chức, viên chức và </w:t>
      </w:r>
      <w:r w:rsidR="00EF5FA6">
        <w:rPr>
          <w:rFonts w:ascii="Times New Roman" w:hAnsi="Times New Roman"/>
          <w:b/>
          <w:bCs/>
          <w:color w:val="000000"/>
        </w:rPr>
        <w:t>N</w:t>
      </w:r>
      <w:r w:rsidR="003229B3" w:rsidRPr="00E30F17">
        <w:rPr>
          <w:rFonts w:ascii="Times New Roman" w:hAnsi="Times New Roman"/>
          <w:b/>
          <w:bCs/>
          <w:color w:val="000000"/>
          <w:lang w:val="vi-VN"/>
        </w:rPr>
        <w:t>hân dân</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b/>
          <w:bCs/>
          <w:color w:val="000000"/>
        </w:rPr>
        <w:t>  </w:t>
      </w:r>
      <w:r w:rsidRPr="00545A84">
        <w:rPr>
          <w:rFonts w:ascii="Times New Roman" w:hAnsi="Times New Roman"/>
          <w:color w:val="000000"/>
        </w:rPr>
        <w:t>- </w:t>
      </w:r>
      <w:r w:rsidRPr="00545A84">
        <w:rPr>
          <w:rFonts w:ascii="Times New Roman" w:hAnsi="Times New Roman"/>
          <w:color w:val="000000"/>
          <w:lang w:val="vi-VN"/>
        </w:rPr>
        <w:t>Tiếp tục chỉ đạo thực hiện có hiệu quả Kết luận số 21-KL/TW ngày 25/5/2012 của Ban Chấp hành Trung ương Đảng khóa XI về tăng cường sự lãnh đạo của Đảng đối với công tác PCTN, lãng phí</w:t>
      </w:r>
      <w:r w:rsidR="00812FB0">
        <w:rPr>
          <w:rFonts w:ascii="Times New Roman" w:hAnsi="Times New Roman"/>
          <w:color w:val="000000"/>
        </w:rPr>
        <w:t>;</w:t>
      </w:r>
      <w:r w:rsidRPr="00545A84">
        <w:rPr>
          <w:rFonts w:ascii="Times New Roman" w:hAnsi="Times New Roman"/>
          <w:color w:val="000000"/>
          <w:lang w:val="vi-VN"/>
        </w:rPr>
        <w:t xml:space="preserve"> Chiến lược Q</w:t>
      </w:r>
      <w:r w:rsidRPr="00545A84">
        <w:rPr>
          <w:rFonts w:ascii="Times New Roman" w:hAnsi="Times New Roman"/>
          <w:color w:val="000000"/>
        </w:rPr>
        <w:t>u</w:t>
      </w:r>
      <w:r w:rsidRPr="00545A84">
        <w:rPr>
          <w:rFonts w:ascii="Times New Roman" w:hAnsi="Times New Roman"/>
          <w:color w:val="000000"/>
          <w:lang w:val="vi-VN"/>
        </w:rPr>
        <w:t>ốc gia PCTN đến năm 2020 của Chính </w:t>
      </w:r>
      <w:r w:rsidRPr="00545A84">
        <w:rPr>
          <w:rFonts w:ascii="Times New Roman" w:hAnsi="Times New Roman"/>
          <w:color w:val="000000"/>
        </w:rPr>
        <w:t>p</w:t>
      </w:r>
      <w:r w:rsidRPr="00545A84">
        <w:rPr>
          <w:rFonts w:ascii="Times New Roman" w:hAnsi="Times New Roman"/>
          <w:color w:val="000000"/>
          <w:lang w:val="vi-VN"/>
        </w:rPr>
        <w:t>hủ ban hành kèm theo Nghị quyết số</w:t>
      </w:r>
      <w:r w:rsidR="00F0356B">
        <w:rPr>
          <w:rFonts w:ascii="Times New Roman" w:hAnsi="Times New Roman"/>
          <w:color w:val="000000"/>
        </w:rPr>
        <w:t xml:space="preserve"> </w:t>
      </w:r>
      <w:hyperlink r:id="rId7" w:tgtFrame="_blank" w:history="1">
        <w:r w:rsidRPr="00F0356B">
          <w:rPr>
            <w:rFonts w:ascii="Times New Roman" w:hAnsi="Times New Roman"/>
            <w:lang w:val="vi-VN"/>
          </w:rPr>
          <w:t>21/NQ-CP</w:t>
        </w:r>
      </w:hyperlink>
      <w:r w:rsidRPr="00545A84">
        <w:rPr>
          <w:rFonts w:ascii="Times New Roman" w:hAnsi="Times New Roman"/>
          <w:color w:val="000000"/>
          <w:lang w:val="vi-VN"/>
        </w:rPr>
        <w:t> ngày 12/05/2009 của Chính phủ; “Chương trình hành động của Chính phủ thực hiện Luật Phòng, chống tham nhũng”, “Chương trình hành động của Chính phủ về thực hành tiết kiệm, ch</w:t>
      </w:r>
      <w:r w:rsidRPr="00545A84">
        <w:rPr>
          <w:rFonts w:ascii="Times New Roman" w:hAnsi="Times New Roman"/>
          <w:color w:val="000000"/>
        </w:rPr>
        <w:t>ố</w:t>
      </w:r>
      <w:r w:rsidRPr="00545A84">
        <w:rPr>
          <w:rFonts w:ascii="Times New Roman" w:hAnsi="Times New Roman"/>
          <w:color w:val="000000"/>
          <w:lang w:val="vi-VN"/>
        </w:rPr>
        <w:t>ng lãng phí”..</w:t>
      </w:r>
      <w:r w:rsidRPr="00545A84">
        <w:rPr>
          <w:rFonts w:ascii="Times New Roman" w:hAnsi="Times New Roman"/>
          <w:color w:val="000000"/>
        </w:rPr>
        <w:t>.</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Đẩy mạnh và đa dạng h</w:t>
      </w:r>
      <w:r w:rsidRPr="00545A84">
        <w:rPr>
          <w:rFonts w:ascii="Times New Roman" w:hAnsi="Times New Roman"/>
          <w:color w:val="000000"/>
        </w:rPr>
        <w:t>ó</w:t>
      </w:r>
      <w:r w:rsidRPr="00545A84">
        <w:rPr>
          <w:rFonts w:ascii="Times New Roman" w:hAnsi="Times New Roman"/>
          <w:color w:val="000000"/>
          <w:lang w:val="vi-VN"/>
        </w:rPr>
        <w:t>a các hình thức tuyên truyền, phổ biến giáo dục pháp luật về PCTN gắn với việc thực hiện Nghị quyết Trung ương 4 (Kh</w:t>
      </w:r>
      <w:r w:rsidRPr="00545A84">
        <w:rPr>
          <w:rFonts w:ascii="Times New Roman" w:hAnsi="Times New Roman"/>
          <w:color w:val="000000"/>
        </w:rPr>
        <w:t>ó</w:t>
      </w:r>
      <w:r w:rsidRPr="00545A84">
        <w:rPr>
          <w:rFonts w:ascii="Times New Roman" w:hAnsi="Times New Roman"/>
          <w:color w:val="000000"/>
          <w:lang w:val="vi-VN"/>
        </w:rPr>
        <w:t>a XI), “Một số vấn đề cấp bách về xây dựng Đảng hiện nay</w:t>
      </w:r>
      <w:r w:rsidRPr="00545A84">
        <w:rPr>
          <w:rFonts w:ascii="Times New Roman" w:hAnsi="Times New Roman"/>
          <w:color w:val="000000"/>
        </w:rPr>
        <w:t>”</w:t>
      </w:r>
      <w:r w:rsidR="00812FB0">
        <w:rPr>
          <w:rFonts w:ascii="Times New Roman" w:hAnsi="Times New Roman"/>
          <w:color w:val="000000"/>
        </w:rPr>
        <w:t>;</w:t>
      </w:r>
      <w:r w:rsidRPr="00545A84">
        <w:rPr>
          <w:rFonts w:ascii="Times New Roman" w:hAnsi="Times New Roman"/>
          <w:color w:val="000000"/>
          <w:lang w:val="vi-VN"/>
        </w:rPr>
        <w:t xml:space="preserve"> </w:t>
      </w:r>
      <w:r w:rsidR="006C4011">
        <w:rPr>
          <w:rFonts w:ascii="Times New Roman" w:hAnsi="Times New Roman"/>
          <w:color w:val="000000"/>
        </w:rPr>
        <w:t xml:space="preserve">Nghị quyết Trung ương 4 (Khóa XII) về tăng cường công tác xây dựng, chỉnh đốn Đảng; ngăn chặn, đẩy lùi sự suy thoái về tư tưởng chính trị, đạo đức, lối sống, những biểu hiện “tự diễn biến”, “tự chuyển hóa” trong nội bộ; </w:t>
      </w:r>
      <w:r w:rsidRPr="00545A84">
        <w:rPr>
          <w:rFonts w:ascii="Times New Roman" w:hAnsi="Times New Roman"/>
          <w:color w:val="000000"/>
          <w:lang w:val="vi-VN"/>
        </w:rPr>
        <w:t>Ch</w:t>
      </w:r>
      <w:r w:rsidRPr="00545A84">
        <w:rPr>
          <w:rFonts w:ascii="Times New Roman" w:hAnsi="Times New Roman"/>
          <w:color w:val="000000"/>
        </w:rPr>
        <w:t>ỉ </w:t>
      </w:r>
      <w:r w:rsidRPr="00545A84">
        <w:rPr>
          <w:rFonts w:ascii="Times New Roman" w:hAnsi="Times New Roman"/>
          <w:color w:val="000000"/>
          <w:lang w:val="vi-VN"/>
        </w:rPr>
        <w:t>thị </w:t>
      </w:r>
      <w:r w:rsidRPr="00545A84">
        <w:rPr>
          <w:rFonts w:ascii="Times New Roman" w:hAnsi="Times New Roman"/>
          <w:color w:val="000000"/>
        </w:rPr>
        <w:t>số </w:t>
      </w:r>
      <w:r w:rsidRPr="00545A84">
        <w:rPr>
          <w:rFonts w:ascii="Times New Roman" w:hAnsi="Times New Roman"/>
          <w:color w:val="000000"/>
          <w:lang w:val="vi-VN"/>
        </w:rPr>
        <w:t>05-CT/TW của Bộ Chính trị về đ</w:t>
      </w:r>
      <w:r w:rsidRPr="00545A84">
        <w:rPr>
          <w:rFonts w:ascii="Times New Roman" w:hAnsi="Times New Roman"/>
          <w:color w:val="000000"/>
        </w:rPr>
        <w:t>ẩ</w:t>
      </w:r>
      <w:r w:rsidRPr="00545A84">
        <w:rPr>
          <w:rFonts w:ascii="Times New Roman" w:hAnsi="Times New Roman"/>
          <w:color w:val="000000"/>
          <w:lang w:val="vi-VN"/>
        </w:rPr>
        <w:t>y mạnh học tập và làm theo tư tư</w:t>
      </w:r>
      <w:r w:rsidRPr="00545A84">
        <w:rPr>
          <w:rFonts w:ascii="Times New Roman" w:hAnsi="Times New Roman"/>
          <w:color w:val="000000"/>
        </w:rPr>
        <w:t>ở</w:t>
      </w:r>
      <w:r w:rsidRPr="00545A84">
        <w:rPr>
          <w:rFonts w:ascii="Times New Roman" w:hAnsi="Times New Roman"/>
          <w:color w:val="000000"/>
          <w:lang w:val="vi-VN"/>
        </w:rPr>
        <w:t>ng, đạo đức, phong cách Hồ Chí Minh nhằm nâng cao nhận thức, ý thức, trách nhiệm của các cấp, các n</w:t>
      </w:r>
      <w:r w:rsidR="00E20D8F">
        <w:rPr>
          <w:rFonts w:ascii="Times New Roman" w:hAnsi="Times New Roman"/>
          <w:color w:val="000000"/>
          <w:lang w:val="vi-VN"/>
        </w:rPr>
        <w:t xml:space="preserve">gành, của cán bộ, đảng viên và </w:t>
      </w:r>
      <w:r w:rsidR="00E20D8F">
        <w:rPr>
          <w:rFonts w:ascii="Times New Roman" w:hAnsi="Times New Roman"/>
          <w:color w:val="000000"/>
        </w:rPr>
        <w:t>N</w:t>
      </w:r>
      <w:r w:rsidRPr="00545A84">
        <w:rPr>
          <w:rFonts w:ascii="Times New Roman" w:hAnsi="Times New Roman"/>
          <w:color w:val="000000"/>
          <w:lang w:val="vi-VN"/>
        </w:rPr>
        <w:t>hân dân về công tác phòng, chống tham nhũng, tạo sự thống nhất, tự giác và quyết t</w:t>
      </w:r>
      <w:r w:rsidRPr="00545A84">
        <w:rPr>
          <w:rFonts w:ascii="Times New Roman" w:hAnsi="Times New Roman"/>
          <w:color w:val="000000"/>
        </w:rPr>
        <w:t>â</w:t>
      </w:r>
      <w:r w:rsidRPr="00545A84">
        <w:rPr>
          <w:rFonts w:ascii="Times New Roman" w:hAnsi="Times New Roman"/>
          <w:color w:val="000000"/>
          <w:lang w:val="vi-VN"/>
        </w:rPr>
        <w:t>m cao trong hành động</w:t>
      </w:r>
      <w:r w:rsidRPr="00545A84">
        <w:rPr>
          <w:rFonts w:ascii="Times New Roman" w:hAnsi="Times New Roman"/>
          <w:color w:val="000000"/>
        </w:rPr>
        <w:t>.</w:t>
      </w:r>
    </w:p>
    <w:p w:rsidR="00D5396D" w:rsidRPr="00F623D0" w:rsidRDefault="00D5396D" w:rsidP="00E20D8F">
      <w:pPr>
        <w:pStyle w:val="NormalWeb"/>
        <w:widowControl w:val="0"/>
        <w:spacing w:beforeAutospacing="0" w:after="0" w:afterAutospacing="0"/>
        <w:ind w:firstLine="720"/>
        <w:jc w:val="both"/>
        <w:rPr>
          <w:spacing w:val="-2"/>
          <w:sz w:val="28"/>
          <w:szCs w:val="28"/>
        </w:rPr>
      </w:pPr>
      <w:r w:rsidRPr="00F623D0">
        <w:rPr>
          <w:spacing w:val="-2"/>
          <w:sz w:val="28"/>
          <w:szCs w:val="28"/>
        </w:rPr>
        <w:t xml:space="preserve">- Mở chuyên mục trên Cổng thông tin điện tử của tỉnh, khuyến khích các sở, </w:t>
      </w:r>
      <w:r w:rsidRPr="00F623D0">
        <w:rPr>
          <w:spacing w:val="-2"/>
          <w:sz w:val="28"/>
          <w:szCs w:val="28"/>
        </w:rPr>
        <w:lastRenderedPageBreak/>
        <w:t xml:space="preserve">ngành, </w:t>
      </w:r>
      <w:r w:rsidR="00F623D0" w:rsidRPr="00F623D0">
        <w:rPr>
          <w:spacing w:val="-2"/>
          <w:sz w:val="28"/>
          <w:szCs w:val="28"/>
        </w:rPr>
        <w:t xml:space="preserve">UBND các </w:t>
      </w:r>
      <w:r w:rsidRPr="00F623D0">
        <w:rPr>
          <w:spacing w:val="-2"/>
          <w:sz w:val="28"/>
          <w:szCs w:val="28"/>
        </w:rPr>
        <w:t xml:space="preserve">huyện, thành phố, thị xã mở chuyên mục </w:t>
      </w:r>
      <w:r w:rsidRPr="00F623D0">
        <w:rPr>
          <w:bCs/>
          <w:spacing w:val="-2"/>
          <w:sz w:val="28"/>
          <w:szCs w:val="28"/>
        </w:rPr>
        <w:t>PCTN</w:t>
      </w:r>
      <w:r w:rsidRPr="00F623D0">
        <w:rPr>
          <w:spacing w:val="-2"/>
          <w:sz w:val="28"/>
          <w:szCs w:val="28"/>
        </w:rPr>
        <w:t>, thực hành tiết kiệm, chống lãng phí trên trang thông tin điện tử và thường</w:t>
      </w:r>
      <w:r w:rsidR="00EF5FA6" w:rsidRPr="00F623D0">
        <w:rPr>
          <w:spacing w:val="-2"/>
          <w:sz w:val="28"/>
          <w:szCs w:val="28"/>
        </w:rPr>
        <w:t xml:space="preserve"> xuyên cập nhật thông tin. Báo, Đài</w:t>
      </w:r>
      <w:r w:rsidRPr="00F623D0">
        <w:rPr>
          <w:spacing w:val="-2"/>
          <w:sz w:val="28"/>
          <w:szCs w:val="28"/>
        </w:rPr>
        <w:t xml:space="preserve"> và các phương tiện thông tin đại chúng tăng</w:t>
      </w:r>
      <w:r w:rsidR="00DC0762" w:rsidRPr="00F623D0">
        <w:rPr>
          <w:spacing w:val="-2"/>
          <w:sz w:val="28"/>
          <w:szCs w:val="28"/>
        </w:rPr>
        <w:t xml:space="preserve"> cường đăng tải, phát thanh, truyền hình các tin, bài, phóng sự… </w:t>
      </w:r>
      <w:r w:rsidRPr="00F623D0">
        <w:rPr>
          <w:spacing w:val="-2"/>
          <w:sz w:val="28"/>
          <w:szCs w:val="28"/>
        </w:rPr>
        <w:t xml:space="preserve">mang nội dung thông tin về những giải pháp, những nhân tố tích cực, điển hình có thành tích và kịp thời phê phán các cơ quan, tổ chức, cá nhân có hành vi vi phạm pháp luật về </w:t>
      </w:r>
      <w:r w:rsidR="00DC0762" w:rsidRPr="00F623D0">
        <w:rPr>
          <w:bCs/>
          <w:spacing w:val="-2"/>
          <w:sz w:val="28"/>
          <w:szCs w:val="28"/>
        </w:rPr>
        <w:t>phòng, chống tham nhũng</w:t>
      </w:r>
      <w:r w:rsidRPr="00F623D0">
        <w:rPr>
          <w:spacing w:val="-2"/>
          <w:sz w:val="28"/>
          <w:szCs w:val="28"/>
        </w:rPr>
        <w:t xml:space="preserve">, thực hành tiết kiệm, chống lãng phí. Tiếp tục triển khai, </w:t>
      </w:r>
      <w:r w:rsidR="00DC0762" w:rsidRPr="00F623D0">
        <w:rPr>
          <w:spacing w:val="-2"/>
          <w:sz w:val="28"/>
          <w:szCs w:val="28"/>
        </w:rPr>
        <w:t>đẩy mạnh</w:t>
      </w:r>
      <w:r w:rsidRPr="00F623D0">
        <w:rPr>
          <w:spacing w:val="-2"/>
          <w:sz w:val="28"/>
          <w:szCs w:val="28"/>
        </w:rPr>
        <w:t xml:space="preserve"> học tập và làm theo </w:t>
      </w:r>
      <w:r w:rsidR="00DC0762" w:rsidRPr="00F623D0">
        <w:rPr>
          <w:spacing w:val="-2"/>
          <w:sz w:val="28"/>
          <w:szCs w:val="28"/>
        </w:rPr>
        <w:t>tư tưởng, đạo đức, phong cách của Chủ tịch</w:t>
      </w:r>
      <w:r w:rsidRPr="00F623D0">
        <w:rPr>
          <w:spacing w:val="-2"/>
          <w:sz w:val="28"/>
          <w:szCs w:val="28"/>
        </w:rPr>
        <w:t xml:space="preserve"> Hồ Chí Minh về </w:t>
      </w:r>
      <w:r w:rsidR="00DC0762" w:rsidRPr="00F623D0">
        <w:rPr>
          <w:bCs/>
          <w:spacing w:val="-2"/>
          <w:sz w:val="28"/>
          <w:szCs w:val="28"/>
        </w:rPr>
        <w:t>phòng, chống tham nhũng</w:t>
      </w:r>
      <w:r w:rsidRPr="00F623D0">
        <w:rPr>
          <w:spacing w:val="-2"/>
          <w:sz w:val="28"/>
          <w:szCs w:val="28"/>
        </w:rPr>
        <w:t xml:space="preserve">, thực hành tiết kiệm, chống lãng phí tạo thành phong trào thi đua rộng khắp trong toàn thể cán bộ, công nhân viên chức, người lao động. </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bookmarkStart w:id="3" w:name="dieu_2_1"/>
      <w:r w:rsidRPr="00545A84">
        <w:rPr>
          <w:rFonts w:ascii="Times New Roman" w:hAnsi="Times New Roman"/>
          <w:b/>
          <w:bCs/>
          <w:color w:val="000000"/>
        </w:rPr>
        <w:t>2. Nâng cao vai trò, trách nhiệm của chính quyền các cấp, người đứng đầu cơ quan, tổ chức, đơn vị trong phòng, chống tham nhũng, lãng phí</w:t>
      </w:r>
      <w:bookmarkEnd w:id="3"/>
      <w:r w:rsidRPr="00545A84">
        <w:rPr>
          <w:rFonts w:ascii="Times New Roman" w:hAnsi="Times New Roman"/>
          <w:b/>
          <w:bCs/>
          <w:color w:val="000000"/>
        </w:rPr>
        <w:t>   </w:t>
      </w:r>
    </w:p>
    <w:p w:rsidR="00545A84" w:rsidRPr="00545A84" w:rsidRDefault="004960ED"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 xml:space="preserve">- </w:t>
      </w:r>
      <w:r w:rsidR="00545A84" w:rsidRPr="00545A84">
        <w:rPr>
          <w:rFonts w:ascii="Times New Roman" w:hAnsi="Times New Roman"/>
          <w:color w:val="000000"/>
          <w:lang w:val="vi-VN"/>
        </w:rPr>
        <w:t>Phát huy trách nhiệm của người đứng đầu cơ quan, tổ chức, đơn vị, lấy hiệu quả </w:t>
      </w:r>
      <w:r w:rsidR="00545A84" w:rsidRPr="00545A84">
        <w:rPr>
          <w:rFonts w:ascii="Times New Roman" w:hAnsi="Times New Roman"/>
          <w:color w:val="000000"/>
        </w:rPr>
        <w:t>c</w:t>
      </w:r>
      <w:r w:rsidR="00545A84" w:rsidRPr="00545A84">
        <w:rPr>
          <w:rFonts w:ascii="Times New Roman" w:hAnsi="Times New Roman"/>
          <w:color w:val="000000"/>
          <w:lang w:val="vi-VN"/>
        </w:rPr>
        <w:t>ủa công tác PCTN làm một trong những tiêu chí quan trọng đánh giá năng lực, kết quả công tác.</w:t>
      </w:r>
      <w:r>
        <w:rPr>
          <w:rFonts w:ascii="Times New Roman" w:hAnsi="Times New Roman"/>
          <w:color w:val="000000"/>
        </w:rPr>
        <w:t xml:space="preserve"> Người </w:t>
      </w:r>
      <w:r w:rsidR="00545A84" w:rsidRPr="00545A84">
        <w:rPr>
          <w:rFonts w:ascii="Times New Roman" w:hAnsi="Times New Roman"/>
          <w:color w:val="000000"/>
          <w:lang w:val="vi-VN"/>
        </w:rPr>
        <w:t>đứng đầu các cơ quan, đơn vị phải trực tiếp lãnh đạo, chỉ đạo và chịu trách nhiệm về tình hình tham nhũng trong phạm vi địa bàn, lĩnh vực phụ trách.</w:t>
      </w:r>
      <w:r w:rsidR="00D5396D" w:rsidRPr="00D5396D">
        <w:t xml:space="preserve"> </w:t>
      </w:r>
      <w:r w:rsidR="00D5396D" w:rsidRPr="00D5396D">
        <w:rPr>
          <w:rFonts w:ascii="Times New Roman" w:hAnsi="Times New Roman"/>
        </w:rPr>
        <w:t xml:space="preserve">Gắn công tác </w:t>
      </w:r>
      <w:r w:rsidR="00D5396D" w:rsidRPr="00D5396D">
        <w:rPr>
          <w:rFonts w:ascii="Times New Roman" w:hAnsi="Times New Roman"/>
          <w:bCs/>
        </w:rPr>
        <w:t>PCTN</w:t>
      </w:r>
      <w:r w:rsidR="00D5396D" w:rsidRPr="00D5396D">
        <w:rPr>
          <w:rFonts w:ascii="Times New Roman" w:hAnsi="Times New Roman"/>
        </w:rPr>
        <w:t>, lãng phí với việc thực hiện Chỉ thị 05-CT/TW của Bộ Chính trị (Khóa XII) về đẩy mạnh học tập và làm theo tư tưởng, đạo đức, phong cách Hồ Chí Minh và Nghị quyết Trung ương 4 (Khóa XII) về tăng cường xây dựng, chỉnh đốn Đảng; ngăn chặn, đẩy lùi sự suy thoái về tư tưởng chính trị, đạo đức, lối sống, những biểu hiện “tự chuyển biến”, “tự chuyển hóa” trong nội bộ.</w:t>
      </w:r>
    </w:p>
    <w:p w:rsidR="00545A84" w:rsidRPr="006C4011" w:rsidRDefault="004960ED" w:rsidP="00E20D8F">
      <w:pPr>
        <w:widowControl w:val="0"/>
        <w:shd w:val="clear" w:color="auto" w:fill="FFFFFF"/>
        <w:spacing w:before="100"/>
        <w:ind w:firstLine="720"/>
        <w:jc w:val="both"/>
        <w:rPr>
          <w:rFonts w:ascii="Times New Roman" w:hAnsi="Times New Roman"/>
          <w:color w:val="000000"/>
        </w:rPr>
      </w:pPr>
      <w:r>
        <w:rPr>
          <w:rFonts w:ascii="Times New Roman" w:hAnsi="Times New Roman"/>
          <w:color w:val="000000"/>
        </w:rPr>
        <w:t xml:space="preserve">- </w:t>
      </w:r>
      <w:r w:rsidR="00545A84" w:rsidRPr="00545A84">
        <w:rPr>
          <w:rFonts w:ascii="Times New Roman" w:hAnsi="Times New Roman"/>
          <w:color w:val="000000"/>
          <w:lang w:val="vi-VN"/>
        </w:rPr>
        <w:t>Tiếp tục nâng cao chế độ trách nhiệm của người đứng đầu cơ quan, tổ chức, đơn vị theo Luật Phòng, chống tham nhũng và Nghị định số</w:t>
      </w:r>
      <w:hyperlink r:id="rId8" w:tgtFrame="_blank" w:history="1">
        <w:r w:rsidR="00545A84" w:rsidRPr="00F0356B">
          <w:rPr>
            <w:rFonts w:ascii="Times New Roman" w:hAnsi="Times New Roman"/>
            <w:lang w:val="vi-VN"/>
          </w:rPr>
          <w:t> 107/NĐ-CP</w:t>
        </w:r>
      </w:hyperlink>
      <w:r w:rsidR="00545A84" w:rsidRPr="00F0356B">
        <w:rPr>
          <w:rFonts w:ascii="Times New Roman" w:hAnsi="Times New Roman"/>
          <w:lang w:val="vi-VN"/>
        </w:rPr>
        <w:t> </w:t>
      </w:r>
      <w:r w:rsidR="00545A84" w:rsidRPr="00545A84">
        <w:rPr>
          <w:rFonts w:ascii="Times New Roman" w:hAnsi="Times New Roman"/>
          <w:color w:val="000000"/>
          <w:lang w:val="vi-VN"/>
        </w:rPr>
        <w:t>ngày 22/9/2006; Nghị định số</w:t>
      </w:r>
      <w:hyperlink r:id="rId9" w:tgtFrame="_blank" w:history="1">
        <w:r w:rsidR="00545A84" w:rsidRPr="00545A84">
          <w:rPr>
            <w:rFonts w:ascii="Times New Roman" w:hAnsi="Times New Roman"/>
            <w:color w:val="0E70C3"/>
            <w:lang w:val="vi-VN"/>
          </w:rPr>
          <w:t> </w:t>
        </w:r>
        <w:r w:rsidR="00545A84" w:rsidRPr="00F0356B">
          <w:rPr>
            <w:rFonts w:ascii="Times New Roman" w:hAnsi="Times New Roman"/>
            <w:lang w:val="vi-VN"/>
          </w:rPr>
          <w:t>211/NĐ-CP</w:t>
        </w:r>
      </w:hyperlink>
      <w:r w:rsidR="00F0356B">
        <w:rPr>
          <w:rFonts w:ascii="Times New Roman" w:hAnsi="Times New Roman"/>
          <w:color w:val="000000"/>
        </w:rPr>
        <w:t xml:space="preserve"> </w:t>
      </w:r>
      <w:r w:rsidR="00545A84" w:rsidRPr="00545A84">
        <w:rPr>
          <w:rFonts w:ascii="Times New Roman" w:hAnsi="Times New Roman"/>
          <w:color w:val="000000"/>
          <w:lang w:val="vi-VN"/>
        </w:rPr>
        <w:t>ngày 19/12/2013 sửa đổ</w:t>
      </w:r>
      <w:r w:rsidR="00545A84" w:rsidRPr="00545A84">
        <w:rPr>
          <w:rFonts w:ascii="Times New Roman" w:hAnsi="Times New Roman"/>
          <w:color w:val="000000"/>
        </w:rPr>
        <w:t>i</w:t>
      </w:r>
      <w:r w:rsidR="00545A84" w:rsidRPr="00545A84">
        <w:rPr>
          <w:rFonts w:ascii="Times New Roman" w:hAnsi="Times New Roman"/>
          <w:color w:val="000000"/>
          <w:lang w:val="vi-VN"/>
        </w:rPr>
        <w:t>, bổ sung một số điều Nghị định </w:t>
      </w:r>
      <w:hyperlink r:id="rId10" w:tgtFrame="_blank" w:history="1">
        <w:r w:rsidR="00545A84" w:rsidRPr="00F0356B">
          <w:rPr>
            <w:rFonts w:ascii="Times New Roman" w:hAnsi="Times New Roman"/>
            <w:lang w:val="vi-VN"/>
          </w:rPr>
          <w:t>107/NĐ-CP</w:t>
        </w:r>
      </w:hyperlink>
      <w:r w:rsidR="00545A84" w:rsidRPr="00545A84">
        <w:rPr>
          <w:rFonts w:ascii="Times New Roman" w:hAnsi="Times New Roman"/>
          <w:color w:val="000000"/>
          <w:lang w:val="vi-VN"/>
        </w:rPr>
        <w:t> </w:t>
      </w:r>
      <w:r w:rsidR="00545A84" w:rsidRPr="00545A84">
        <w:rPr>
          <w:rFonts w:ascii="Times New Roman" w:hAnsi="Times New Roman"/>
          <w:color w:val="000000"/>
        </w:rPr>
        <w:t>của </w:t>
      </w:r>
      <w:r w:rsidR="00545A84" w:rsidRPr="00545A84">
        <w:rPr>
          <w:rFonts w:ascii="Times New Roman" w:hAnsi="Times New Roman"/>
          <w:color w:val="000000"/>
          <w:lang w:val="vi-VN"/>
        </w:rPr>
        <w:t>Chính phủ về xử lý trách nhiệm người đứng đầu cơ quan, tổ chức, đơn vị khi</w:t>
      </w:r>
      <w:r w:rsidR="006C4011">
        <w:rPr>
          <w:rFonts w:ascii="Times New Roman" w:hAnsi="Times New Roman"/>
          <w:color w:val="000000"/>
          <w:lang w:val="vi-VN"/>
        </w:rPr>
        <w:t xml:space="preserve"> để xảy ra tham nhũng</w:t>
      </w:r>
      <w:r w:rsidR="006C4011">
        <w:rPr>
          <w:rFonts w:ascii="Times New Roman" w:hAnsi="Times New Roman"/>
          <w:color w:val="000000"/>
        </w:rPr>
        <w:t>; Quy định số 01-QĐ/TU ngày 03/3/2016 của Ban Thường vụ Tỉnh ủy quy định về trách nhiệm và xử lý trách nhiệm đối với người đứng đầu và cấp phó của người đứng đầu cơ quan, đơn vị trong thực hiện chức trách, nhiệm vụ được giao.</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bookmarkStart w:id="4" w:name="dieu_2_3"/>
      <w:r w:rsidRPr="00545A84">
        <w:rPr>
          <w:rFonts w:ascii="Times New Roman" w:hAnsi="Times New Roman"/>
          <w:b/>
          <w:bCs/>
          <w:color w:val="000000"/>
          <w:lang w:val="vi-VN"/>
        </w:rPr>
        <w:t>3. Hoàn thiện thể chế, tập trung vào các lĩnh vực:</w:t>
      </w:r>
      <w:bookmarkEnd w:id="4"/>
    </w:p>
    <w:p w:rsid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 xml:space="preserve">Minh bạch hóa quá trình soạn thảo và ban hành chính sách, văn bản quy phạm pháp luật; quá trình chuẩn bị, ban hành các văn bản hành chính gắn liền với việc cải cách thủ tục hành chính; thực hiện giai đoạn 2 của </w:t>
      </w:r>
      <w:r w:rsidR="00EF5FA6">
        <w:rPr>
          <w:rFonts w:ascii="Times New Roman" w:hAnsi="Times New Roman"/>
          <w:color w:val="000000"/>
        </w:rPr>
        <w:t>C</w:t>
      </w:r>
      <w:r w:rsidR="00EF5FA6">
        <w:rPr>
          <w:rFonts w:ascii="Times New Roman" w:hAnsi="Times New Roman"/>
          <w:color w:val="000000"/>
          <w:lang w:val="vi-VN"/>
        </w:rPr>
        <w:t>hương trình tổng thể cải cách</w:t>
      </w:r>
      <w:r w:rsidR="00EF5FA6">
        <w:rPr>
          <w:rFonts w:ascii="Times New Roman" w:hAnsi="Times New Roman"/>
          <w:color w:val="000000"/>
        </w:rPr>
        <w:t xml:space="preserve"> h</w:t>
      </w:r>
      <w:r w:rsidR="000C79AC">
        <w:rPr>
          <w:rFonts w:ascii="Times New Roman" w:hAnsi="Times New Roman"/>
          <w:color w:val="000000"/>
          <w:lang w:val="vi-VN"/>
        </w:rPr>
        <w:t xml:space="preserve">ành chính </w:t>
      </w:r>
      <w:r w:rsidR="00EF5FA6">
        <w:rPr>
          <w:rFonts w:ascii="Times New Roman" w:hAnsi="Times New Roman"/>
          <w:color w:val="000000"/>
        </w:rPr>
        <w:t xml:space="preserve">nhà nước </w:t>
      </w:r>
      <w:r w:rsidR="000C79AC">
        <w:rPr>
          <w:rFonts w:ascii="Times New Roman" w:hAnsi="Times New Roman"/>
          <w:color w:val="000000"/>
          <w:lang w:val="vi-VN"/>
        </w:rPr>
        <w:t>theo Nghị quyết số 30</w:t>
      </w:r>
      <w:r w:rsidR="000C79AC">
        <w:rPr>
          <w:rFonts w:ascii="Times New Roman" w:hAnsi="Times New Roman"/>
          <w:color w:val="000000"/>
        </w:rPr>
        <w:t>c</w:t>
      </w:r>
      <w:r w:rsidRPr="00545A84">
        <w:rPr>
          <w:rFonts w:ascii="Times New Roman" w:hAnsi="Times New Roman"/>
          <w:color w:val="000000"/>
          <w:lang w:val="vi-VN"/>
        </w:rPr>
        <w:t>/NQ-CP ngày 08/11/2011 của Chính </w:t>
      </w:r>
      <w:r w:rsidRPr="00545A84">
        <w:rPr>
          <w:rFonts w:ascii="Times New Roman" w:hAnsi="Times New Roman"/>
          <w:color w:val="000000"/>
        </w:rPr>
        <w:t>p</w:t>
      </w:r>
      <w:r w:rsidRPr="00545A84">
        <w:rPr>
          <w:rFonts w:ascii="Times New Roman" w:hAnsi="Times New Roman"/>
          <w:color w:val="000000"/>
          <w:lang w:val="vi-VN"/>
        </w:rPr>
        <w:t>hủ.</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Thực hiện nghiêm cơ chế đảm bảo quyền tiếp cận thông tin của công dân về hoạt động của cơ quan, tổ chức, đơn vị; hoàn thiện và tổ chức thực hiện nghiêm túc quy chế người phát ngôn của cơ quan nh</w:t>
      </w:r>
      <w:r w:rsidRPr="00545A84">
        <w:rPr>
          <w:rFonts w:ascii="Times New Roman" w:hAnsi="Times New Roman"/>
          <w:color w:val="000000"/>
        </w:rPr>
        <w:t>à </w:t>
      </w:r>
      <w:r w:rsidRPr="00545A84">
        <w:rPr>
          <w:rFonts w:ascii="Times New Roman" w:hAnsi="Times New Roman"/>
          <w:color w:val="000000"/>
          <w:lang w:val="vi-VN"/>
        </w:rPr>
        <w:t>nước; các quy định, quy trình thực hiện Pháp lệnh dân chủ ở cơ sở, đảm bảo 100% các đơn vị có các quy định, quy chế công khai trong cơ quan, đơn vị.</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Tăng cường công t</w:t>
      </w:r>
      <w:r w:rsidRPr="00545A84">
        <w:rPr>
          <w:rFonts w:ascii="Times New Roman" w:hAnsi="Times New Roman"/>
          <w:color w:val="000000"/>
        </w:rPr>
        <w:t>á</w:t>
      </w:r>
      <w:r w:rsidRPr="00545A84">
        <w:rPr>
          <w:rFonts w:ascii="Times New Roman" w:hAnsi="Times New Roman"/>
          <w:color w:val="000000"/>
          <w:lang w:val="vi-VN"/>
        </w:rPr>
        <w:t xml:space="preserve">c thanh tra, kiểm tra nhằm bảo đảm thực hiện nghiêm các quy định của Luật PCTN về công khai, minh bạch trong hoạt động của cơ </w:t>
      </w:r>
      <w:r w:rsidRPr="00545A84">
        <w:rPr>
          <w:rFonts w:ascii="Times New Roman" w:hAnsi="Times New Roman"/>
          <w:color w:val="000000"/>
          <w:lang w:val="vi-VN"/>
        </w:rPr>
        <w:lastRenderedPageBreak/>
        <w:t>quan, tổ chức ở tất cả các ngành, các cấp và trong các lĩnh vực nhất là trong việc thực hiện các ch</w:t>
      </w:r>
      <w:r w:rsidRPr="00545A84">
        <w:rPr>
          <w:rFonts w:ascii="Times New Roman" w:hAnsi="Times New Roman"/>
          <w:color w:val="000000"/>
        </w:rPr>
        <w:t>í</w:t>
      </w:r>
      <w:r w:rsidRPr="00545A84">
        <w:rPr>
          <w:rFonts w:ascii="Times New Roman" w:hAnsi="Times New Roman"/>
          <w:color w:val="000000"/>
          <w:lang w:val="vi-VN"/>
        </w:rPr>
        <w:t>nh sách an sinh xã hội.</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Công khai, minh bạch các quyết định trong hoạt động điều tra, truy tố, xét xử và thi hành án theo quy định của pháp luật.</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bookmarkStart w:id="5" w:name="dieu_2_4"/>
      <w:r w:rsidRPr="00545A84">
        <w:rPr>
          <w:rFonts w:ascii="Times New Roman" w:hAnsi="Times New Roman"/>
          <w:b/>
          <w:bCs/>
          <w:color w:val="000000"/>
        </w:rPr>
        <w:t>4. Tiếp tục thực hiện các biện pháp phòng ngừa tham nhũng</w:t>
      </w:r>
      <w:bookmarkEnd w:id="5"/>
      <w:r w:rsidRPr="00545A84">
        <w:rPr>
          <w:rFonts w:ascii="Times New Roman" w:hAnsi="Times New Roman"/>
          <w:b/>
          <w:bCs/>
          <w:color w:val="000000"/>
        </w:rPr>
        <w:t> </w:t>
      </w:r>
    </w:p>
    <w:p w:rsidR="00545A84" w:rsidRPr="00DC0762" w:rsidRDefault="00545A84" w:rsidP="00483CC7">
      <w:pPr>
        <w:widowControl w:val="0"/>
        <w:shd w:val="clear" w:color="auto" w:fill="FFFFFF"/>
        <w:spacing w:before="110"/>
        <w:ind w:firstLine="720"/>
        <w:jc w:val="both"/>
        <w:rPr>
          <w:rFonts w:ascii="Times New Roman" w:hAnsi="Times New Roman"/>
          <w:i/>
          <w:color w:val="000000"/>
        </w:rPr>
      </w:pPr>
      <w:r w:rsidRPr="00DC0762">
        <w:rPr>
          <w:rFonts w:ascii="Times New Roman" w:hAnsi="Times New Roman"/>
          <w:i/>
          <w:color w:val="000000"/>
          <w:lang w:val="vi-VN"/>
        </w:rPr>
        <w:t>a) Công khai, minh bạch trong hoạt động của cơ quan, tổ chức</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lang w:val="vi-VN"/>
        </w:rPr>
        <w:t>Tiếp tục thực hiện công khai, minh bạch trong hoạt động của cơ quan, tổ chức </w:t>
      </w:r>
      <w:r w:rsidRPr="00545A84">
        <w:rPr>
          <w:rFonts w:ascii="Times New Roman" w:hAnsi="Times New Roman"/>
          <w:color w:val="000000"/>
        </w:rPr>
        <w:t>ở </w:t>
      </w:r>
      <w:r w:rsidRPr="00545A84">
        <w:rPr>
          <w:rFonts w:ascii="Times New Roman" w:hAnsi="Times New Roman"/>
          <w:color w:val="000000"/>
          <w:lang w:val="vi-VN"/>
        </w:rPr>
        <w:t>tất cả các ngành, các c</w:t>
      </w:r>
      <w:r w:rsidRPr="00545A84">
        <w:rPr>
          <w:rFonts w:ascii="Times New Roman" w:hAnsi="Times New Roman"/>
          <w:color w:val="000000"/>
        </w:rPr>
        <w:t>ấ</w:t>
      </w:r>
      <w:r w:rsidRPr="00545A84">
        <w:rPr>
          <w:rFonts w:ascii="Times New Roman" w:hAnsi="Times New Roman"/>
          <w:color w:val="000000"/>
          <w:lang w:val="vi-VN"/>
        </w:rPr>
        <w:t>p và trong các lĩnh vực cụ thể theo quy định của Luật PCTN. Tăng cường thanh tra, </w:t>
      </w:r>
      <w:r w:rsidRPr="00545A84">
        <w:rPr>
          <w:rFonts w:ascii="Times New Roman" w:hAnsi="Times New Roman"/>
          <w:color w:val="000000"/>
        </w:rPr>
        <w:t>kiểm tra </w:t>
      </w:r>
      <w:r w:rsidRPr="00545A84">
        <w:rPr>
          <w:rFonts w:ascii="Times New Roman" w:hAnsi="Times New Roman"/>
          <w:color w:val="000000"/>
          <w:lang w:val="vi-VN"/>
        </w:rPr>
        <w:t>việc thực hiện các quy định của Luật PCTN về công khai, minh bạch trong hoạt động của cơ quan, tổ chức.</w:t>
      </w:r>
    </w:p>
    <w:p w:rsidR="00545A84" w:rsidRPr="00DC0762" w:rsidRDefault="00545A84" w:rsidP="00483CC7">
      <w:pPr>
        <w:widowControl w:val="0"/>
        <w:shd w:val="clear" w:color="auto" w:fill="FFFFFF"/>
        <w:spacing w:before="110"/>
        <w:ind w:firstLine="720"/>
        <w:jc w:val="both"/>
        <w:rPr>
          <w:rFonts w:ascii="Times New Roman" w:hAnsi="Times New Roman"/>
          <w:i/>
          <w:color w:val="000000"/>
        </w:rPr>
      </w:pPr>
      <w:r w:rsidRPr="00DC0762">
        <w:rPr>
          <w:rFonts w:ascii="Times New Roman" w:hAnsi="Times New Roman"/>
          <w:i/>
          <w:color w:val="000000"/>
          <w:lang w:val="vi-VN"/>
        </w:rPr>
        <w:t>b) Xây dựng và thực hiện chế độ, định mức, tiêu chuẩn về tài chính và quản lý, sử dụng tài sản công gắn với kết quả thực hiện Luật thực hành ti</w:t>
      </w:r>
      <w:r w:rsidRPr="00DC0762">
        <w:rPr>
          <w:rFonts w:ascii="Times New Roman" w:hAnsi="Times New Roman"/>
          <w:i/>
          <w:color w:val="000000"/>
        </w:rPr>
        <w:t>ế</w:t>
      </w:r>
      <w:r w:rsidRPr="00DC0762">
        <w:rPr>
          <w:rFonts w:ascii="Times New Roman" w:hAnsi="Times New Roman"/>
          <w:i/>
          <w:color w:val="000000"/>
          <w:lang w:val="vi-VN"/>
        </w:rPr>
        <w:t>t kiệm, chống lãng ph</w:t>
      </w:r>
      <w:r w:rsidRPr="00DC0762">
        <w:rPr>
          <w:rFonts w:ascii="Times New Roman" w:hAnsi="Times New Roman"/>
          <w:i/>
          <w:color w:val="000000"/>
        </w:rPr>
        <w:t>í</w:t>
      </w:r>
      <w:r w:rsidRPr="00DC0762">
        <w:rPr>
          <w:rFonts w:ascii="Times New Roman" w:hAnsi="Times New Roman"/>
          <w:i/>
          <w:color w:val="000000"/>
          <w:lang w:val="vi-VN"/>
        </w:rPr>
        <w:t>:</w:t>
      </w:r>
    </w:p>
    <w:p w:rsidR="00545A84" w:rsidRPr="00F623D0"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lang w:val="vi-VN"/>
        </w:rPr>
        <w:t>- Định kỳ rà soát, bổ sung, sửa đổi những quy định về định mức, t</w:t>
      </w:r>
      <w:r w:rsidRPr="00545A84">
        <w:rPr>
          <w:rFonts w:ascii="Times New Roman" w:hAnsi="Times New Roman"/>
          <w:color w:val="000000"/>
        </w:rPr>
        <w:t>i</w:t>
      </w:r>
      <w:r w:rsidRPr="00545A84">
        <w:rPr>
          <w:rFonts w:ascii="Times New Roman" w:hAnsi="Times New Roman"/>
          <w:color w:val="000000"/>
          <w:lang w:val="vi-VN"/>
        </w:rPr>
        <w:t>êu chuẩn theo quy định của pháp luật và không còn phù hợp với thực tiễn. Minh bạch hóa các chế độ, định mức tiêu chuẩn sử dụng tài sản công của cán bộ, công chức</w:t>
      </w:r>
      <w:r w:rsidR="00F623D0">
        <w:rPr>
          <w:rFonts w:ascii="Times New Roman" w:hAnsi="Times New Roman"/>
          <w:color w:val="000000"/>
        </w:rPr>
        <w:t>.</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lang w:val="vi-VN"/>
        </w:rPr>
        <w:t>- Rà soát và hoàn thiện hệ thốn</w:t>
      </w:r>
      <w:r w:rsidRPr="00545A84">
        <w:rPr>
          <w:rFonts w:ascii="Times New Roman" w:hAnsi="Times New Roman"/>
          <w:color w:val="000000"/>
        </w:rPr>
        <w:t>g </w:t>
      </w:r>
      <w:r w:rsidRPr="00545A84">
        <w:rPr>
          <w:rFonts w:ascii="Times New Roman" w:hAnsi="Times New Roman"/>
          <w:color w:val="000000"/>
          <w:lang w:val="vi-VN"/>
        </w:rPr>
        <w:t>các định mức phân bổ và định mức sử dụng ngân sách hiện hành; hàng năm có k</w:t>
      </w:r>
      <w:r w:rsidRPr="00545A84">
        <w:rPr>
          <w:rFonts w:ascii="Times New Roman" w:hAnsi="Times New Roman"/>
          <w:color w:val="000000"/>
        </w:rPr>
        <w:t>ế </w:t>
      </w:r>
      <w:r w:rsidRPr="00545A84">
        <w:rPr>
          <w:rFonts w:ascii="Times New Roman" w:hAnsi="Times New Roman"/>
          <w:color w:val="000000"/>
          <w:lang w:val="vi-VN"/>
        </w:rPr>
        <w:t>hoạch kiểm </w:t>
      </w:r>
      <w:r w:rsidRPr="00545A84">
        <w:rPr>
          <w:rFonts w:ascii="Times New Roman" w:hAnsi="Times New Roman"/>
          <w:color w:val="000000"/>
        </w:rPr>
        <w:t>tr</w:t>
      </w:r>
      <w:r w:rsidRPr="00545A84">
        <w:rPr>
          <w:rFonts w:ascii="Times New Roman" w:hAnsi="Times New Roman"/>
          <w:color w:val="000000"/>
          <w:lang w:val="vi-VN"/>
        </w:rPr>
        <w:t>a việc xây dựng kế hoạch, thực hiện, công tác thẩm tra, phê duyệt quyết toán vốn đầu tư hoàn thành.</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Các cơ quan, tổ chức, đơn vị quản lý, sử dụng t</w:t>
      </w:r>
      <w:r w:rsidRPr="00545A84">
        <w:rPr>
          <w:rFonts w:ascii="Times New Roman" w:hAnsi="Times New Roman"/>
          <w:color w:val="000000"/>
        </w:rPr>
        <w:t>à</w:t>
      </w:r>
      <w:r w:rsidRPr="00545A84">
        <w:rPr>
          <w:rFonts w:ascii="Times New Roman" w:hAnsi="Times New Roman"/>
          <w:color w:val="000000"/>
          <w:lang w:val="vi-VN"/>
        </w:rPr>
        <w:t>i sản công có hiệu quả, đúng mục đích, đúng quy định của pháp luật; thực hiện chế độ công khai mua s</w:t>
      </w:r>
      <w:r w:rsidRPr="00545A84">
        <w:rPr>
          <w:rFonts w:ascii="Times New Roman" w:hAnsi="Times New Roman"/>
          <w:color w:val="000000"/>
        </w:rPr>
        <w:t>ắ</w:t>
      </w:r>
      <w:r w:rsidRPr="00545A84">
        <w:rPr>
          <w:rFonts w:ascii="Times New Roman" w:hAnsi="Times New Roman"/>
          <w:color w:val="000000"/>
          <w:lang w:val="vi-VN"/>
        </w:rPr>
        <w:t>m, quản lý, sử dụng tài sản nhà nước đúng quy định.</w:t>
      </w:r>
    </w:p>
    <w:p w:rsidR="00545A84" w:rsidRPr="00DC0762" w:rsidRDefault="00545A84" w:rsidP="00483CC7">
      <w:pPr>
        <w:widowControl w:val="0"/>
        <w:shd w:val="clear" w:color="auto" w:fill="FFFFFF"/>
        <w:spacing w:before="110"/>
        <w:ind w:firstLine="720"/>
        <w:jc w:val="both"/>
        <w:rPr>
          <w:rFonts w:ascii="Times New Roman" w:hAnsi="Times New Roman"/>
          <w:i/>
          <w:color w:val="000000"/>
        </w:rPr>
      </w:pPr>
      <w:r w:rsidRPr="00DC0762">
        <w:rPr>
          <w:rFonts w:ascii="Times New Roman" w:hAnsi="Times New Roman"/>
          <w:i/>
          <w:color w:val="000000"/>
          <w:lang w:val="vi-VN"/>
        </w:rPr>
        <w:t>c) Xây dựng quy tắc ứng xử, đạo đức nghề nghiệp và chuyển đổ</w:t>
      </w:r>
      <w:r w:rsidRPr="00DC0762">
        <w:rPr>
          <w:rFonts w:ascii="Times New Roman" w:hAnsi="Times New Roman"/>
          <w:i/>
          <w:color w:val="000000"/>
        </w:rPr>
        <w:t>i </w:t>
      </w:r>
      <w:r w:rsidRPr="00DC0762">
        <w:rPr>
          <w:rFonts w:ascii="Times New Roman" w:hAnsi="Times New Roman"/>
          <w:i/>
          <w:color w:val="000000"/>
          <w:lang w:val="vi-VN"/>
        </w:rPr>
        <w:t>vị trí công tác của cán bộ, công chức:</w:t>
      </w:r>
    </w:p>
    <w:p w:rsidR="00545A84" w:rsidRPr="004059C5" w:rsidRDefault="00545A84" w:rsidP="00483CC7">
      <w:pPr>
        <w:widowControl w:val="0"/>
        <w:shd w:val="clear" w:color="auto" w:fill="FFFFFF"/>
        <w:spacing w:before="110"/>
        <w:ind w:firstLine="720"/>
        <w:jc w:val="both"/>
        <w:rPr>
          <w:rFonts w:ascii="Times New Roman" w:hAnsi="Times New Roman"/>
        </w:rPr>
      </w:pPr>
      <w:r w:rsidRPr="00545A84">
        <w:rPr>
          <w:rFonts w:ascii="Times New Roman" w:hAnsi="Times New Roman"/>
          <w:color w:val="000000"/>
          <w:lang w:val="vi-VN"/>
        </w:rPr>
        <w:t>Tiếp tục xây dựng, bổ sung, hoàn thiện và thực hiện quy tắc ứng xử, đạo đức </w:t>
      </w:r>
      <w:r w:rsidRPr="00545A84">
        <w:rPr>
          <w:rFonts w:ascii="Times New Roman" w:hAnsi="Times New Roman"/>
          <w:color w:val="000000"/>
        </w:rPr>
        <w:t>nghề </w:t>
      </w:r>
      <w:r w:rsidRPr="00545A84">
        <w:rPr>
          <w:rFonts w:ascii="Times New Roman" w:hAnsi="Times New Roman"/>
          <w:color w:val="000000"/>
          <w:lang w:val="vi-VN"/>
        </w:rPr>
        <w:t xml:space="preserve">nghiệp của cán bộ, công chức trong tất cả các cơ quan, tổ chức; </w:t>
      </w:r>
      <w:r w:rsidRPr="004059C5">
        <w:rPr>
          <w:rFonts w:ascii="Times New Roman" w:hAnsi="Times New Roman"/>
          <w:lang w:val="vi-VN"/>
        </w:rPr>
        <w:t xml:space="preserve">thực hiện nghiêm </w:t>
      </w:r>
      <w:r w:rsidR="004059C5" w:rsidRPr="004059C5">
        <w:rPr>
          <w:rFonts w:ascii="Times New Roman" w:hAnsi="Times New Roman"/>
          <w:spacing w:val="-2"/>
        </w:rPr>
        <w:t>Chỉ thị 19 CT/TU ngày 17/1/2013 của Tỉnh ủy về chấn chỉnh và tăng cường kỷ luật, xiết chặt kỷ cương hành chính trong cán bộ, công chức, viên chức, người lao động và cán bộ, chiến sỹ lực lượng vũ trang</w:t>
      </w:r>
      <w:r w:rsidR="004059C5">
        <w:rPr>
          <w:rFonts w:ascii="Times New Roman" w:hAnsi="Times New Roman"/>
          <w:spacing w:val="-2"/>
        </w:rPr>
        <w:t>.</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lang w:val="vi-VN"/>
        </w:rPr>
        <w:t>- Xây dựng hệ thống tiêu chí đánh giá chất lượng thực thi công vụ của công chức khoa học, khách quan, chính xác, phản ánh đúng năng lực, trình độ, kết quả công tác, ph</w:t>
      </w:r>
      <w:r w:rsidRPr="00545A84">
        <w:rPr>
          <w:rFonts w:ascii="Times New Roman" w:hAnsi="Times New Roman"/>
          <w:color w:val="000000"/>
        </w:rPr>
        <w:t>ẩ</w:t>
      </w:r>
      <w:r w:rsidRPr="00545A84">
        <w:rPr>
          <w:rFonts w:ascii="Times New Roman" w:hAnsi="Times New Roman"/>
          <w:color w:val="000000"/>
          <w:lang w:val="vi-VN"/>
        </w:rPr>
        <w:t>m chất, đạo đức làm căn </w:t>
      </w:r>
      <w:r w:rsidRPr="00545A84">
        <w:rPr>
          <w:rFonts w:ascii="Times New Roman" w:hAnsi="Times New Roman"/>
          <w:color w:val="000000"/>
        </w:rPr>
        <w:t>cứ </w:t>
      </w:r>
      <w:r w:rsidRPr="00545A84">
        <w:rPr>
          <w:rFonts w:ascii="Times New Roman" w:hAnsi="Times New Roman"/>
          <w:color w:val="000000"/>
          <w:lang w:val="vi-VN"/>
        </w:rPr>
        <w:t>để </w:t>
      </w:r>
      <w:r w:rsidRPr="00545A84">
        <w:rPr>
          <w:rFonts w:ascii="Times New Roman" w:hAnsi="Times New Roman"/>
          <w:color w:val="000000"/>
        </w:rPr>
        <w:t>bố </w:t>
      </w:r>
      <w:r w:rsidRPr="00545A84">
        <w:rPr>
          <w:rFonts w:ascii="Times New Roman" w:hAnsi="Times New Roman"/>
          <w:color w:val="000000"/>
          <w:lang w:val="vi-VN"/>
        </w:rPr>
        <w:t>trí, sử dụng, </w:t>
      </w:r>
      <w:r w:rsidRPr="00545A84">
        <w:rPr>
          <w:rFonts w:ascii="Times New Roman" w:hAnsi="Times New Roman"/>
          <w:color w:val="000000"/>
        </w:rPr>
        <w:t>bổ </w:t>
      </w:r>
      <w:r w:rsidRPr="00545A84">
        <w:rPr>
          <w:rFonts w:ascii="Times New Roman" w:hAnsi="Times New Roman"/>
          <w:color w:val="000000"/>
          <w:lang w:val="vi-VN"/>
        </w:rPr>
        <w:t>nhiệm, đề bạt, đào tạo bồi </w:t>
      </w:r>
      <w:r w:rsidRPr="00545A84">
        <w:rPr>
          <w:rFonts w:ascii="Times New Roman" w:hAnsi="Times New Roman"/>
          <w:color w:val="000000"/>
        </w:rPr>
        <w:t>dưỡ</w:t>
      </w:r>
      <w:r w:rsidRPr="00545A84">
        <w:rPr>
          <w:rFonts w:ascii="Times New Roman" w:hAnsi="Times New Roman"/>
          <w:color w:val="000000"/>
          <w:lang w:val="vi-VN"/>
        </w:rPr>
        <w:t>ng và thực hiện chính sách đối với cán bộ, công chức; tiếp tục thực hiện các cuộc thanh tra việc thực hiện nhiệm vụ công vụ của cán bộ, công chức trong thực thi các nhiệm vụ công vụ trên địa bàn tỉnh.</w:t>
      </w:r>
    </w:p>
    <w:p w:rsidR="00545A84" w:rsidRPr="00545A84" w:rsidRDefault="00545A84" w:rsidP="00483CC7">
      <w:pPr>
        <w:widowControl w:val="0"/>
        <w:shd w:val="clear" w:color="auto" w:fill="FFFFFF"/>
        <w:spacing w:before="11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Thực hiện nghiêm việc chuyển đổi vị trí công tác của c</w:t>
      </w:r>
      <w:r w:rsidR="000430B6">
        <w:rPr>
          <w:rFonts w:ascii="Times New Roman" w:hAnsi="Times New Roman"/>
          <w:color w:val="000000"/>
          <w:lang w:val="vi-VN"/>
        </w:rPr>
        <w:t>án bộ, công chức theo Nghị định</w:t>
      </w:r>
      <w:r w:rsidR="000430B6">
        <w:rPr>
          <w:rFonts w:ascii="Times New Roman" w:hAnsi="Times New Roman"/>
          <w:color w:val="000000"/>
        </w:rPr>
        <w:t xml:space="preserve"> </w:t>
      </w:r>
      <w:r w:rsidRPr="00545A84">
        <w:rPr>
          <w:rFonts w:ascii="Times New Roman" w:hAnsi="Times New Roman"/>
          <w:color w:val="000000"/>
          <w:lang w:val="vi-VN"/>
        </w:rPr>
        <w:t>s</w:t>
      </w:r>
      <w:r w:rsidRPr="00545A84">
        <w:rPr>
          <w:rFonts w:ascii="Times New Roman" w:hAnsi="Times New Roman"/>
          <w:color w:val="000000"/>
        </w:rPr>
        <w:t>ố</w:t>
      </w:r>
      <w:r w:rsidR="000430B6">
        <w:rPr>
          <w:rFonts w:ascii="Times New Roman" w:hAnsi="Times New Roman"/>
          <w:color w:val="000000"/>
        </w:rPr>
        <w:t xml:space="preserve"> </w:t>
      </w:r>
      <w:hyperlink r:id="rId11" w:tgtFrame="_blank" w:history="1">
        <w:r w:rsidRPr="000430B6">
          <w:rPr>
            <w:rFonts w:ascii="Times New Roman" w:hAnsi="Times New Roman"/>
            <w:lang w:val="vi-VN"/>
          </w:rPr>
          <w:t>158/NĐ-CP</w:t>
        </w:r>
      </w:hyperlink>
      <w:r w:rsidRPr="00545A84">
        <w:rPr>
          <w:rFonts w:ascii="Times New Roman" w:hAnsi="Times New Roman"/>
          <w:color w:val="000000"/>
          <w:lang w:val="vi-VN"/>
        </w:rPr>
        <w:t> ngày 27/10/2007; Nghị định s</w:t>
      </w:r>
      <w:r w:rsidRPr="00545A84">
        <w:rPr>
          <w:rFonts w:ascii="Times New Roman" w:hAnsi="Times New Roman"/>
          <w:color w:val="000000"/>
        </w:rPr>
        <w:t>ố </w:t>
      </w:r>
      <w:r w:rsidRPr="00545A84">
        <w:rPr>
          <w:rFonts w:ascii="Times New Roman" w:hAnsi="Times New Roman"/>
          <w:color w:val="000000"/>
          <w:lang w:val="vi-VN"/>
        </w:rPr>
        <w:t>150/NĐ-CP ngày 01/11/2013 sửa đổi, bổ sung một s</w:t>
      </w:r>
      <w:r w:rsidRPr="00545A84">
        <w:rPr>
          <w:rFonts w:ascii="Times New Roman" w:hAnsi="Times New Roman"/>
          <w:color w:val="000000"/>
        </w:rPr>
        <w:t>ố </w:t>
      </w:r>
      <w:r w:rsidRPr="00545A84">
        <w:rPr>
          <w:rFonts w:ascii="Times New Roman" w:hAnsi="Times New Roman"/>
          <w:color w:val="000000"/>
          <w:lang w:val="vi-VN"/>
        </w:rPr>
        <w:t>điều của Nghị định số </w:t>
      </w:r>
      <w:hyperlink r:id="rId12" w:tgtFrame="_blank" w:history="1">
        <w:r w:rsidRPr="000430B6">
          <w:rPr>
            <w:rFonts w:ascii="Times New Roman" w:hAnsi="Times New Roman"/>
            <w:lang w:val="vi-VN"/>
          </w:rPr>
          <w:t>158/NĐ-CP</w:t>
        </w:r>
      </w:hyperlink>
      <w:r w:rsidRPr="00545A84">
        <w:rPr>
          <w:rFonts w:ascii="Times New Roman" w:hAnsi="Times New Roman"/>
          <w:color w:val="000000"/>
          <w:lang w:val="vi-VN"/>
        </w:rPr>
        <w:t> của Chính phủ quy định danh mục các vị trí công tác và thời hạn định kỳ chuyển </w:t>
      </w:r>
      <w:r w:rsidRPr="00545A84">
        <w:rPr>
          <w:rFonts w:ascii="Times New Roman" w:hAnsi="Times New Roman"/>
          <w:color w:val="000000"/>
        </w:rPr>
        <w:t>đổi </w:t>
      </w:r>
      <w:r w:rsidRPr="00545A84">
        <w:rPr>
          <w:rFonts w:ascii="Times New Roman" w:hAnsi="Times New Roman"/>
          <w:color w:val="000000"/>
          <w:lang w:val="vi-VN"/>
        </w:rPr>
        <w:t>vị trí công tác đối với cán bộ, công chức, viên chức.</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Quan tâm đến công </w:t>
      </w:r>
      <w:r w:rsidRPr="00545A84">
        <w:rPr>
          <w:rFonts w:ascii="Times New Roman" w:hAnsi="Times New Roman"/>
          <w:color w:val="000000"/>
        </w:rPr>
        <w:t>tác </w:t>
      </w:r>
      <w:r w:rsidRPr="00545A84">
        <w:rPr>
          <w:rFonts w:ascii="Times New Roman" w:hAnsi="Times New Roman"/>
          <w:color w:val="000000"/>
          <w:lang w:val="vi-VN"/>
        </w:rPr>
        <w:t>quy hoạch, dự nguồn c</w:t>
      </w:r>
      <w:r w:rsidRPr="00545A84">
        <w:rPr>
          <w:rFonts w:ascii="Times New Roman" w:hAnsi="Times New Roman"/>
          <w:color w:val="000000"/>
        </w:rPr>
        <w:t>á</w:t>
      </w:r>
      <w:r w:rsidRPr="00545A84">
        <w:rPr>
          <w:rFonts w:ascii="Times New Roman" w:hAnsi="Times New Roman"/>
          <w:color w:val="000000"/>
          <w:lang w:val="vi-VN"/>
        </w:rPr>
        <w:t>n bộ, tạo nguồn cán bộ </w:t>
      </w:r>
      <w:r w:rsidRPr="00545A84">
        <w:rPr>
          <w:rFonts w:ascii="Times New Roman" w:hAnsi="Times New Roman"/>
          <w:color w:val="000000"/>
        </w:rPr>
        <w:t>đ</w:t>
      </w:r>
      <w:r w:rsidRPr="00545A84">
        <w:rPr>
          <w:rFonts w:ascii="Times New Roman" w:hAnsi="Times New Roman"/>
          <w:color w:val="000000"/>
          <w:lang w:val="vi-VN"/>
        </w:rPr>
        <w:t xml:space="preserve">ể </w:t>
      </w:r>
      <w:r w:rsidRPr="00545A84">
        <w:rPr>
          <w:rFonts w:ascii="Times New Roman" w:hAnsi="Times New Roman"/>
          <w:color w:val="000000"/>
          <w:lang w:val="vi-VN"/>
        </w:rPr>
        <w:lastRenderedPageBreak/>
        <w:t>thay thế, chuyển đổi kịp thời, phù hợp, đúng quy định của pháp luật.</w:t>
      </w:r>
    </w:p>
    <w:p w:rsidR="00545A84" w:rsidRPr="00DC0762" w:rsidRDefault="00545A84" w:rsidP="00483CC7">
      <w:pPr>
        <w:widowControl w:val="0"/>
        <w:shd w:val="clear" w:color="auto" w:fill="FFFFFF"/>
        <w:spacing w:before="120"/>
        <w:ind w:firstLine="720"/>
        <w:jc w:val="both"/>
        <w:rPr>
          <w:rFonts w:ascii="Times New Roman" w:hAnsi="Times New Roman"/>
          <w:i/>
          <w:color w:val="000000"/>
        </w:rPr>
      </w:pPr>
      <w:r w:rsidRPr="00DC0762">
        <w:rPr>
          <w:rFonts w:ascii="Times New Roman" w:hAnsi="Times New Roman"/>
          <w:i/>
          <w:color w:val="000000"/>
          <w:lang w:val="vi-VN"/>
        </w:rPr>
        <w:t>d) Minh bạch tài sản, thu nhập của cán bộ, công chức</w:t>
      </w:r>
    </w:p>
    <w:p w:rsidR="008F0867" w:rsidRPr="008F0867" w:rsidRDefault="008F0867" w:rsidP="00483CC7">
      <w:pPr>
        <w:widowControl w:val="0"/>
        <w:shd w:val="clear" w:color="auto" w:fill="FFFFFF"/>
        <w:spacing w:before="120"/>
        <w:ind w:firstLine="720"/>
        <w:jc w:val="both"/>
        <w:rPr>
          <w:rFonts w:ascii="Times New Roman" w:hAnsi="Times New Roman"/>
        </w:rPr>
      </w:pPr>
      <w:r w:rsidRPr="008F0867">
        <w:rPr>
          <w:rFonts w:ascii="Times New Roman" w:hAnsi="Times New Roman"/>
          <w:lang w:val="vi-VN"/>
        </w:rPr>
        <w:t>Tiếp tục tổ chức thực hiện tốt việc kê khai tài sản, thu nhập hàng năm tại cơ quan, đơn vị, địa phương mình và chỉ đạo các đơn vị thuộc phạm vi quản lý thực hiện nghiêm túc việc kê khai tài sản và thu nhập theo Nghị định số </w:t>
      </w:r>
      <w:hyperlink r:id="rId13" w:tgtFrame="_blank" w:history="1">
        <w:r w:rsidRPr="008F0867">
          <w:rPr>
            <w:rFonts w:ascii="Times New Roman" w:hAnsi="Times New Roman"/>
            <w:lang w:val="vi-VN"/>
          </w:rPr>
          <w:t>78/2013/NĐ-CP</w:t>
        </w:r>
      </w:hyperlink>
      <w:r w:rsidRPr="008F0867">
        <w:rPr>
          <w:rFonts w:ascii="Times New Roman" w:hAnsi="Times New Roman"/>
          <w:lang w:val="vi-VN"/>
        </w:rPr>
        <w:t> của Chính phủ và Thông tư số </w:t>
      </w:r>
      <w:hyperlink r:id="rId14" w:tgtFrame="_blank" w:history="1">
        <w:r w:rsidRPr="008F0867">
          <w:rPr>
            <w:rFonts w:ascii="Times New Roman" w:hAnsi="Times New Roman"/>
            <w:lang w:val="vi-VN"/>
          </w:rPr>
          <w:t>08/2013/TT-TTCP</w:t>
        </w:r>
      </w:hyperlink>
      <w:r>
        <w:rPr>
          <w:rFonts w:ascii="Times New Roman" w:hAnsi="Times New Roman"/>
        </w:rPr>
        <w:t xml:space="preserve"> </w:t>
      </w:r>
      <w:r w:rsidR="00F623D0">
        <w:rPr>
          <w:rFonts w:ascii="Times New Roman" w:hAnsi="Times New Roman"/>
        </w:rPr>
        <w:t>c</w:t>
      </w:r>
      <w:r w:rsidRPr="008F0867">
        <w:rPr>
          <w:rFonts w:ascii="Times New Roman" w:hAnsi="Times New Roman"/>
          <w:lang w:val="vi-VN"/>
        </w:rPr>
        <w:t>ủa Thanh tra Chính phủ. Quá trình tổ chức thực hiện phải gắn liền với việc mở rộng các biện pháp phòng ngừa như xác minh, kiểm tra, kiểm soát công khai tài sản, thu nhập của cán bộ, công chức.</w:t>
      </w:r>
    </w:p>
    <w:p w:rsidR="00545A84" w:rsidRPr="00E20D8F" w:rsidRDefault="00545A84" w:rsidP="00483CC7">
      <w:pPr>
        <w:widowControl w:val="0"/>
        <w:shd w:val="clear" w:color="auto" w:fill="FFFFFF"/>
        <w:spacing w:before="120"/>
        <w:ind w:firstLine="720"/>
        <w:jc w:val="both"/>
        <w:rPr>
          <w:rFonts w:ascii="Times New Roman" w:hAnsi="Times New Roman"/>
          <w:i/>
          <w:color w:val="000000"/>
          <w:spacing w:val="-4"/>
        </w:rPr>
      </w:pPr>
      <w:r w:rsidRPr="00E20D8F">
        <w:rPr>
          <w:rFonts w:ascii="Times New Roman" w:hAnsi="Times New Roman"/>
          <w:i/>
          <w:color w:val="000000"/>
          <w:spacing w:val="-4"/>
          <w:lang w:val="vi-VN"/>
        </w:rPr>
        <w:t>e) Nâng cao chế độ </w:t>
      </w:r>
      <w:r w:rsidRPr="00E20D8F">
        <w:rPr>
          <w:rFonts w:ascii="Times New Roman" w:hAnsi="Times New Roman"/>
          <w:i/>
          <w:color w:val="000000"/>
          <w:spacing w:val="-4"/>
        </w:rPr>
        <w:t>tr</w:t>
      </w:r>
      <w:r w:rsidRPr="00E20D8F">
        <w:rPr>
          <w:rFonts w:ascii="Times New Roman" w:hAnsi="Times New Roman"/>
          <w:i/>
          <w:color w:val="000000"/>
          <w:spacing w:val="-4"/>
          <w:lang w:val="vi-VN"/>
        </w:rPr>
        <w:t>ách nhiệm của người đứng đầu để xảy ra tham nhũng:</w:t>
      </w:r>
    </w:p>
    <w:p w:rsidR="00E729A5" w:rsidRPr="006C4011" w:rsidRDefault="00545A84" w:rsidP="00483CC7">
      <w:pPr>
        <w:widowControl w:val="0"/>
        <w:shd w:val="clear" w:color="auto" w:fill="FFFFFF"/>
        <w:spacing w:before="120"/>
        <w:ind w:firstLine="720"/>
        <w:jc w:val="both"/>
        <w:rPr>
          <w:rFonts w:ascii="Times New Roman" w:hAnsi="Times New Roman"/>
          <w:color w:val="000000"/>
        </w:rPr>
      </w:pPr>
      <w:r w:rsidRPr="000430B6">
        <w:rPr>
          <w:rFonts w:ascii="Times New Roman" w:hAnsi="Times New Roman"/>
          <w:lang w:val="vi-VN"/>
        </w:rPr>
        <w:t>Tiếp tục nâng cao chế độ trách nhiệm của người đứng đầu cơ quan, tổ chức, đơn vị theo Luật Phòng, chống tham nhũng và Nghị định số</w:t>
      </w:r>
      <w:hyperlink r:id="rId15" w:tgtFrame="_blank" w:history="1">
        <w:r w:rsidRPr="000430B6">
          <w:rPr>
            <w:rFonts w:ascii="Times New Roman" w:hAnsi="Times New Roman"/>
            <w:lang w:val="vi-VN"/>
          </w:rPr>
          <w:t> 107/NĐ-CP</w:t>
        </w:r>
      </w:hyperlink>
      <w:r w:rsidRPr="000430B6">
        <w:rPr>
          <w:rFonts w:ascii="Times New Roman" w:hAnsi="Times New Roman"/>
          <w:lang w:val="vi-VN"/>
        </w:rPr>
        <w:t> ngày 22/9/2006; Nghị định số</w:t>
      </w:r>
      <w:hyperlink r:id="rId16" w:tgtFrame="_blank" w:history="1">
        <w:r w:rsidRPr="000430B6">
          <w:rPr>
            <w:rFonts w:ascii="Times New Roman" w:hAnsi="Times New Roman"/>
            <w:lang w:val="vi-VN"/>
          </w:rPr>
          <w:t> 211/NĐ-CP</w:t>
        </w:r>
      </w:hyperlink>
      <w:r w:rsidR="000430B6" w:rsidRPr="000430B6">
        <w:rPr>
          <w:rFonts w:ascii="Times New Roman" w:hAnsi="Times New Roman"/>
        </w:rPr>
        <w:t xml:space="preserve"> </w:t>
      </w:r>
      <w:r w:rsidRPr="000430B6">
        <w:rPr>
          <w:rFonts w:ascii="Times New Roman" w:hAnsi="Times New Roman"/>
          <w:lang w:val="vi-VN"/>
        </w:rPr>
        <w:t>ngày 19/12/2013 sửa đổi, bổ sung một số điều Nghị định số</w:t>
      </w:r>
      <w:hyperlink r:id="rId17" w:tgtFrame="_blank" w:history="1">
        <w:r w:rsidRPr="000430B6">
          <w:rPr>
            <w:rFonts w:ascii="Times New Roman" w:hAnsi="Times New Roman"/>
            <w:lang w:val="vi-VN"/>
          </w:rPr>
          <w:t> 107/NĐ-CP</w:t>
        </w:r>
      </w:hyperlink>
      <w:r w:rsidRPr="000430B6">
        <w:rPr>
          <w:rFonts w:ascii="Times New Roman" w:hAnsi="Times New Roman"/>
          <w:lang w:val="vi-VN"/>
        </w:rPr>
        <w:t> của Chính phủ về xử lý trách nhiệm người đứng đầu cơ</w:t>
      </w:r>
      <w:r w:rsidRPr="00545A84">
        <w:rPr>
          <w:rFonts w:ascii="Times New Roman" w:hAnsi="Times New Roman"/>
          <w:color w:val="000000"/>
          <w:lang w:val="vi-VN"/>
        </w:rPr>
        <w:t xml:space="preserve"> quan, tổ chức, </w:t>
      </w:r>
      <w:r w:rsidR="004059C5">
        <w:rPr>
          <w:rFonts w:ascii="Times New Roman" w:hAnsi="Times New Roman"/>
          <w:color w:val="000000"/>
          <w:lang w:val="vi-VN"/>
        </w:rPr>
        <w:t>đơn vị khi để xảy ra tham nhũng</w:t>
      </w:r>
      <w:r w:rsidR="004059C5">
        <w:rPr>
          <w:rFonts w:ascii="Times New Roman" w:hAnsi="Times New Roman"/>
          <w:color w:val="000000"/>
        </w:rPr>
        <w:t xml:space="preserve">; </w:t>
      </w:r>
      <w:r w:rsidR="00E729A5">
        <w:rPr>
          <w:rFonts w:ascii="Times New Roman" w:hAnsi="Times New Roman"/>
          <w:color w:val="000000"/>
        </w:rPr>
        <w:t>Quy định số 01-QĐ/TU ngày 03/3/2016 của Ban Thường vụ Tỉnh ủy quy định về trách nhiệm và xử lý trách nhiệm đối với người đứng đầu và cấp phó của người đứng đầu cơ quan, đơn vị trong thực hiện chức trách, nhiệm vụ được giao.</w:t>
      </w:r>
    </w:p>
    <w:p w:rsidR="00545A84" w:rsidRPr="00B23826" w:rsidRDefault="00545A84" w:rsidP="00483CC7">
      <w:pPr>
        <w:widowControl w:val="0"/>
        <w:shd w:val="clear" w:color="auto" w:fill="FFFFFF"/>
        <w:spacing w:before="120"/>
        <w:ind w:firstLine="720"/>
        <w:jc w:val="both"/>
        <w:rPr>
          <w:rFonts w:ascii="Times New Roman" w:hAnsi="Times New Roman"/>
          <w:color w:val="000000"/>
          <w:spacing w:val="-4"/>
        </w:rPr>
      </w:pPr>
      <w:r w:rsidRPr="00B23826">
        <w:rPr>
          <w:rFonts w:ascii="Times New Roman" w:hAnsi="Times New Roman"/>
          <w:spacing w:val="-4"/>
          <w:lang w:val="vi-VN"/>
        </w:rPr>
        <w:t>Thường xuyên đôn đốc, kiểm </w:t>
      </w:r>
      <w:r w:rsidRPr="00B23826">
        <w:rPr>
          <w:rFonts w:ascii="Times New Roman" w:hAnsi="Times New Roman"/>
          <w:spacing w:val="-4"/>
        </w:rPr>
        <w:t>tr</w:t>
      </w:r>
      <w:r w:rsidRPr="00B23826">
        <w:rPr>
          <w:rFonts w:ascii="Times New Roman" w:hAnsi="Times New Roman"/>
          <w:spacing w:val="-4"/>
          <w:lang w:val="vi-VN"/>
        </w:rPr>
        <w:t>a việc thực hiện Nghị định số</w:t>
      </w:r>
      <w:hyperlink r:id="rId18" w:tgtFrame="_blank" w:history="1">
        <w:r w:rsidRPr="00B23826">
          <w:rPr>
            <w:rFonts w:ascii="Times New Roman" w:hAnsi="Times New Roman"/>
            <w:spacing w:val="-4"/>
            <w:lang w:val="vi-VN"/>
          </w:rPr>
          <w:t> 107/NĐ-CP</w:t>
        </w:r>
      </w:hyperlink>
      <w:r w:rsidR="00B23826">
        <w:rPr>
          <w:rFonts w:ascii="Times New Roman" w:hAnsi="Times New Roman"/>
          <w:spacing w:val="-4"/>
        </w:rPr>
        <w:t>,</w:t>
      </w:r>
      <w:r w:rsidRPr="00B23826">
        <w:rPr>
          <w:rFonts w:ascii="Times New Roman" w:hAnsi="Times New Roman"/>
          <w:color w:val="000000"/>
          <w:spacing w:val="-4"/>
          <w:lang w:val="vi-VN"/>
        </w:rPr>
        <w:t> Nghị định s</w:t>
      </w:r>
      <w:r w:rsidRPr="00B23826">
        <w:rPr>
          <w:rFonts w:ascii="Times New Roman" w:hAnsi="Times New Roman"/>
          <w:color w:val="000000"/>
          <w:spacing w:val="-4"/>
        </w:rPr>
        <w:t>ố </w:t>
      </w:r>
      <w:r w:rsidRPr="00B23826">
        <w:rPr>
          <w:rFonts w:ascii="Times New Roman" w:hAnsi="Times New Roman"/>
          <w:color w:val="000000"/>
          <w:spacing w:val="-4"/>
          <w:lang w:val="vi-VN"/>
        </w:rPr>
        <w:t>211/NĐ-CP của Chính phủ đối với các đơn vị để xảy ra tham nhũng.</w:t>
      </w:r>
    </w:p>
    <w:p w:rsidR="00545A84" w:rsidRPr="00DC0762" w:rsidRDefault="00545A84" w:rsidP="00483CC7">
      <w:pPr>
        <w:widowControl w:val="0"/>
        <w:shd w:val="clear" w:color="auto" w:fill="FFFFFF"/>
        <w:spacing w:before="120"/>
        <w:ind w:firstLine="720"/>
        <w:jc w:val="both"/>
        <w:rPr>
          <w:rFonts w:ascii="Times New Roman" w:hAnsi="Times New Roman"/>
          <w:i/>
          <w:color w:val="000000"/>
          <w:spacing w:val="-6"/>
        </w:rPr>
      </w:pPr>
      <w:r w:rsidRPr="00DC0762">
        <w:rPr>
          <w:rFonts w:ascii="Times New Roman" w:hAnsi="Times New Roman"/>
          <w:i/>
          <w:color w:val="000000"/>
          <w:spacing w:val="-6"/>
          <w:lang w:val="vi-VN"/>
        </w:rPr>
        <w:t>f) C</w:t>
      </w:r>
      <w:r w:rsidRPr="00DC0762">
        <w:rPr>
          <w:rFonts w:ascii="Times New Roman" w:hAnsi="Times New Roman"/>
          <w:i/>
          <w:color w:val="000000"/>
          <w:spacing w:val="-6"/>
        </w:rPr>
        <w:t>ả</w:t>
      </w:r>
      <w:r w:rsidRPr="00DC0762">
        <w:rPr>
          <w:rFonts w:ascii="Times New Roman" w:hAnsi="Times New Roman"/>
          <w:i/>
          <w:color w:val="000000"/>
          <w:spacing w:val="-6"/>
          <w:lang w:val="vi-VN"/>
        </w:rPr>
        <w:t>i cách hành chính, đổi mới công nghệ quản lý và phương thức thanh toán:</w:t>
      </w:r>
    </w:p>
    <w:p w:rsid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Công tác cải cách hành chính phải được thực hiện đồng bộ: cải cách thủ tục hành chính, cải cách thể ch</w:t>
      </w:r>
      <w:r w:rsidRPr="00545A84">
        <w:rPr>
          <w:rFonts w:ascii="Times New Roman" w:hAnsi="Times New Roman"/>
          <w:color w:val="000000"/>
        </w:rPr>
        <w:t>ế</w:t>
      </w:r>
      <w:r w:rsidR="00601543">
        <w:rPr>
          <w:rFonts w:ascii="Times New Roman" w:hAnsi="Times New Roman"/>
          <w:color w:val="000000"/>
        </w:rPr>
        <w:t>, cải cách bộ máy hành chính,</w:t>
      </w:r>
      <w:r w:rsidRPr="00545A84">
        <w:rPr>
          <w:rFonts w:ascii="Times New Roman" w:hAnsi="Times New Roman"/>
          <w:color w:val="000000"/>
          <w:lang w:val="vi-VN"/>
        </w:rPr>
        <w:t xml:space="preserve"> xây dựng </w:t>
      </w:r>
      <w:r w:rsidR="00601543">
        <w:rPr>
          <w:rFonts w:ascii="Times New Roman" w:hAnsi="Times New Roman"/>
          <w:color w:val="000000"/>
        </w:rPr>
        <w:t xml:space="preserve">và nâng cao chất lượng </w:t>
      </w:r>
      <w:r w:rsidRPr="00545A84">
        <w:rPr>
          <w:rFonts w:ascii="Times New Roman" w:hAnsi="Times New Roman"/>
          <w:color w:val="000000"/>
          <w:lang w:val="vi-VN"/>
        </w:rPr>
        <w:t>đội ngũ cán bộ, công chức</w:t>
      </w:r>
      <w:r w:rsidR="00601543">
        <w:rPr>
          <w:rFonts w:ascii="Times New Roman" w:hAnsi="Times New Roman"/>
          <w:color w:val="000000"/>
        </w:rPr>
        <w:t xml:space="preserve"> </w:t>
      </w:r>
      <w:r w:rsidR="00601543" w:rsidRPr="00545A84">
        <w:rPr>
          <w:rFonts w:ascii="Times New Roman" w:hAnsi="Times New Roman"/>
          <w:color w:val="000000"/>
          <w:lang w:val="vi-VN"/>
        </w:rPr>
        <w:t>kỷ cương, liêm chính</w:t>
      </w:r>
      <w:r w:rsidR="00601543">
        <w:rPr>
          <w:rFonts w:ascii="Times New Roman" w:hAnsi="Times New Roman"/>
          <w:color w:val="000000"/>
        </w:rPr>
        <w:t>, hiện đại hoá hành chính</w:t>
      </w:r>
      <w:r w:rsidRPr="00545A84">
        <w:rPr>
          <w:rFonts w:ascii="Times New Roman" w:hAnsi="Times New Roman"/>
          <w:color w:val="000000"/>
          <w:lang w:val="vi-VN"/>
        </w:rPr>
        <w:t xml:space="preserve">. Hàng năm </w:t>
      </w:r>
      <w:r w:rsidR="00601543">
        <w:rPr>
          <w:rFonts w:ascii="Times New Roman" w:hAnsi="Times New Roman"/>
          <w:color w:val="000000"/>
        </w:rPr>
        <w:t xml:space="preserve">ban hành Kế hoạch Cải cách hành chính, </w:t>
      </w:r>
      <w:r w:rsidRPr="00545A84">
        <w:rPr>
          <w:rFonts w:ascii="Times New Roman" w:hAnsi="Times New Roman"/>
          <w:color w:val="000000"/>
          <w:lang w:val="vi-VN"/>
        </w:rPr>
        <w:t>Kế hoạch hoạt động kiểm soát thủ tục hành chính trên địa bàn tỉnh.</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Đẩy mạnh công tác cải cách hành chính trong cấp phát kinh phí từ ngân sách nhà nước, nâng cao chất lượng và trách nhiệm của cơ quan tài ch</w:t>
      </w:r>
      <w:r w:rsidRPr="00545A84">
        <w:rPr>
          <w:rFonts w:ascii="Times New Roman" w:hAnsi="Times New Roman"/>
          <w:color w:val="000000"/>
        </w:rPr>
        <w:t>í</w:t>
      </w:r>
      <w:r w:rsidRPr="00545A84">
        <w:rPr>
          <w:rFonts w:ascii="Times New Roman" w:hAnsi="Times New Roman"/>
          <w:color w:val="000000"/>
          <w:lang w:val="vi-VN"/>
        </w:rPr>
        <w:t xml:space="preserve">nh, thuế, kho bạc nhà nước, đồng thời phải đẩy mạnh cải cách hành chính trong công tác kiểm soát </w:t>
      </w:r>
      <w:r w:rsidR="00EF5FA6">
        <w:rPr>
          <w:rFonts w:ascii="Times New Roman" w:hAnsi="Times New Roman"/>
          <w:color w:val="000000"/>
          <w:lang w:val="vi-VN"/>
        </w:rPr>
        <w:t>chi ngân sách, đảm bảo chặt chẽ</w:t>
      </w:r>
      <w:r w:rsidRPr="00545A84">
        <w:rPr>
          <w:rFonts w:ascii="Times New Roman" w:hAnsi="Times New Roman"/>
          <w:color w:val="000000"/>
          <w:lang w:val="vi-VN"/>
        </w:rPr>
        <w:t>.</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Tăng cường đổi mới công nghệ</w:t>
      </w:r>
      <w:r w:rsidR="00AE5B4F">
        <w:rPr>
          <w:rFonts w:ascii="Times New Roman" w:hAnsi="Times New Roman"/>
          <w:color w:val="000000"/>
        </w:rPr>
        <w:t>,</w:t>
      </w:r>
      <w:r w:rsidRPr="00545A84">
        <w:rPr>
          <w:rFonts w:ascii="Times New Roman" w:hAnsi="Times New Roman"/>
          <w:color w:val="000000"/>
          <w:lang w:val="vi-VN"/>
        </w:rPr>
        <w:t xml:space="preserve"> tích cực xây dựng</w:t>
      </w:r>
      <w:r w:rsidR="00AE5B4F">
        <w:rPr>
          <w:rFonts w:ascii="Times New Roman" w:hAnsi="Times New Roman"/>
          <w:color w:val="000000"/>
        </w:rPr>
        <w:t xml:space="preserve">, triển khai cung </w:t>
      </w:r>
      <w:r w:rsidR="00621A78">
        <w:rPr>
          <w:rFonts w:ascii="Times New Roman" w:hAnsi="Times New Roman"/>
          <w:color w:val="000000"/>
        </w:rPr>
        <w:t>ứng</w:t>
      </w:r>
      <w:r w:rsidRPr="00545A84">
        <w:rPr>
          <w:rFonts w:ascii="Times New Roman" w:hAnsi="Times New Roman"/>
          <w:color w:val="000000"/>
          <w:lang w:val="vi-VN"/>
        </w:rPr>
        <w:t xml:space="preserve"> dịch vụ công</w:t>
      </w:r>
      <w:r w:rsidR="000D3933">
        <w:rPr>
          <w:rFonts w:ascii="Times New Roman" w:hAnsi="Times New Roman"/>
          <w:color w:val="000000"/>
        </w:rPr>
        <w:t xml:space="preserve"> trực tuyến mức độ 3,4</w:t>
      </w:r>
      <w:r w:rsidR="00621A78">
        <w:rPr>
          <w:rFonts w:ascii="Times New Roman" w:hAnsi="Times New Roman"/>
          <w:color w:val="000000"/>
        </w:rPr>
        <w:t xml:space="preserve"> nhằm tạo môi trường công khai, minh bạch, bình đẳng, góp phần</w:t>
      </w:r>
      <w:r w:rsidRPr="00545A84">
        <w:rPr>
          <w:rFonts w:ascii="Times New Roman" w:hAnsi="Times New Roman"/>
          <w:color w:val="000000"/>
          <w:lang w:val="vi-VN"/>
        </w:rPr>
        <w:t xml:space="preserve"> nâng cao ch</w:t>
      </w:r>
      <w:r w:rsidRPr="00545A84">
        <w:rPr>
          <w:rFonts w:ascii="Times New Roman" w:hAnsi="Times New Roman"/>
          <w:color w:val="000000"/>
        </w:rPr>
        <w:t>ấ</w:t>
      </w:r>
      <w:r w:rsidRPr="00545A84">
        <w:rPr>
          <w:rFonts w:ascii="Times New Roman" w:hAnsi="Times New Roman"/>
          <w:color w:val="000000"/>
          <w:lang w:val="vi-VN"/>
        </w:rPr>
        <w:t>t lượng giải quyết T</w:t>
      </w:r>
      <w:r w:rsidR="000D3933">
        <w:rPr>
          <w:rFonts w:ascii="Times New Roman" w:hAnsi="Times New Roman"/>
          <w:color w:val="000000"/>
          <w:lang w:val="vi-VN"/>
        </w:rPr>
        <w:t>THC cho người dân, doanh nghiệp</w:t>
      </w:r>
      <w:r w:rsidR="00621A78">
        <w:rPr>
          <w:rFonts w:ascii="Times New Roman" w:hAnsi="Times New Roman"/>
          <w:color w:val="000000"/>
        </w:rPr>
        <w:t xml:space="preserve">, </w:t>
      </w:r>
      <w:r w:rsidR="00621A78" w:rsidRPr="00621A78">
        <w:rPr>
          <w:rFonts w:ascii="Times New Roman" w:hAnsi="Times New Roman"/>
          <w:color w:val="000000"/>
        </w:rPr>
        <w:t>cải thiện các chỉ số PCI, PAPI, PAR index của tỉnh</w:t>
      </w:r>
      <w:r w:rsidR="000D3933">
        <w:rPr>
          <w:rFonts w:ascii="Times New Roman" w:hAnsi="Times New Roman"/>
          <w:color w:val="000000"/>
        </w:rPr>
        <w:t>; x</w:t>
      </w:r>
      <w:r w:rsidRPr="00545A84">
        <w:rPr>
          <w:rFonts w:ascii="Times New Roman" w:hAnsi="Times New Roman"/>
          <w:color w:val="000000"/>
          <w:lang w:val="vi-VN"/>
        </w:rPr>
        <w:t>ây dựng quy </w:t>
      </w:r>
      <w:r w:rsidRPr="00545A84">
        <w:rPr>
          <w:rFonts w:ascii="Times New Roman" w:hAnsi="Times New Roman"/>
          <w:color w:val="000000"/>
        </w:rPr>
        <w:t>chế </w:t>
      </w:r>
      <w:r w:rsidRPr="00545A84">
        <w:rPr>
          <w:rFonts w:ascii="Times New Roman" w:hAnsi="Times New Roman"/>
          <w:color w:val="000000"/>
          <w:lang w:val="vi-VN"/>
        </w:rPr>
        <w:t>kiểm tra, giám sát thu nhập của người có chức vụ, quyền hạn.</w:t>
      </w:r>
    </w:p>
    <w:p w:rsidR="00545A84" w:rsidRPr="00601543" w:rsidRDefault="00545A84" w:rsidP="00483CC7">
      <w:pPr>
        <w:widowControl w:val="0"/>
        <w:shd w:val="clear" w:color="auto" w:fill="FFFFFF"/>
        <w:spacing w:before="120"/>
        <w:ind w:firstLine="720"/>
        <w:jc w:val="both"/>
        <w:rPr>
          <w:rFonts w:ascii="Times New Roman Bold" w:hAnsi="Times New Roman Bold"/>
          <w:color w:val="000000"/>
          <w:spacing w:val="-10"/>
        </w:rPr>
      </w:pPr>
      <w:bookmarkStart w:id="6" w:name="dieu_2_5"/>
      <w:r w:rsidRPr="00601543">
        <w:rPr>
          <w:rFonts w:ascii="Times New Roman Bold" w:hAnsi="Times New Roman Bold"/>
          <w:b/>
          <w:bCs/>
          <w:color w:val="000000"/>
          <w:spacing w:val="-10"/>
        </w:rPr>
        <w:t>5. Tiếp tục tăng cường công tác kiểm tra, thanh tra, điều tra, truy tố, xét xử</w:t>
      </w:r>
      <w:bookmarkEnd w:id="6"/>
      <w:r w:rsidRPr="00601543">
        <w:rPr>
          <w:rFonts w:ascii="Times New Roman Bold" w:hAnsi="Times New Roman Bold"/>
          <w:b/>
          <w:bCs/>
          <w:color w:val="000000"/>
          <w:spacing w:val="-10"/>
        </w:rPr>
        <w:t>   </w:t>
      </w:r>
    </w:p>
    <w:p w:rsidR="00545A84" w:rsidRPr="00E20D8F" w:rsidRDefault="00545A84" w:rsidP="00483CC7">
      <w:pPr>
        <w:widowControl w:val="0"/>
        <w:shd w:val="clear" w:color="auto" w:fill="FFFFFF"/>
        <w:spacing w:before="120"/>
        <w:ind w:firstLine="720"/>
        <w:jc w:val="both"/>
        <w:rPr>
          <w:rFonts w:ascii="Times New Roman" w:hAnsi="Times New Roman"/>
        </w:rPr>
      </w:pPr>
      <w:r w:rsidRPr="00E20D8F">
        <w:rPr>
          <w:rFonts w:ascii="Times New Roman" w:hAnsi="Times New Roman"/>
          <w:lang w:val="vi-VN"/>
        </w:rPr>
        <w:t>Triển khai tổ ch</w:t>
      </w:r>
      <w:r w:rsidRPr="00E20D8F">
        <w:rPr>
          <w:rFonts w:ascii="Times New Roman" w:hAnsi="Times New Roman"/>
        </w:rPr>
        <w:t>ứ</w:t>
      </w:r>
      <w:r w:rsidRPr="00E20D8F">
        <w:rPr>
          <w:rFonts w:ascii="Times New Roman" w:hAnsi="Times New Roman"/>
          <w:lang w:val="vi-VN"/>
        </w:rPr>
        <w:t>c thực hiện có hiệu quả Chỉ thị số</w:t>
      </w:r>
      <w:hyperlink r:id="rId19" w:tgtFrame="_blank" w:history="1">
        <w:r w:rsidRPr="00E20D8F">
          <w:rPr>
            <w:rFonts w:ascii="Times New Roman" w:hAnsi="Times New Roman"/>
            <w:lang w:val="vi-VN"/>
          </w:rPr>
          <w:t> 12/CT-TTg</w:t>
        </w:r>
      </w:hyperlink>
      <w:r w:rsidRPr="00E20D8F">
        <w:rPr>
          <w:rFonts w:ascii="Times New Roman" w:hAnsi="Times New Roman"/>
          <w:lang w:val="vi-VN"/>
        </w:rPr>
        <w:t> ngày 28/4/2016 của Thủ tư</w:t>
      </w:r>
      <w:r w:rsidRPr="00E20D8F">
        <w:rPr>
          <w:rFonts w:ascii="Times New Roman" w:hAnsi="Times New Roman"/>
        </w:rPr>
        <w:t>ớ</w:t>
      </w:r>
      <w:r w:rsidRPr="00E20D8F">
        <w:rPr>
          <w:rFonts w:ascii="Times New Roman" w:hAnsi="Times New Roman"/>
          <w:lang w:val="vi-VN"/>
        </w:rPr>
        <w:t>ng Chính phủ về công tác phát hiện, xử lý vụ việc, vụ án tham nhũng.</w:t>
      </w:r>
    </w:p>
    <w:p w:rsidR="00545A84" w:rsidRPr="00545A84" w:rsidRDefault="00DC0762" w:rsidP="00483CC7">
      <w:pPr>
        <w:widowControl w:val="0"/>
        <w:shd w:val="clear" w:color="auto" w:fill="FFFFFF"/>
        <w:spacing w:before="120"/>
        <w:ind w:firstLine="720"/>
        <w:jc w:val="both"/>
        <w:rPr>
          <w:rFonts w:ascii="Times New Roman" w:hAnsi="Times New Roman"/>
          <w:color w:val="000000"/>
        </w:rPr>
      </w:pPr>
      <w:r>
        <w:rPr>
          <w:rFonts w:ascii="Times New Roman" w:hAnsi="Times New Roman"/>
          <w:color w:val="000000"/>
        </w:rPr>
        <w:t>-</w:t>
      </w:r>
      <w:r w:rsidR="00545A84" w:rsidRPr="00545A84">
        <w:rPr>
          <w:rFonts w:ascii="Times New Roman" w:hAnsi="Times New Roman"/>
          <w:color w:val="000000"/>
          <w:lang w:val="vi-VN"/>
        </w:rPr>
        <w:t xml:space="preserve"> Tập trung triển khai các cuộc thanh tra, kiểm tra theo kế hoạch và thanh </w:t>
      </w:r>
      <w:r w:rsidR="00545A84" w:rsidRPr="00545A84">
        <w:rPr>
          <w:rFonts w:ascii="Times New Roman" w:hAnsi="Times New Roman"/>
          <w:color w:val="000000"/>
          <w:lang w:val="vi-VN"/>
        </w:rPr>
        <w:lastRenderedPageBreak/>
        <w:t>tra đột xuất khi phát hiện vi phạm; nâng cao chất lượng thanh tra, kịp thời phát hiện các hành vi tham nhũng để kiến nghị các cơ quan chức năng xử l</w:t>
      </w:r>
      <w:r w:rsidR="00545A84" w:rsidRPr="00545A84">
        <w:rPr>
          <w:rFonts w:ascii="Times New Roman" w:hAnsi="Times New Roman"/>
          <w:color w:val="000000"/>
        </w:rPr>
        <w:t>ý </w:t>
      </w:r>
      <w:r w:rsidR="00545A84" w:rsidRPr="00545A84">
        <w:rPr>
          <w:rFonts w:ascii="Times New Roman" w:hAnsi="Times New Roman"/>
          <w:color w:val="000000"/>
          <w:lang w:val="vi-VN"/>
        </w:rPr>
        <w:t>nghiêm theo quy định của pháp luật. Chú trọng thực hiện công tác xử lý sau thanh tra nhằm nâng cao hiệu quả phát hiện hành vi tham nhũng, có biện pháp kiên quyết để xử lý các sai phạm phát hiện qua thanh tra, tổ chức thực hiện nghiêm t</w:t>
      </w:r>
      <w:r w:rsidR="00545A84" w:rsidRPr="00545A84">
        <w:rPr>
          <w:rFonts w:ascii="Times New Roman" w:hAnsi="Times New Roman"/>
          <w:color w:val="000000"/>
        </w:rPr>
        <w:t>ú</w:t>
      </w:r>
      <w:r w:rsidR="00545A84" w:rsidRPr="00545A84">
        <w:rPr>
          <w:rFonts w:ascii="Times New Roman" w:hAnsi="Times New Roman"/>
          <w:color w:val="000000"/>
          <w:lang w:val="vi-VN"/>
        </w:rPr>
        <w:t>c các kết luận của các cơ quan thanh tra, kiểm tra nh</w:t>
      </w:r>
      <w:r w:rsidR="00545A84" w:rsidRPr="00545A84">
        <w:rPr>
          <w:rFonts w:ascii="Times New Roman" w:hAnsi="Times New Roman"/>
          <w:color w:val="000000"/>
        </w:rPr>
        <w:t>ằ</w:t>
      </w:r>
      <w:r w:rsidR="00545A84" w:rsidRPr="00545A84">
        <w:rPr>
          <w:rFonts w:ascii="Times New Roman" w:hAnsi="Times New Roman"/>
          <w:color w:val="000000"/>
          <w:lang w:val="vi-VN"/>
        </w:rPr>
        <w:t>m nâng cao hiệu lực thi hành.</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Chủ động xác định những lĩnh vực có nguy cơ tham nhũng cao để xây dựng kế hoạch thanh tra hàng năm nhằm kịp thời phát hiện, ngăn chặn và xử lý hành vi tham nhũng; C</w:t>
      </w:r>
      <w:r w:rsidRPr="00545A84">
        <w:rPr>
          <w:rFonts w:ascii="Times New Roman" w:hAnsi="Times New Roman"/>
          <w:color w:val="000000"/>
        </w:rPr>
        <w:t>ầ</w:t>
      </w:r>
      <w:r w:rsidRPr="00545A84">
        <w:rPr>
          <w:rFonts w:ascii="Times New Roman" w:hAnsi="Times New Roman"/>
          <w:color w:val="000000"/>
          <w:lang w:val="vi-VN"/>
        </w:rPr>
        <w:t>n tăng cường thanh tra việc thực hiện chức trách, nhiệm vụ công vụ, việc thực hiện pháp luật về PCTN của c</w:t>
      </w:r>
      <w:r w:rsidRPr="00545A84">
        <w:rPr>
          <w:rFonts w:ascii="Times New Roman" w:hAnsi="Times New Roman"/>
          <w:color w:val="000000"/>
        </w:rPr>
        <w:t>á</w:t>
      </w:r>
      <w:r w:rsidRPr="00545A84">
        <w:rPr>
          <w:rFonts w:ascii="Times New Roman" w:hAnsi="Times New Roman"/>
          <w:color w:val="000000"/>
          <w:lang w:val="vi-VN"/>
        </w:rPr>
        <w:t>n bộ, công chức; phối hợp chặt chẽ hoạt động thanh tra với hoạt động kiểm tra, giám sát của Đảng.</w:t>
      </w:r>
    </w:p>
    <w:p w:rsidR="00545A84" w:rsidRPr="00545A84" w:rsidRDefault="00DC0762" w:rsidP="00483CC7">
      <w:pPr>
        <w:widowControl w:val="0"/>
        <w:shd w:val="clear" w:color="auto" w:fill="FFFFFF"/>
        <w:spacing w:before="120"/>
        <w:ind w:firstLine="720"/>
        <w:jc w:val="both"/>
        <w:rPr>
          <w:rFonts w:ascii="Times New Roman" w:hAnsi="Times New Roman"/>
          <w:color w:val="000000"/>
        </w:rPr>
      </w:pPr>
      <w:r>
        <w:rPr>
          <w:rFonts w:ascii="Times New Roman" w:hAnsi="Times New Roman"/>
          <w:color w:val="000000"/>
        </w:rPr>
        <w:t>-</w:t>
      </w:r>
      <w:r w:rsidR="00545A84" w:rsidRPr="00545A84">
        <w:rPr>
          <w:rFonts w:ascii="Times New Roman" w:hAnsi="Times New Roman"/>
          <w:color w:val="000000"/>
          <w:lang w:val="vi-VN"/>
        </w:rPr>
        <w:t xml:space="preserve"> Xây dựng kế hoạch đào tạo, nâng cao trình độ chuyên môn, nghiệp vụ về PCTN, bản lĩnh chính trị, phẩm chất, đạo đức nghề nghiệp cho cán bộ, công chức làm công tác thanh tra, kiểm tra, điều tra, truy tố, xét xử.</w:t>
      </w:r>
    </w:p>
    <w:p w:rsidR="00545A84" w:rsidRPr="00545A84" w:rsidRDefault="00DC0762" w:rsidP="00483CC7">
      <w:pPr>
        <w:widowControl w:val="0"/>
        <w:shd w:val="clear" w:color="auto" w:fill="FFFFFF"/>
        <w:spacing w:before="120"/>
        <w:ind w:firstLine="720"/>
        <w:jc w:val="both"/>
        <w:rPr>
          <w:rFonts w:ascii="Times New Roman" w:hAnsi="Times New Roman"/>
          <w:color w:val="000000"/>
        </w:rPr>
      </w:pPr>
      <w:r>
        <w:rPr>
          <w:rFonts w:ascii="Times New Roman" w:hAnsi="Times New Roman"/>
          <w:color w:val="000000"/>
        </w:rPr>
        <w:t>-</w:t>
      </w:r>
      <w:r w:rsidR="00545A84" w:rsidRPr="00545A84">
        <w:rPr>
          <w:rFonts w:ascii="Times New Roman" w:hAnsi="Times New Roman"/>
          <w:color w:val="000000"/>
          <w:lang w:val="vi-VN"/>
        </w:rPr>
        <w:t xml:space="preserve"> Thực hiện chế độ, bồi dưỡng, đãi ngộ hợp lý, đồng </w:t>
      </w:r>
      <w:r w:rsidR="00545A84" w:rsidRPr="00545A84">
        <w:rPr>
          <w:rFonts w:ascii="Times New Roman" w:hAnsi="Times New Roman"/>
          <w:color w:val="000000"/>
        </w:rPr>
        <w:t>thời </w:t>
      </w:r>
      <w:r w:rsidR="00545A84" w:rsidRPr="00545A84">
        <w:rPr>
          <w:rFonts w:ascii="Times New Roman" w:hAnsi="Times New Roman"/>
          <w:color w:val="000000"/>
          <w:lang w:val="vi-VN"/>
        </w:rPr>
        <w:t>tăng cường ch</w:t>
      </w:r>
      <w:r w:rsidR="00545A84" w:rsidRPr="00545A84">
        <w:rPr>
          <w:rFonts w:ascii="Times New Roman" w:hAnsi="Times New Roman"/>
          <w:color w:val="000000"/>
        </w:rPr>
        <w:t>ế </w:t>
      </w:r>
      <w:r>
        <w:rPr>
          <w:rFonts w:ascii="Times New Roman" w:hAnsi="Times New Roman"/>
          <w:color w:val="000000"/>
          <w:lang w:val="vi-VN"/>
        </w:rPr>
        <w:t>độ trách nhiệm và xử lý nghiêm</w:t>
      </w:r>
      <w:r w:rsidR="00545A84" w:rsidRPr="00545A84">
        <w:rPr>
          <w:rFonts w:ascii="Times New Roman" w:hAnsi="Times New Roman"/>
          <w:color w:val="000000"/>
        </w:rPr>
        <w:t> </w:t>
      </w:r>
      <w:r w:rsidR="00545A84" w:rsidRPr="00545A84">
        <w:rPr>
          <w:rFonts w:ascii="Times New Roman" w:hAnsi="Times New Roman"/>
          <w:color w:val="000000"/>
          <w:lang w:val="vi-VN"/>
        </w:rPr>
        <w:t>đối với hành vi tham nhũng của cán bộ, công chức trong các cơ quan, đơn vị chuyên </w:t>
      </w:r>
      <w:r w:rsidR="00545A84" w:rsidRPr="00545A84">
        <w:rPr>
          <w:rFonts w:ascii="Times New Roman" w:hAnsi="Times New Roman"/>
          <w:color w:val="000000"/>
        </w:rPr>
        <w:t>tr</w:t>
      </w:r>
      <w:r w:rsidR="00545A84" w:rsidRPr="00545A84">
        <w:rPr>
          <w:rFonts w:ascii="Times New Roman" w:hAnsi="Times New Roman"/>
          <w:color w:val="000000"/>
          <w:lang w:val="vi-VN"/>
        </w:rPr>
        <w:t>ách chống tham nhũng.</w:t>
      </w:r>
    </w:p>
    <w:p w:rsidR="00545A84" w:rsidRPr="00545A84" w:rsidRDefault="00DC0762" w:rsidP="00483CC7">
      <w:pPr>
        <w:widowControl w:val="0"/>
        <w:shd w:val="clear" w:color="auto" w:fill="FFFFFF"/>
        <w:spacing w:before="120"/>
        <w:ind w:firstLine="720"/>
        <w:jc w:val="both"/>
        <w:rPr>
          <w:rFonts w:ascii="Times New Roman" w:hAnsi="Times New Roman"/>
          <w:color w:val="000000"/>
        </w:rPr>
      </w:pPr>
      <w:r>
        <w:rPr>
          <w:rFonts w:ascii="Times New Roman" w:hAnsi="Times New Roman"/>
          <w:color w:val="000000"/>
        </w:rPr>
        <w:t>-</w:t>
      </w:r>
      <w:r w:rsidR="00545A84" w:rsidRPr="00545A84">
        <w:rPr>
          <w:rFonts w:ascii="Times New Roman" w:hAnsi="Times New Roman"/>
          <w:color w:val="000000"/>
          <w:lang w:val="vi-VN"/>
        </w:rPr>
        <w:t xml:space="preserve"> T</w:t>
      </w:r>
      <w:r w:rsidR="00545A84" w:rsidRPr="00545A84">
        <w:rPr>
          <w:rFonts w:ascii="Times New Roman" w:hAnsi="Times New Roman"/>
          <w:color w:val="000000"/>
        </w:rPr>
        <w:t>ăng </w:t>
      </w:r>
      <w:r w:rsidR="00545A84" w:rsidRPr="00545A84">
        <w:rPr>
          <w:rFonts w:ascii="Times New Roman" w:hAnsi="Times New Roman"/>
          <w:color w:val="000000"/>
          <w:lang w:val="vi-VN"/>
        </w:rPr>
        <w:t>cường phối hợp giữa cơ quan, đơn vị trong việc tiếp nhận, xử lý thông tin, tố cáo về tham nhũng, phát hiện và xử lý hành vi tham nhũng; tăng cường trang thiết bị k</w:t>
      </w:r>
      <w:r w:rsidR="00545A84" w:rsidRPr="00545A84">
        <w:rPr>
          <w:rFonts w:ascii="Times New Roman" w:hAnsi="Times New Roman"/>
          <w:color w:val="000000"/>
        </w:rPr>
        <w:t>ỹ </w:t>
      </w:r>
      <w:r w:rsidR="00545A84" w:rsidRPr="00545A84">
        <w:rPr>
          <w:rFonts w:ascii="Times New Roman" w:hAnsi="Times New Roman"/>
          <w:color w:val="000000"/>
          <w:lang w:val="vi-VN"/>
        </w:rPr>
        <w:t>thuật nghiệp vụ hiện đại, áp dụng hệ thống tin học h</w:t>
      </w:r>
      <w:r w:rsidR="00545A84" w:rsidRPr="00545A84">
        <w:rPr>
          <w:rFonts w:ascii="Times New Roman" w:hAnsi="Times New Roman"/>
          <w:color w:val="000000"/>
        </w:rPr>
        <w:t>ó</w:t>
      </w:r>
      <w:r w:rsidR="00545A84" w:rsidRPr="00545A84">
        <w:rPr>
          <w:rFonts w:ascii="Times New Roman" w:hAnsi="Times New Roman"/>
          <w:color w:val="000000"/>
          <w:lang w:val="vi-VN"/>
        </w:rPr>
        <w:t>a để</w:t>
      </w:r>
      <w:r>
        <w:rPr>
          <w:rFonts w:ascii="Times New Roman" w:hAnsi="Times New Roman"/>
          <w:color w:val="000000"/>
        </w:rPr>
        <w:t xml:space="preserve"> tiếp nhận và xử lý</w:t>
      </w:r>
      <w:r w:rsidR="00545A84" w:rsidRPr="00545A84">
        <w:rPr>
          <w:rFonts w:ascii="Times New Roman" w:hAnsi="Times New Roman"/>
          <w:color w:val="000000"/>
          <w:lang w:val="vi-VN"/>
        </w:rPr>
        <w:t xml:space="preserve"> thông tin kịp thời. Khen thưởng kịp thời, xứng đáng</w:t>
      </w:r>
      <w:r>
        <w:rPr>
          <w:rFonts w:ascii="Times New Roman" w:hAnsi="Times New Roman"/>
          <w:color w:val="000000"/>
        </w:rPr>
        <w:t xml:space="preserve"> những tập thể, cá nhân </w:t>
      </w:r>
      <w:r w:rsidR="00545A84" w:rsidRPr="00545A84">
        <w:rPr>
          <w:rFonts w:ascii="Times New Roman" w:hAnsi="Times New Roman"/>
          <w:color w:val="000000"/>
          <w:lang w:val="vi-VN"/>
        </w:rPr>
        <w:t>có thành tích trong tố cáo hành vi </w:t>
      </w:r>
      <w:r w:rsidR="00545A84" w:rsidRPr="00545A84">
        <w:rPr>
          <w:rFonts w:ascii="Times New Roman" w:hAnsi="Times New Roman"/>
          <w:color w:val="000000"/>
        </w:rPr>
        <w:t>t</w:t>
      </w:r>
      <w:r w:rsidR="00B23826">
        <w:rPr>
          <w:rFonts w:ascii="Times New Roman" w:hAnsi="Times New Roman"/>
          <w:color w:val="000000"/>
          <w:lang w:val="vi-VN"/>
        </w:rPr>
        <w:t xml:space="preserve">ham nhũng; </w:t>
      </w:r>
      <w:r w:rsidR="00B23826">
        <w:rPr>
          <w:rFonts w:ascii="Times New Roman" w:hAnsi="Times New Roman"/>
          <w:color w:val="000000"/>
        </w:rPr>
        <w:t>t</w:t>
      </w:r>
      <w:r w:rsidR="00545A84" w:rsidRPr="00545A84">
        <w:rPr>
          <w:rFonts w:ascii="Times New Roman" w:hAnsi="Times New Roman"/>
          <w:color w:val="000000"/>
          <w:lang w:val="vi-VN"/>
        </w:rPr>
        <w:t>iếp nhận, xử lý hoặc đề nghị cấp có thẩm quyền xử lý theo quy định đối với hành vi trả th</w:t>
      </w:r>
      <w:r w:rsidR="00545A84" w:rsidRPr="00545A84">
        <w:rPr>
          <w:rFonts w:ascii="Times New Roman" w:hAnsi="Times New Roman"/>
          <w:color w:val="000000"/>
        </w:rPr>
        <w:t>ù</w:t>
      </w:r>
      <w:r w:rsidR="00545A84" w:rsidRPr="00545A84">
        <w:rPr>
          <w:rFonts w:ascii="Times New Roman" w:hAnsi="Times New Roman"/>
          <w:color w:val="000000"/>
          <w:lang w:val="vi-VN"/>
        </w:rPr>
        <w:t>, trù dập người tố cáo hoặc lợi dụng việc tố cáo tham nhũng để vu khống người khác.</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bookmarkStart w:id="7" w:name="dieu_2_6"/>
      <w:r w:rsidRPr="00545A84">
        <w:rPr>
          <w:rFonts w:ascii="Times New Roman" w:hAnsi="Times New Roman"/>
          <w:b/>
          <w:bCs/>
          <w:color w:val="000000"/>
        </w:rPr>
        <w:t>6. Tăng cường vai trò giám sát trong công tác PCTN, lãng phí</w:t>
      </w:r>
      <w:bookmarkEnd w:id="7"/>
      <w:r w:rsidRPr="00545A84">
        <w:rPr>
          <w:rFonts w:ascii="Times New Roman" w:hAnsi="Times New Roman"/>
          <w:b/>
          <w:bCs/>
          <w:color w:val="000000"/>
        </w:rPr>
        <w:t>           </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Đẩy mạnh và đa dạng h</w:t>
      </w:r>
      <w:r w:rsidRPr="00545A84">
        <w:rPr>
          <w:rFonts w:ascii="Times New Roman" w:hAnsi="Times New Roman"/>
          <w:color w:val="000000"/>
        </w:rPr>
        <w:t>ó</w:t>
      </w:r>
      <w:r w:rsidRPr="00545A84">
        <w:rPr>
          <w:rFonts w:ascii="Times New Roman" w:hAnsi="Times New Roman"/>
          <w:color w:val="000000"/>
          <w:lang w:val="vi-VN"/>
        </w:rPr>
        <w:t>a các h</w:t>
      </w:r>
      <w:r w:rsidRPr="00545A84">
        <w:rPr>
          <w:rFonts w:ascii="Times New Roman" w:hAnsi="Times New Roman"/>
          <w:color w:val="000000"/>
        </w:rPr>
        <w:t>ì</w:t>
      </w:r>
      <w:r w:rsidRPr="00545A84">
        <w:rPr>
          <w:rFonts w:ascii="Times New Roman" w:hAnsi="Times New Roman"/>
          <w:color w:val="000000"/>
          <w:lang w:val="vi-VN"/>
        </w:rPr>
        <w:t>nh thức tuyên truyền</w:t>
      </w:r>
      <w:r w:rsidR="007D5252">
        <w:rPr>
          <w:rFonts w:ascii="Times New Roman" w:hAnsi="Times New Roman"/>
          <w:color w:val="000000"/>
          <w:lang w:val="vi-VN"/>
        </w:rPr>
        <w:t xml:space="preserve"> nhằm nâng cao nhận thức trong </w:t>
      </w:r>
      <w:r w:rsidR="007D5252">
        <w:rPr>
          <w:rFonts w:ascii="Times New Roman" w:hAnsi="Times New Roman"/>
          <w:color w:val="000000"/>
        </w:rPr>
        <w:t>N</w:t>
      </w:r>
      <w:r w:rsidRPr="00545A84">
        <w:rPr>
          <w:rFonts w:ascii="Times New Roman" w:hAnsi="Times New Roman"/>
          <w:color w:val="000000"/>
          <w:lang w:val="vi-VN"/>
        </w:rPr>
        <w:t>hân dân về biểu hiện, tác hại của tham nhũng và trách nhiệm của xã hội trong công tác PCTN, l</w:t>
      </w:r>
      <w:r w:rsidRPr="00545A84">
        <w:rPr>
          <w:rFonts w:ascii="Times New Roman" w:hAnsi="Times New Roman"/>
          <w:color w:val="000000"/>
        </w:rPr>
        <w:t>ã</w:t>
      </w:r>
      <w:r w:rsidRPr="00545A84">
        <w:rPr>
          <w:rFonts w:ascii="Times New Roman" w:hAnsi="Times New Roman"/>
          <w:color w:val="000000"/>
          <w:lang w:val="vi-VN"/>
        </w:rPr>
        <w:t>ng phí.</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xml:space="preserve">- </w:t>
      </w:r>
      <w:r w:rsidR="00DC0762">
        <w:rPr>
          <w:rFonts w:ascii="Times New Roman" w:hAnsi="Times New Roman"/>
          <w:color w:val="000000"/>
        </w:rPr>
        <w:t>Ủy ban Mặt trận Tổ quốc và c</w:t>
      </w:r>
      <w:r w:rsidRPr="00545A84">
        <w:rPr>
          <w:rFonts w:ascii="Times New Roman" w:hAnsi="Times New Roman"/>
          <w:color w:val="000000"/>
          <w:lang w:val="vi-VN"/>
        </w:rPr>
        <w:t>ác tổ chức thành viên của Mặt trận T</w:t>
      </w:r>
      <w:r w:rsidRPr="00545A84">
        <w:rPr>
          <w:rFonts w:ascii="Times New Roman" w:hAnsi="Times New Roman"/>
          <w:color w:val="000000"/>
        </w:rPr>
        <w:t>ổ </w:t>
      </w:r>
      <w:r w:rsidRPr="00545A84">
        <w:rPr>
          <w:rFonts w:ascii="Times New Roman" w:hAnsi="Times New Roman"/>
          <w:color w:val="000000"/>
          <w:lang w:val="vi-VN"/>
        </w:rPr>
        <w:t>quốc, các tổ chức xã hội, tổ chức xã hội </w:t>
      </w:r>
      <w:r w:rsidRPr="00545A84">
        <w:rPr>
          <w:rFonts w:ascii="Times New Roman" w:hAnsi="Times New Roman"/>
          <w:color w:val="000000"/>
        </w:rPr>
        <w:t>- </w:t>
      </w:r>
      <w:r w:rsidRPr="00545A84">
        <w:rPr>
          <w:rFonts w:ascii="Times New Roman" w:hAnsi="Times New Roman"/>
          <w:color w:val="000000"/>
          <w:lang w:val="vi-VN"/>
        </w:rPr>
        <w:t>nghề nghiệp đề cao vai trò của mình trong công tác phòng, chống tham nhũng, lãng phí.</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Phát huy vai trò của báo ch</w:t>
      </w:r>
      <w:r w:rsidRPr="00545A84">
        <w:rPr>
          <w:rFonts w:ascii="Times New Roman" w:hAnsi="Times New Roman"/>
          <w:color w:val="000000"/>
        </w:rPr>
        <w:t>í</w:t>
      </w:r>
      <w:r w:rsidR="00625C88">
        <w:rPr>
          <w:rFonts w:ascii="Times New Roman" w:hAnsi="Times New Roman"/>
          <w:color w:val="000000"/>
        </w:rPr>
        <w:t>, đài phát thanh truyền hình và các phương tiện thông tin đại chúng khác</w:t>
      </w:r>
      <w:r w:rsidRPr="00545A84">
        <w:rPr>
          <w:rFonts w:ascii="Times New Roman" w:hAnsi="Times New Roman"/>
          <w:color w:val="000000"/>
          <w:lang w:val="vi-VN"/>
        </w:rPr>
        <w:t> trong công tác PCTN, lãng phí; các cơ quan, tổ chức có kế hoạch b</w:t>
      </w:r>
      <w:r w:rsidRPr="00545A84">
        <w:rPr>
          <w:rFonts w:ascii="Times New Roman" w:hAnsi="Times New Roman"/>
          <w:color w:val="000000"/>
        </w:rPr>
        <w:t>ả</w:t>
      </w:r>
      <w:r w:rsidRPr="00545A84">
        <w:rPr>
          <w:rFonts w:ascii="Times New Roman" w:hAnsi="Times New Roman"/>
          <w:color w:val="000000"/>
          <w:lang w:val="vi-VN"/>
        </w:rPr>
        <w:t>o đ</w:t>
      </w:r>
      <w:r w:rsidRPr="00545A84">
        <w:rPr>
          <w:rFonts w:ascii="Times New Roman" w:hAnsi="Times New Roman"/>
          <w:color w:val="000000"/>
        </w:rPr>
        <w:t>ả</w:t>
      </w:r>
      <w:r w:rsidRPr="00545A84">
        <w:rPr>
          <w:rFonts w:ascii="Times New Roman" w:hAnsi="Times New Roman"/>
          <w:color w:val="000000"/>
          <w:lang w:val="vi-VN"/>
        </w:rPr>
        <w:t>m việc cung cấp thông tin kịp thời, chính xác về các vụ việc tham nhũng, lãng phí cho các cơ quan báo chí theo đúng quy định của pháp luật.</w:t>
      </w:r>
    </w:p>
    <w:p w:rsidR="00545A84" w:rsidRPr="00545A84" w:rsidRDefault="00545A84" w:rsidP="00483CC7">
      <w:pPr>
        <w:widowControl w:val="0"/>
        <w:shd w:val="clear" w:color="auto" w:fill="FFFFFF"/>
        <w:spacing w:before="120"/>
        <w:ind w:firstLine="720"/>
        <w:jc w:val="both"/>
        <w:rPr>
          <w:rFonts w:ascii="Times New Roman" w:hAnsi="Times New Roman"/>
          <w:color w:val="000000"/>
        </w:rPr>
      </w:pPr>
      <w:r w:rsidRPr="00545A84">
        <w:rPr>
          <w:rFonts w:ascii="Times New Roman" w:hAnsi="Times New Roman"/>
          <w:color w:val="000000"/>
          <w:lang w:val="vi-VN"/>
        </w:rPr>
        <w:t>- Xây dựng các v</w:t>
      </w:r>
      <w:r w:rsidRPr="00545A84">
        <w:rPr>
          <w:rFonts w:ascii="Times New Roman" w:hAnsi="Times New Roman"/>
          <w:color w:val="000000"/>
        </w:rPr>
        <w:t>ă</w:t>
      </w:r>
      <w:r w:rsidRPr="00545A84">
        <w:rPr>
          <w:rFonts w:ascii="Times New Roman" w:hAnsi="Times New Roman"/>
          <w:color w:val="000000"/>
          <w:lang w:val="vi-VN"/>
        </w:rPr>
        <w:t>n bản quy phạm pháp luật để phát huy vai trò của doanh nghiệp, hiệp hội doanh nghiệp, hiệp hội ngành nghề trong phòng, chống tham nhũng thông qua việc xây dựng và thực hiện văn hóa kinh doanh lành mạnh; phối hợp với các cơ quan nhà nước có th</w:t>
      </w:r>
      <w:r w:rsidRPr="00545A84">
        <w:rPr>
          <w:rFonts w:ascii="Times New Roman" w:hAnsi="Times New Roman"/>
          <w:color w:val="000000"/>
        </w:rPr>
        <w:t>ẩ</w:t>
      </w:r>
      <w:r w:rsidRPr="00545A84">
        <w:rPr>
          <w:rFonts w:ascii="Times New Roman" w:hAnsi="Times New Roman"/>
          <w:color w:val="000000"/>
          <w:lang w:val="vi-VN"/>
        </w:rPr>
        <w:t>m quyền để ng</w:t>
      </w:r>
      <w:r w:rsidRPr="00545A84">
        <w:rPr>
          <w:rFonts w:ascii="Times New Roman" w:hAnsi="Times New Roman"/>
          <w:color w:val="000000"/>
        </w:rPr>
        <w:t>ă</w:t>
      </w:r>
      <w:r w:rsidRPr="00545A84">
        <w:rPr>
          <w:rFonts w:ascii="Times New Roman" w:hAnsi="Times New Roman"/>
          <w:color w:val="000000"/>
          <w:lang w:val="vi-VN"/>
        </w:rPr>
        <w:t>n chặn và phát hiện kịp thời cán bộ, công chức có hành vi nhũng nhiễu, đòi hối lộ.</w:t>
      </w:r>
    </w:p>
    <w:p w:rsidR="00545A84" w:rsidRPr="00BC0960" w:rsidRDefault="00545A84" w:rsidP="00E20D8F">
      <w:pPr>
        <w:widowControl w:val="0"/>
        <w:shd w:val="clear" w:color="auto" w:fill="FFFFFF"/>
        <w:spacing w:before="100"/>
        <w:ind w:firstLine="720"/>
        <w:jc w:val="both"/>
        <w:rPr>
          <w:rFonts w:ascii="Times New Roman" w:hAnsi="Times New Roman"/>
          <w:color w:val="000000"/>
          <w:sz w:val="26"/>
        </w:rPr>
      </w:pPr>
      <w:bookmarkStart w:id="8" w:name="muc_3"/>
      <w:r w:rsidRPr="00BC0960">
        <w:rPr>
          <w:rFonts w:ascii="Times New Roman" w:hAnsi="Times New Roman"/>
          <w:b/>
          <w:bCs/>
          <w:color w:val="000000"/>
          <w:sz w:val="26"/>
        </w:rPr>
        <w:t>III. TỔ CHỨC THỰC HIỆN</w:t>
      </w:r>
      <w:bookmarkEnd w:id="8"/>
      <w:r w:rsidRPr="00BC0960">
        <w:rPr>
          <w:rFonts w:ascii="Times New Roman" w:hAnsi="Times New Roman"/>
          <w:b/>
          <w:bCs/>
          <w:color w:val="000000"/>
          <w:sz w:val="26"/>
        </w:rPr>
        <w:t>        </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lastRenderedPageBreak/>
        <w:t xml:space="preserve">1. </w:t>
      </w:r>
      <w:r w:rsidR="00DC0762">
        <w:rPr>
          <w:rFonts w:ascii="Times New Roman" w:hAnsi="Times New Roman"/>
          <w:color w:val="000000"/>
        </w:rPr>
        <w:t>Y</w:t>
      </w:r>
      <w:r w:rsidRPr="00545A84">
        <w:rPr>
          <w:rFonts w:ascii="Times New Roman" w:hAnsi="Times New Roman"/>
          <w:color w:val="000000"/>
          <w:lang w:val="vi-VN"/>
        </w:rPr>
        <w:t>êu cầu các sở, ban, ngành, đoàn thể cấp tỉnh, UBND các huyện, thành ph</w:t>
      </w:r>
      <w:r w:rsidRPr="00545A84">
        <w:rPr>
          <w:rFonts w:ascii="Times New Roman" w:hAnsi="Times New Roman"/>
          <w:color w:val="000000"/>
        </w:rPr>
        <w:t>ố</w:t>
      </w:r>
      <w:r w:rsidRPr="00545A84">
        <w:rPr>
          <w:rFonts w:ascii="Times New Roman" w:hAnsi="Times New Roman"/>
          <w:color w:val="000000"/>
          <w:lang w:val="vi-VN"/>
        </w:rPr>
        <w:t>, thị xã; các cơ quan, tổ chức </w:t>
      </w:r>
      <w:r w:rsidRPr="00545A84">
        <w:rPr>
          <w:rFonts w:ascii="Times New Roman" w:hAnsi="Times New Roman"/>
          <w:color w:val="000000"/>
        </w:rPr>
        <w:t>tr</w:t>
      </w:r>
      <w:r w:rsidRPr="00545A84">
        <w:rPr>
          <w:rFonts w:ascii="Times New Roman" w:hAnsi="Times New Roman"/>
          <w:color w:val="000000"/>
          <w:lang w:val="vi-VN"/>
        </w:rPr>
        <w:t>ong phạm </w:t>
      </w:r>
      <w:r w:rsidRPr="00545A84">
        <w:rPr>
          <w:rFonts w:ascii="Times New Roman" w:hAnsi="Times New Roman"/>
          <w:color w:val="000000"/>
        </w:rPr>
        <w:t>vi </w:t>
      </w:r>
      <w:r w:rsidRPr="00545A84">
        <w:rPr>
          <w:rFonts w:ascii="Times New Roman" w:hAnsi="Times New Roman"/>
          <w:color w:val="000000"/>
          <w:lang w:val="vi-VN"/>
        </w:rPr>
        <w:t>chức năng, nhiệm vụ của mình tổ chức thực hiện các nội dung sau:</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Rà soát, xây dựng, ban hành kế hoạch cụ thể thực hiện các nhiệm vụ được xác định tr</w:t>
      </w:r>
      <w:r w:rsidR="000430B6">
        <w:rPr>
          <w:rFonts w:ascii="Times New Roman" w:hAnsi="Times New Roman"/>
          <w:color w:val="000000"/>
          <w:lang w:val="vi-VN"/>
        </w:rPr>
        <w:t>ong Kế hoạch giai đoạn III (201</w:t>
      </w:r>
      <w:r w:rsidR="004E60A6">
        <w:rPr>
          <w:rFonts w:ascii="Times New Roman" w:hAnsi="Times New Roman"/>
          <w:color w:val="000000"/>
        </w:rPr>
        <w:t>6</w:t>
      </w:r>
      <w:r w:rsidRPr="00545A84">
        <w:rPr>
          <w:rFonts w:ascii="Times New Roman" w:hAnsi="Times New Roman"/>
          <w:color w:val="000000"/>
          <w:lang w:val="vi-VN"/>
        </w:rPr>
        <w:t>-2020), bảo đảm việc tổ chức thực hiện Chiến lược được triển khai thực thi đ</w:t>
      </w:r>
      <w:r w:rsidRPr="00545A84">
        <w:rPr>
          <w:rFonts w:ascii="Times New Roman" w:hAnsi="Times New Roman"/>
          <w:color w:val="000000"/>
        </w:rPr>
        <w:t>ế</w:t>
      </w:r>
      <w:r w:rsidRPr="00545A84">
        <w:rPr>
          <w:rFonts w:ascii="Times New Roman" w:hAnsi="Times New Roman"/>
          <w:color w:val="000000"/>
          <w:lang w:val="vi-VN"/>
        </w:rPr>
        <w:t>n tận cơ sở.</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Các đơn vị với chức năng nhiệm vụ </w:t>
      </w:r>
      <w:r w:rsidRPr="00545A84">
        <w:rPr>
          <w:rFonts w:ascii="Times New Roman" w:hAnsi="Times New Roman"/>
          <w:color w:val="000000"/>
        </w:rPr>
        <w:t>đ</w:t>
      </w:r>
      <w:r w:rsidRPr="00545A84">
        <w:rPr>
          <w:rFonts w:ascii="Times New Roman" w:hAnsi="Times New Roman"/>
          <w:color w:val="000000"/>
          <w:lang w:val="vi-VN"/>
        </w:rPr>
        <w:t>ược giao là đầu mối có trách nhiệm tham mưu việc chỉ đạo, tổ chức thực hiện kế hoạch; thành lập Tổ công tác để thực hiện chiến lược, phân công các thành viên thực hiện các lĩnh vực công tác; có trách nhiệm theo dõi, kiểm tra, đôn đốc, sơ kết, đánh giá, tổng hợp kết quả thực hiện theo các kỳ thống kê 06 tháng, 1 năm và cuối giai đoạn thực hiện Chiến lược.</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rPr>
        <w:t>- </w:t>
      </w:r>
      <w:r w:rsidRPr="00545A84">
        <w:rPr>
          <w:rFonts w:ascii="Times New Roman" w:hAnsi="Times New Roman"/>
          <w:color w:val="000000"/>
          <w:lang w:val="vi-VN"/>
        </w:rPr>
        <w:t>Sở Tư pháp chủ tr</w:t>
      </w:r>
      <w:r w:rsidRPr="00545A84">
        <w:rPr>
          <w:rFonts w:ascii="Times New Roman" w:hAnsi="Times New Roman"/>
          <w:color w:val="000000"/>
        </w:rPr>
        <w:t>ì</w:t>
      </w:r>
      <w:r w:rsidRPr="00545A84">
        <w:rPr>
          <w:rFonts w:ascii="Times New Roman" w:hAnsi="Times New Roman"/>
          <w:color w:val="000000"/>
          <w:lang w:val="vi-VN"/>
        </w:rPr>
        <w:t>, phối hợp với các sở, ban, ngành, đoàn thể, các cơ quan, tổ chức liên quan rà soát hệ thống văn bản quy phạm pháp luật trình cấp có thẩm quy</w:t>
      </w:r>
      <w:r w:rsidRPr="00545A84">
        <w:rPr>
          <w:rFonts w:ascii="Times New Roman" w:hAnsi="Times New Roman"/>
          <w:color w:val="000000"/>
        </w:rPr>
        <w:t>ề</w:t>
      </w:r>
      <w:r w:rsidRPr="00545A84">
        <w:rPr>
          <w:rFonts w:ascii="Times New Roman" w:hAnsi="Times New Roman"/>
          <w:color w:val="000000"/>
          <w:lang w:val="vi-VN"/>
        </w:rPr>
        <w:t>n sửa đ</w:t>
      </w:r>
      <w:r w:rsidRPr="00545A84">
        <w:rPr>
          <w:rFonts w:ascii="Times New Roman" w:hAnsi="Times New Roman"/>
          <w:color w:val="000000"/>
        </w:rPr>
        <w:t>ổ</w:t>
      </w:r>
      <w:r w:rsidRPr="00545A84">
        <w:rPr>
          <w:rFonts w:ascii="Times New Roman" w:hAnsi="Times New Roman"/>
          <w:color w:val="000000"/>
          <w:lang w:val="vi-VN"/>
        </w:rPr>
        <w:t>i, bổ sung, ban hành nh</w:t>
      </w:r>
      <w:r w:rsidRPr="00545A84">
        <w:rPr>
          <w:rFonts w:ascii="Times New Roman" w:hAnsi="Times New Roman"/>
          <w:color w:val="000000"/>
        </w:rPr>
        <w:t>ằ</w:t>
      </w:r>
      <w:r w:rsidRPr="00545A84">
        <w:rPr>
          <w:rFonts w:ascii="Times New Roman" w:hAnsi="Times New Roman"/>
          <w:color w:val="000000"/>
          <w:lang w:val="vi-VN"/>
        </w:rPr>
        <w:t>m thực hiện Kế hoạch;</w:t>
      </w:r>
      <w:r w:rsidR="004E60A6">
        <w:rPr>
          <w:rFonts w:ascii="Times New Roman" w:hAnsi="Times New Roman"/>
          <w:color w:val="000000"/>
        </w:rPr>
        <w:t xml:space="preserve"> tiếp tục thực hiện Quyết định số 4061/QĐ-BTP ngày 14/10/2011 của Bộ Tư pháp về việc tuyên truyền, phổ biến pháp luật về PCTN, Công ước Liên hợp quốc về PCTN trong cán bộ, công chức, viên chức và </w:t>
      </w:r>
      <w:r w:rsidR="00483CC7">
        <w:rPr>
          <w:rFonts w:ascii="Times New Roman" w:hAnsi="Times New Roman"/>
          <w:color w:val="000000"/>
        </w:rPr>
        <w:t>N</w:t>
      </w:r>
      <w:r w:rsidR="004E60A6">
        <w:rPr>
          <w:rFonts w:ascii="Times New Roman" w:hAnsi="Times New Roman"/>
          <w:color w:val="000000"/>
        </w:rPr>
        <w:t>hân dân;</w:t>
      </w:r>
      <w:r w:rsidRPr="00545A84">
        <w:rPr>
          <w:rFonts w:ascii="Times New Roman" w:hAnsi="Times New Roman"/>
          <w:color w:val="000000"/>
          <w:lang w:val="vi-VN"/>
        </w:rPr>
        <w:t xml:space="preserve"> </w:t>
      </w:r>
      <w:r w:rsidR="00625C88">
        <w:rPr>
          <w:rFonts w:ascii="Times New Roman" w:hAnsi="Times New Roman"/>
          <w:color w:val="000000"/>
        </w:rPr>
        <w:t>t</w:t>
      </w:r>
      <w:r w:rsidRPr="00545A84">
        <w:rPr>
          <w:rFonts w:ascii="Times New Roman" w:hAnsi="Times New Roman"/>
          <w:color w:val="000000"/>
          <w:lang w:val="vi-VN"/>
        </w:rPr>
        <w:t>ham mưu UBND tỉnh về công tác lãnh đạo, chỉ đạo thực hiện tuyên truyền, giáo dục PCTN và phổ biến các quy định của pháp luật về PCTN.</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Sở Tài chính có trách nhiệm theo d</w:t>
      </w:r>
      <w:r w:rsidRPr="00545A84">
        <w:rPr>
          <w:rFonts w:ascii="Times New Roman" w:hAnsi="Times New Roman"/>
          <w:color w:val="000000"/>
        </w:rPr>
        <w:t>õ</w:t>
      </w:r>
      <w:r w:rsidRPr="00545A84">
        <w:rPr>
          <w:rFonts w:ascii="Times New Roman" w:hAnsi="Times New Roman"/>
          <w:color w:val="000000"/>
          <w:lang w:val="vi-VN"/>
        </w:rPr>
        <w:t>i, kiểm </w:t>
      </w:r>
      <w:r w:rsidRPr="00545A84">
        <w:rPr>
          <w:rFonts w:ascii="Times New Roman" w:hAnsi="Times New Roman"/>
          <w:color w:val="000000"/>
        </w:rPr>
        <w:t>tr</w:t>
      </w:r>
      <w:r w:rsidRPr="00545A84">
        <w:rPr>
          <w:rFonts w:ascii="Times New Roman" w:hAnsi="Times New Roman"/>
          <w:color w:val="000000"/>
          <w:lang w:val="vi-VN"/>
        </w:rPr>
        <w:t>a việc xây dựng và thực hiện chế độ, đ</w:t>
      </w:r>
      <w:r w:rsidRPr="00545A84">
        <w:rPr>
          <w:rFonts w:ascii="Times New Roman" w:hAnsi="Times New Roman"/>
          <w:color w:val="000000"/>
        </w:rPr>
        <w:t>ị</w:t>
      </w:r>
      <w:r w:rsidRPr="00545A84">
        <w:rPr>
          <w:rFonts w:ascii="Times New Roman" w:hAnsi="Times New Roman"/>
          <w:color w:val="000000"/>
          <w:lang w:val="vi-VN"/>
        </w:rPr>
        <w:t>nh mức, tiêu chuẩn về tài chính và quản lý, sử dụng tài sản công (gắn với k</w:t>
      </w:r>
      <w:r w:rsidRPr="00545A84">
        <w:rPr>
          <w:rFonts w:ascii="Times New Roman" w:hAnsi="Times New Roman"/>
          <w:color w:val="000000"/>
        </w:rPr>
        <w:t>ế</w:t>
      </w:r>
      <w:r w:rsidRPr="00545A84">
        <w:rPr>
          <w:rFonts w:ascii="Times New Roman" w:hAnsi="Times New Roman"/>
          <w:color w:val="000000"/>
          <w:lang w:val="vi-VN"/>
        </w:rPr>
        <w:t>t qu</w:t>
      </w:r>
      <w:r w:rsidRPr="00545A84">
        <w:rPr>
          <w:rFonts w:ascii="Times New Roman" w:hAnsi="Times New Roman"/>
          <w:color w:val="000000"/>
        </w:rPr>
        <w:t>ả </w:t>
      </w:r>
      <w:r w:rsidRPr="00545A84">
        <w:rPr>
          <w:rFonts w:ascii="Times New Roman" w:hAnsi="Times New Roman"/>
          <w:color w:val="000000"/>
          <w:lang w:val="vi-VN"/>
        </w:rPr>
        <w:t>thực hiện Luật Thực hành ti</w:t>
      </w:r>
      <w:r w:rsidRPr="00545A84">
        <w:rPr>
          <w:rFonts w:ascii="Times New Roman" w:hAnsi="Times New Roman"/>
          <w:color w:val="000000"/>
        </w:rPr>
        <w:t>ế</w:t>
      </w:r>
      <w:r w:rsidRPr="00545A84">
        <w:rPr>
          <w:rFonts w:ascii="Times New Roman" w:hAnsi="Times New Roman"/>
          <w:color w:val="000000"/>
          <w:lang w:val="vi-VN"/>
        </w:rPr>
        <w:t>t kiệm, chống lãng phí) của các cơ quan, đơn vị trên địa bàn tỉnh.</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Sở Nội vụ có </w:t>
      </w:r>
      <w:r w:rsidRPr="00545A84">
        <w:rPr>
          <w:rFonts w:ascii="Times New Roman" w:hAnsi="Times New Roman"/>
          <w:color w:val="000000"/>
        </w:rPr>
        <w:t>tr</w:t>
      </w:r>
      <w:r w:rsidRPr="00545A84">
        <w:rPr>
          <w:rFonts w:ascii="Times New Roman" w:hAnsi="Times New Roman"/>
          <w:color w:val="000000"/>
          <w:lang w:val="vi-VN"/>
        </w:rPr>
        <w:t>ách nhiệm theo dõi, ki</w:t>
      </w:r>
      <w:r w:rsidRPr="00545A84">
        <w:rPr>
          <w:rFonts w:ascii="Times New Roman" w:hAnsi="Times New Roman"/>
          <w:color w:val="000000"/>
        </w:rPr>
        <w:t>ể</w:t>
      </w:r>
      <w:r w:rsidRPr="00545A84">
        <w:rPr>
          <w:rFonts w:ascii="Times New Roman" w:hAnsi="Times New Roman"/>
          <w:color w:val="000000"/>
          <w:lang w:val="vi-VN"/>
        </w:rPr>
        <w:t>m </w:t>
      </w:r>
      <w:r w:rsidRPr="00545A84">
        <w:rPr>
          <w:rFonts w:ascii="Times New Roman" w:hAnsi="Times New Roman"/>
          <w:color w:val="000000"/>
        </w:rPr>
        <w:t>tr</w:t>
      </w:r>
      <w:r w:rsidRPr="00545A84">
        <w:rPr>
          <w:rFonts w:ascii="Times New Roman" w:hAnsi="Times New Roman"/>
          <w:color w:val="000000"/>
          <w:lang w:val="vi-VN"/>
        </w:rPr>
        <w:t>a các cơ quan, đơn vị trực thuộc UBND tỉnh về các nội dung: Bảo đảm công khai, minh bạch </w:t>
      </w:r>
      <w:r w:rsidRPr="00545A84">
        <w:rPr>
          <w:rFonts w:ascii="Times New Roman" w:hAnsi="Times New Roman"/>
          <w:color w:val="000000"/>
        </w:rPr>
        <w:t>tr</w:t>
      </w:r>
      <w:r w:rsidRPr="00545A84">
        <w:rPr>
          <w:rFonts w:ascii="Times New Roman" w:hAnsi="Times New Roman"/>
          <w:color w:val="000000"/>
          <w:lang w:val="vi-VN"/>
        </w:rPr>
        <w:t>ong hoạt động của các cơ quan, tổ chức, đơn vị </w:t>
      </w:r>
      <w:r w:rsidRPr="00545A84">
        <w:rPr>
          <w:rFonts w:ascii="Times New Roman" w:hAnsi="Times New Roman"/>
          <w:color w:val="000000"/>
        </w:rPr>
        <w:t>tr</w:t>
      </w:r>
      <w:r w:rsidRPr="00545A84">
        <w:rPr>
          <w:rFonts w:ascii="Times New Roman" w:hAnsi="Times New Roman"/>
          <w:color w:val="000000"/>
          <w:lang w:val="vi-VN"/>
        </w:rPr>
        <w:t>ong lĩnh vực việc tuyển dụng, bố trí, quy hoạch, đào tạo, bổ nhiệm, khen thư</w:t>
      </w:r>
      <w:r w:rsidRPr="00545A84">
        <w:rPr>
          <w:rFonts w:ascii="Times New Roman" w:hAnsi="Times New Roman"/>
          <w:color w:val="000000"/>
        </w:rPr>
        <w:t>ở</w:t>
      </w:r>
      <w:r w:rsidR="00625C88">
        <w:rPr>
          <w:rFonts w:ascii="Times New Roman" w:hAnsi="Times New Roman"/>
          <w:color w:val="000000"/>
          <w:lang w:val="vi-VN"/>
        </w:rPr>
        <w:t xml:space="preserve">ng, kỷ luật cán bộ; </w:t>
      </w:r>
      <w:r w:rsidR="00625C88">
        <w:rPr>
          <w:rFonts w:ascii="Times New Roman" w:hAnsi="Times New Roman"/>
          <w:color w:val="000000"/>
        </w:rPr>
        <w:t>t</w:t>
      </w:r>
      <w:r w:rsidRPr="00545A84">
        <w:rPr>
          <w:rFonts w:ascii="Times New Roman" w:hAnsi="Times New Roman"/>
          <w:color w:val="000000"/>
          <w:lang w:val="vi-VN"/>
        </w:rPr>
        <w:t>hực hiện việc chuyển đ</w:t>
      </w:r>
      <w:r w:rsidRPr="00545A84">
        <w:rPr>
          <w:rFonts w:ascii="Times New Roman" w:hAnsi="Times New Roman"/>
          <w:color w:val="000000"/>
        </w:rPr>
        <w:t>ổ</w:t>
      </w:r>
      <w:r w:rsidRPr="00545A84">
        <w:rPr>
          <w:rFonts w:ascii="Times New Roman" w:hAnsi="Times New Roman"/>
          <w:color w:val="000000"/>
          <w:lang w:val="vi-VN"/>
        </w:rPr>
        <w:t>i vị trí c</w:t>
      </w:r>
      <w:r w:rsidR="00625C88">
        <w:rPr>
          <w:rFonts w:ascii="Times New Roman" w:hAnsi="Times New Roman"/>
          <w:color w:val="000000"/>
          <w:lang w:val="vi-VN"/>
        </w:rPr>
        <w:t xml:space="preserve">ông tác của cán bộ, công chức; </w:t>
      </w:r>
      <w:r w:rsidR="00625C88">
        <w:rPr>
          <w:rFonts w:ascii="Times New Roman" w:hAnsi="Times New Roman"/>
          <w:color w:val="000000"/>
        </w:rPr>
        <w:t>c</w:t>
      </w:r>
      <w:r w:rsidRPr="00545A84">
        <w:rPr>
          <w:rFonts w:ascii="Times New Roman" w:hAnsi="Times New Roman"/>
          <w:color w:val="000000"/>
          <w:lang w:val="vi-VN"/>
        </w:rPr>
        <w:t>ông tác cải cách hành chính, góp phần phòng n</w:t>
      </w:r>
      <w:r w:rsidR="00625C88">
        <w:rPr>
          <w:rFonts w:ascii="Times New Roman" w:hAnsi="Times New Roman"/>
          <w:color w:val="000000"/>
          <w:lang w:val="vi-VN"/>
        </w:rPr>
        <w:t xml:space="preserve">gừa tham nhũng; </w:t>
      </w:r>
      <w:r w:rsidR="00625C88">
        <w:rPr>
          <w:rFonts w:ascii="Times New Roman" w:hAnsi="Times New Roman"/>
          <w:color w:val="000000"/>
        </w:rPr>
        <w:t>x</w:t>
      </w:r>
      <w:r w:rsidRPr="00545A84">
        <w:rPr>
          <w:rFonts w:ascii="Times New Roman" w:hAnsi="Times New Roman"/>
          <w:color w:val="000000"/>
          <w:lang w:val="vi-VN"/>
        </w:rPr>
        <w:t>ây dựng và thực hiện quy tắc ứng xử, quy tắc đạo đức nghề nghiệp, đạo đức công vụ của cán bộ, công chức.</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Sở Giáo dục và Đào tạo</w:t>
      </w:r>
      <w:r w:rsidR="007006EE">
        <w:rPr>
          <w:rFonts w:ascii="Times New Roman" w:hAnsi="Times New Roman"/>
          <w:color w:val="000000"/>
        </w:rPr>
        <w:t xml:space="preserve"> </w:t>
      </w:r>
      <w:r w:rsidRPr="00545A84">
        <w:rPr>
          <w:rFonts w:ascii="Times New Roman" w:hAnsi="Times New Roman"/>
          <w:color w:val="000000"/>
          <w:lang w:val="vi-VN"/>
        </w:rPr>
        <w:t xml:space="preserve">tiếp tục </w:t>
      </w:r>
      <w:r w:rsidR="007006EE">
        <w:rPr>
          <w:rFonts w:ascii="Times New Roman" w:hAnsi="Times New Roman"/>
          <w:color w:val="000000"/>
        </w:rPr>
        <w:t xml:space="preserve">chỉ đạo và kiểm tra, đôn đốc việc </w:t>
      </w:r>
      <w:r w:rsidRPr="00545A84">
        <w:rPr>
          <w:rFonts w:ascii="Times New Roman" w:hAnsi="Times New Roman"/>
          <w:color w:val="000000"/>
          <w:lang w:val="vi-VN"/>
        </w:rPr>
        <w:t xml:space="preserve">thực hiện các nội dung </w:t>
      </w:r>
      <w:r w:rsidR="00625C88">
        <w:rPr>
          <w:rFonts w:ascii="Times New Roman" w:hAnsi="Times New Roman"/>
          <w:color w:val="000000"/>
        </w:rPr>
        <w:t>tại</w:t>
      </w:r>
      <w:r w:rsidRPr="00545A84">
        <w:rPr>
          <w:rFonts w:ascii="Times New Roman" w:hAnsi="Times New Roman"/>
          <w:color w:val="000000"/>
          <w:lang w:val="vi-VN"/>
        </w:rPr>
        <w:t xml:space="preserve"> Kế hoạch </w:t>
      </w:r>
      <w:r w:rsidR="00625C88">
        <w:rPr>
          <w:rFonts w:ascii="Times New Roman" w:hAnsi="Times New Roman"/>
          <w:color w:val="000000"/>
        </w:rPr>
        <w:t>số 1107/KH-UBND ngày 24/9/2013 của UBND tỉnh về</w:t>
      </w:r>
      <w:r w:rsidR="00F65D6E">
        <w:rPr>
          <w:rFonts w:ascii="Times New Roman" w:hAnsi="Times New Roman"/>
          <w:color w:val="000000"/>
        </w:rPr>
        <w:t xml:space="preserve"> </w:t>
      </w:r>
      <w:r w:rsidRPr="00545A84">
        <w:rPr>
          <w:rFonts w:ascii="Times New Roman" w:hAnsi="Times New Roman"/>
          <w:color w:val="000000"/>
          <w:lang w:val="vi-VN"/>
        </w:rPr>
        <w:t>thực hiện Chỉ thị số 10/</w:t>
      </w:r>
      <w:r w:rsidR="00625C88">
        <w:rPr>
          <w:rFonts w:ascii="Times New Roman" w:hAnsi="Times New Roman"/>
          <w:color w:val="000000"/>
        </w:rPr>
        <w:t>CT-</w:t>
      </w:r>
      <w:r w:rsidRPr="00545A84">
        <w:rPr>
          <w:rFonts w:ascii="Times New Roman" w:hAnsi="Times New Roman"/>
          <w:color w:val="000000"/>
          <w:lang w:val="vi-VN"/>
        </w:rPr>
        <w:t>TTg</w:t>
      </w:r>
      <w:r w:rsidR="00625C88">
        <w:rPr>
          <w:rFonts w:ascii="Times New Roman" w:hAnsi="Times New Roman"/>
          <w:color w:val="000000"/>
        </w:rPr>
        <w:t xml:space="preserve"> ngày 12/6/2013</w:t>
      </w:r>
      <w:r w:rsidRPr="00545A84">
        <w:rPr>
          <w:rFonts w:ascii="Times New Roman" w:hAnsi="Times New Roman"/>
          <w:color w:val="000000"/>
          <w:lang w:val="vi-VN"/>
        </w:rPr>
        <w:t xml:space="preserve"> của Thủ tướng Chính phủ về v</w:t>
      </w:r>
      <w:r w:rsidRPr="00545A84">
        <w:rPr>
          <w:rFonts w:ascii="Times New Roman" w:hAnsi="Times New Roman"/>
          <w:color w:val="000000"/>
        </w:rPr>
        <w:t>i</w:t>
      </w:r>
      <w:r w:rsidRPr="00545A84">
        <w:rPr>
          <w:rFonts w:ascii="Times New Roman" w:hAnsi="Times New Roman"/>
          <w:color w:val="000000"/>
          <w:lang w:val="vi-VN"/>
        </w:rPr>
        <w:t>ệc đưa nội dung PCTN vào giảng dạy tại các cơ sở giáo dục, đào tạo từ năm học 2013-2014 trên địa bàn tỉnh.</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Công an tỉnh, Viện kiểm sát nhân dân tỉnh, Tòa án nhân dân tỉnh: trong phạm vi chức năng, nhiệm vụ của mình thực hiện chức năng nhiệm vụ về phát hiện và xử lý các hành </w:t>
      </w:r>
      <w:r w:rsidRPr="00545A84">
        <w:rPr>
          <w:rFonts w:ascii="Times New Roman" w:hAnsi="Times New Roman"/>
          <w:color w:val="000000"/>
        </w:rPr>
        <w:t>vi </w:t>
      </w:r>
      <w:r w:rsidRPr="00545A84">
        <w:rPr>
          <w:rFonts w:ascii="Times New Roman" w:hAnsi="Times New Roman"/>
          <w:color w:val="000000"/>
          <w:lang w:val="vi-VN"/>
        </w:rPr>
        <w:t>tham nhũng.</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 Giao Thanh tra tỉnh tổng hợp kết quả về công tác PCTN</w:t>
      </w:r>
      <w:r w:rsidR="000430B6">
        <w:rPr>
          <w:rFonts w:ascii="Times New Roman" w:hAnsi="Times New Roman"/>
          <w:color w:val="000000"/>
          <w:lang w:val="vi-VN"/>
        </w:rPr>
        <w:t xml:space="preserve"> trên toàn tỉnh theo định kỳ</w:t>
      </w:r>
      <w:r w:rsidRPr="00545A84">
        <w:rPr>
          <w:rFonts w:ascii="Times New Roman" w:hAnsi="Times New Roman"/>
          <w:color w:val="000000"/>
          <w:lang w:val="vi-VN"/>
        </w:rPr>
        <w:t xml:space="preserve"> 6 tháng và năm, báo cáo UBND tỉnh, Ban Nội chính Tỉnh ủy, Thanh tra Chính phủ theo quy định; </w:t>
      </w:r>
      <w:r w:rsidR="00625C88">
        <w:rPr>
          <w:rFonts w:ascii="Times New Roman" w:hAnsi="Times New Roman"/>
          <w:color w:val="000000"/>
        </w:rPr>
        <w:t>t</w:t>
      </w:r>
      <w:r w:rsidRPr="00545A84">
        <w:rPr>
          <w:rFonts w:ascii="Times New Roman" w:hAnsi="Times New Roman"/>
          <w:color w:val="000000"/>
          <w:lang w:val="vi-VN"/>
        </w:rPr>
        <w:t>ham mưu UBND tỉnh các nội dung l</w:t>
      </w:r>
      <w:r w:rsidRPr="00545A84">
        <w:rPr>
          <w:rFonts w:ascii="Times New Roman" w:hAnsi="Times New Roman"/>
          <w:color w:val="000000"/>
        </w:rPr>
        <w:t>i</w:t>
      </w:r>
      <w:r w:rsidRPr="00545A84">
        <w:rPr>
          <w:rFonts w:ascii="Times New Roman" w:hAnsi="Times New Roman"/>
          <w:color w:val="000000"/>
          <w:lang w:val="vi-VN"/>
        </w:rPr>
        <w:t>ên quan đến việc triển khai, thực hiện công tác PCTN trên địa bàn tỉnh.</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lastRenderedPageBreak/>
        <w:t>2. C</w:t>
      </w:r>
      <w:r w:rsidRPr="00545A84">
        <w:rPr>
          <w:rFonts w:ascii="Times New Roman" w:hAnsi="Times New Roman"/>
          <w:color w:val="000000"/>
        </w:rPr>
        <w:t>ă</w:t>
      </w:r>
      <w:r w:rsidRPr="00545A84">
        <w:rPr>
          <w:rFonts w:ascii="Times New Roman" w:hAnsi="Times New Roman"/>
          <w:color w:val="000000"/>
          <w:lang w:val="vi-VN"/>
        </w:rPr>
        <w:t>n cứ K</w:t>
      </w:r>
      <w:r w:rsidRPr="00545A84">
        <w:rPr>
          <w:rFonts w:ascii="Times New Roman" w:hAnsi="Times New Roman"/>
          <w:color w:val="000000"/>
        </w:rPr>
        <w:t>ế </w:t>
      </w:r>
      <w:r w:rsidRPr="00545A84">
        <w:rPr>
          <w:rFonts w:ascii="Times New Roman" w:hAnsi="Times New Roman"/>
          <w:color w:val="000000"/>
          <w:lang w:val="vi-VN"/>
        </w:rPr>
        <w:t>hoạch g</w:t>
      </w:r>
      <w:r w:rsidRPr="00545A84">
        <w:rPr>
          <w:rFonts w:ascii="Times New Roman" w:hAnsi="Times New Roman"/>
          <w:color w:val="000000"/>
        </w:rPr>
        <w:t>i</w:t>
      </w:r>
      <w:r w:rsidRPr="00545A84">
        <w:rPr>
          <w:rFonts w:ascii="Times New Roman" w:hAnsi="Times New Roman"/>
          <w:color w:val="000000"/>
          <w:lang w:val="vi-VN"/>
        </w:rPr>
        <w:t>ai đoạn </w:t>
      </w:r>
      <w:r w:rsidRPr="00545A84">
        <w:rPr>
          <w:rFonts w:ascii="Times New Roman" w:hAnsi="Times New Roman"/>
          <w:color w:val="000000"/>
        </w:rPr>
        <w:t>III </w:t>
      </w:r>
      <w:r w:rsidRPr="00545A84">
        <w:rPr>
          <w:rFonts w:ascii="Times New Roman" w:hAnsi="Times New Roman"/>
          <w:color w:val="000000"/>
          <w:lang w:val="vi-VN"/>
        </w:rPr>
        <w:t>thực hiện Chiến lược quốc gia PCTN, UBND tỉnh đề nghị các cấp ủy đảng, Mặt trận Tổ quốc và đoàn thể các cấp phối hợp chặt chẽ vớ</w:t>
      </w:r>
      <w:r w:rsidRPr="00545A84">
        <w:rPr>
          <w:rFonts w:ascii="Times New Roman" w:hAnsi="Times New Roman"/>
          <w:color w:val="000000"/>
        </w:rPr>
        <w:t>i </w:t>
      </w:r>
      <w:r w:rsidRPr="00545A84">
        <w:rPr>
          <w:rFonts w:ascii="Times New Roman" w:hAnsi="Times New Roman"/>
          <w:color w:val="000000"/>
          <w:lang w:val="vi-VN"/>
        </w:rPr>
        <w:t>chính quyền, thủ trư</w:t>
      </w:r>
      <w:r w:rsidRPr="00545A84">
        <w:rPr>
          <w:rFonts w:ascii="Times New Roman" w:hAnsi="Times New Roman"/>
          <w:color w:val="000000"/>
        </w:rPr>
        <w:t>ở</w:t>
      </w:r>
      <w:r w:rsidRPr="00545A84">
        <w:rPr>
          <w:rFonts w:ascii="Times New Roman" w:hAnsi="Times New Roman"/>
          <w:color w:val="000000"/>
          <w:lang w:val="vi-VN"/>
        </w:rPr>
        <w:t>ng các cơ quan, đơn vị chỉ đạo kiểm tra việc xây dựng kế hoạch của cơ quan, đơn vị mình; kiểm tra, g</w:t>
      </w:r>
      <w:r w:rsidRPr="00545A84">
        <w:rPr>
          <w:rFonts w:ascii="Times New Roman" w:hAnsi="Times New Roman"/>
          <w:color w:val="000000"/>
        </w:rPr>
        <w:t>i</w:t>
      </w:r>
      <w:r w:rsidRPr="00545A84">
        <w:rPr>
          <w:rFonts w:ascii="Times New Roman" w:hAnsi="Times New Roman"/>
          <w:color w:val="000000"/>
          <w:lang w:val="vi-VN"/>
        </w:rPr>
        <w:t>ám sát việc tổ chức thực hiện và k</w:t>
      </w:r>
      <w:r w:rsidRPr="00545A84">
        <w:rPr>
          <w:rFonts w:ascii="Times New Roman" w:hAnsi="Times New Roman"/>
          <w:color w:val="000000"/>
        </w:rPr>
        <w:t>ế</w:t>
      </w:r>
      <w:r w:rsidRPr="00545A84">
        <w:rPr>
          <w:rFonts w:ascii="Times New Roman" w:hAnsi="Times New Roman"/>
          <w:color w:val="000000"/>
          <w:lang w:val="vi-VN"/>
        </w:rPr>
        <w:t>t quả thực hiện.</w:t>
      </w:r>
    </w:p>
    <w:p w:rsidR="00545A84" w:rsidRP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3. Thực h</w:t>
      </w:r>
      <w:r w:rsidRPr="00545A84">
        <w:rPr>
          <w:rFonts w:ascii="Times New Roman" w:hAnsi="Times New Roman"/>
          <w:color w:val="000000"/>
        </w:rPr>
        <w:t>i</w:t>
      </w:r>
      <w:r w:rsidRPr="00545A84">
        <w:rPr>
          <w:rFonts w:ascii="Times New Roman" w:hAnsi="Times New Roman"/>
          <w:color w:val="000000"/>
          <w:lang w:val="vi-VN"/>
        </w:rPr>
        <w:t>ện tốt chế độ thông t</w:t>
      </w:r>
      <w:r w:rsidRPr="00545A84">
        <w:rPr>
          <w:rFonts w:ascii="Times New Roman" w:hAnsi="Times New Roman"/>
          <w:color w:val="000000"/>
        </w:rPr>
        <w:t>i</w:t>
      </w:r>
      <w:r w:rsidRPr="00545A84">
        <w:rPr>
          <w:rFonts w:ascii="Times New Roman" w:hAnsi="Times New Roman"/>
          <w:color w:val="000000"/>
          <w:lang w:val="vi-VN"/>
        </w:rPr>
        <w:t>n báo cáo về tình hình, k</w:t>
      </w:r>
      <w:r w:rsidRPr="00545A84">
        <w:rPr>
          <w:rFonts w:ascii="Times New Roman" w:hAnsi="Times New Roman"/>
          <w:color w:val="000000"/>
        </w:rPr>
        <w:t>ế</w:t>
      </w:r>
      <w:r w:rsidRPr="00545A84">
        <w:rPr>
          <w:rFonts w:ascii="Times New Roman" w:hAnsi="Times New Roman"/>
          <w:color w:val="000000"/>
          <w:lang w:val="vi-VN"/>
        </w:rPr>
        <w:t>t quả thực hiện PCTN; các báo cáo tháng, qu</w:t>
      </w:r>
      <w:r w:rsidRPr="00545A84">
        <w:rPr>
          <w:rFonts w:ascii="Times New Roman" w:hAnsi="Times New Roman"/>
          <w:color w:val="000000"/>
        </w:rPr>
        <w:t>ý</w:t>
      </w:r>
      <w:r w:rsidRPr="00545A84">
        <w:rPr>
          <w:rFonts w:ascii="Times New Roman" w:hAnsi="Times New Roman"/>
          <w:color w:val="000000"/>
          <w:lang w:val="vi-VN"/>
        </w:rPr>
        <w:t>, 6 tháng, hàng năm bảo đảm kịp thời, chất lượng theo quy định gửi về UBND tỉnh (qua Thanh </w:t>
      </w:r>
      <w:r w:rsidRPr="00545A84">
        <w:rPr>
          <w:rFonts w:ascii="Times New Roman" w:hAnsi="Times New Roman"/>
          <w:color w:val="000000"/>
        </w:rPr>
        <w:t>tr</w:t>
      </w:r>
      <w:r w:rsidRPr="00545A84">
        <w:rPr>
          <w:rFonts w:ascii="Times New Roman" w:hAnsi="Times New Roman"/>
          <w:color w:val="000000"/>
          <w:lang w:val="vi-VN"/>
        </w:rPr>
        <w:t>a tỉnh).</w:t>
      </w:r>
    </w:p>
    <w:p w:rsidR="00545A84" w:rsidRDefault="00545A84" w:rsidP="00E20D8F">
      <w:pPr>
        <w:widowControl w:val="0"/>
        <w:shd w:val="clear" w:color="auto" w:fill="FFFFFF"/>
        <w:spacing w:before="100"/>
        <w:ind w:firstLine="720"/>
        <w:jc w:val="both"/>
        <w:rPr>
          <w:rFonts w:ascii="Times New Roman" w:hAnsi="Times New Roman"/>
          <w:color w:val="000000"/>
        </w:rPr>
      </w:pPr>
      <w:r w:rsidRPr="00545A84">
        <w:rPr>
          <w:rFonts w:ascii="Times New Roman" w:hAnsi="Times New Roman"/>
          <w:color w:val="000000"/>
          <w:lang w:val="vi-VN"/>
        </w:rPr>
        <w:t>Yêu cầu các cơ quan, đơn vị và tổ chức có liên quan triển kh</w:t>
      </w:r>
      <w:r w:rsidR="0057590B">
        <w:rPr>
          <w:rFonts w:ascii="Times New Roman" w:hAnsi="Times New Roman"/>
          <w:color w:val="000000"/>
          <w:lang w:val="vi-VN"/>
        </w:rPr>
        <w:t xml:space="preserve">ai thực hiện nghiêm túc </w:t>
      </w:r>
      <w:r w:rsidR="0057590B">
        <w:rPr>
          <w:rFonts w:ascii="Times New Roman" w:hAnsi="Times New Roman"/>
          <w:color w:val="000000"/>
        </w:rPr>
        <w:t>Chương trình</w:t>
      </w:r>
      <w:r w:rsidRPr="00545A84">
        <w:rPr>
          <w:rFonts w:ascii="Times New Roman" w:hAnsi="Times New Roman"/>
          <w:color w:val="000000"/>
          <w:lang w:val="vi-VN"/>
        </w:rPr>
        <w:t xml:space="preserve"> này</w:t>
      </w:r>
      <w:r w:rsidRPr="00545A84">
        <w:rPr>
          <w:rFonts w:ascii="Times New Roman" w:hAnsi="Times New Roman"/>
          <w:color w:val="000000"/>
        </w:rPr>
        <w:t>./.</w:t>
      </w:r>
    </w:p>
    <w:p w:rsidR="005F77C7" w:rsidRPr="00545A84" w:rsidRDefault="005F77C7" w:rsidP="00E20D8F">
      <w:pPr>
        <w:widowControl w:val="0"/>
        <w:shd w:val="clear" w:color="auto" w:fill="FFFFFF"/>
        <w:ind w:firstLine="720"/>
        <w:jc w:val="both"/>
        <w:rPr>
          <w:rFonts w:ascii="Times New Roman" w:hAnsi="Times New Roman"/>
          <w:color w:val="000000"/>
        </w:rPr>
      </w:pPr>
    </w:p>
    <w:tbl>
      <w:tblPr>
        <w:tblW w:w="9828" w:type="dxa"/>
        <w:tblCellSpacing w:w="0" w:type="dxa"/>
        <w:tblCellMar>
          <w:left w:w="0" w:type="dxa"/>
          <w:right w:w="0" w:type="dxa"/>
        </w:tblCellMar>
        <w:tblLook w:val="0000"/>
      </w:tblPr>
      <w:tblGrid>
        <w:gridCol w:w="4788"/>
        <w:gridCol w:w="5040"/>
      </w:tblGrid>
      <w:tr w:rsidR="00545A84" w:rsidRPr="00545A84">
        <w:trPr>
          <w:tblCellSpacing w:w="0" w:type="dxa"/>
        </w:trPr>
        <w:tc>
          <w:tcPr>
            <w:tcW w:w="4788" w:type="dxa"/>
            <w:tcMar>
              <w:top w:w="0" w:type="dxa"/>
              <w:left w:w="108" w:type="dxa"/>
              <w:bottom w:w="0" w:type="dxa"/>
              <w:right w:w="108" w:type="dxa"/>
            </w:tcMar>
          </w:tcPr>
          <w:p w:rsidR="005667F3" w:rsidRDefault="006D7653" w:rsidP="00E20D8F">
            <w:pPr>
              <w:widowControl w:val="0"/>
              <w:rPr>
                <w:rFonts w:ascii="Times New Roman" w:hAnsi="Times New Roman"/>
                <w:sz w:val="24"/>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29" type="#_x0000_t32" style="position:absolute;margin-left:121.35pt;margin-top:21.3pt;width:.6pt;height:19.2pt;z-index:251658752" o:connectortype="straight"/>
              </w:pict>
            </w:r>
            <w:r w:rsidR="00545A84" w:rsidRPr="00545A84">
              <w:rPr>
                <w:rFonts w:ascii="Times New Roman" w:hAnsi="Times New Roman"/>
                <w:color w:val="000000"/>
              </w:rPr>
              <w:t> </w:t>
            </w:r>
            <w:r w:rsidR="00545A84" w:rsidRPr="00545A84">
              <w:rPr>
                <w:rFonts w:ascii="Times New Roman" w:hAnsi="Times New Roman"/>
                <w:b/>
                <w:bCs/>
                <w:i/>
                <w:iCs/>
              </w:rPr>
              <w:t> </w:t>
            </w:r>
            <w:r w:rsidR="00545A84" w:rsidRPr="00F0356B">
              <w:rPr>
                <w:rFonts w:ascii="Times New Roman" w:hAnsi="Times New Roman"/>
                <w:b/>
                <w:bCs/>
                <w:i/>
                <w:iCs/>
                <w:sz w:val="24"/>
                <w:lang w:val="vi-VN"/>
              </w:rPr>
              <w:t>Nơi nhận:</w:t>
            </w:r>
            <w:r w:rsidR="00545A84" w:rsidRPr="00F0356B">
              <w:rPr>
                <w:rFonts w:ascii="Times New Roman" w:hAnsi="Times New Roman"/>
                <w:b/>
                <w:bCs/>
                <w:i/>
                <w:iCs/>
                <w:sz w:val="24"/>
                <w:lang w:val="vi-VN"/>
              </w:rPr>
              <w:br/>
            </w:r>
            <w:r w:rsidR="005667F3">
              <w:rPr>
                <w:rFonts w:ascii="Times New Roman" w:hAnsi="Times New Roman"/>
                <w:sz w:val="24"/>
              </w:rPr>
              <w:t>- Văn phòng Chính phủ;</w:t>
            </w:r>
          </w:p>
          <w:p w:rsidR="000E294B" w:rsidRDefault="00545A84" w:rsidP="00E20D8F">
            <w:pPr>
              <w:widowControl w:val="0"/>
              <w:rPr>
                <w:rFonts w:ascii="Times New Roman" w:hAnsi="Times New Roman"/>
                <w:sz w:val="24"/>
              </w:rPr>
            </w:pPr>
            <w:r w:rsidRPr="00F0356B">
              <w:rPr>
                <w:rFonts w:ascii="Times New Roman" w:hAnsi="Times New Roman"/>
                <w:sz w:val="24"/>
              </w:rPr>
              <w:t>- </w:t>
            </w:r>
            <w:r w:rsidRPr="00F0356B">
              <w:rPr>
                <w:rFonts w:ascii="Times New Roman" w:hAnsi="Times New Roman"/>
                <w:sz w:val="24"/>
                <w:lang w:val="vi-VN"/>
              </w:rPr>
              <w:t>Thanh tra Chính ph</w:t>
            </w:r>
            <w:r w:rsidRPr="00F0356B">
              <w:rPr>
                <w:rFonts w:ascii="Times New Roman" w:hAnsi="Times New Roman"/>
                <w:sz w:val="24"/>
              </w:rPr>
              <w:t>ủ</w:t>
            </w:r>
            <w:r w:rsidR="006D7653">
              <w:rPr>
                <w:rFonts w:ascii="Times New Roman" w:hAnsi="Times New Roman"/>
                <w:sz w:val="24"/>
              </w:rPr>
              <w:t xml:space="preserve">;     </w:t>
            </w:r>
            <w:r w:rsidR="006D7653">
              <w:rPr>
                <w:rFonts w:ascii="Times New Roman" w:hAnsi="Times New Roman"/>
                <w:sz w:val="24"/>
                <w:lang w:val="vi-VN"/>
              </w:rPr>
              <w:t> </w:t>
            </w:r>
            <w:r w:rsidR="006D7653" w:rsidRPr="00F0356B">
              <w:rPr>
                <w:rFonts w:ascii="Times New Roman" w:hAnsi="Times New Roman"/>
                <w:sz w:val="24"/>
                <w:lang w:val="vi-VN"/>
              </w:rPr>
              <w:t>(b/c)</w:t>
            </w:r>
            <w:r w:rsidR="006D7653">
              <w:rPr>
                <w:rFonts w:ascii="Times New Roman" w:hAnsi="Times New Roman"/>
                <w:sz w:val="24"/>
              </w:rPr>
              <w:t xml:space="preserve"> </w:t>
            </w:r>
            <w:r w:rsidRPr="00F0356B">
              <w:rPr>
                <w:rFonts w:ascii="Times New Roman" w:hAnsi="Times New Roman"/>
                <w:sz w:val="24"/>
              </w:rPr>
              <w:br/>
              <w:t>- </w:t>
            </w:r>
            <w:r w:rsidRPr="00F0356B">
              <w:rPr>
                <w:rFonts w:ascii="Times New Roman" w:hAnsi="Times New Roman"/>
                <w:sz w:val="24"/>
                <w:lang w:val="vi-VN"/>
              </w:rPr>
              <w:t>Văn phòng BC</w:t>
            </w:r>
            <w:r w:rsidRPr="00F0356B">
              <w:rPr>
                <w:rFonts w:ascii="Times New Roman" w:hAnsi="Times New Roman"/>
                <w:sz w:val="24"/>
              </w:rPr>
              <w:t>Đ</w:t>
            </w:r>
            <w:r w:rsidRPr="00F0356B">
              <w:rPr>
                <w:rFonts w:ascii="Times New Roman" w:hAnsi="Times New Roman"/>
                <w:sz w:val="24"/>
                <w:lang w:val="vi-VN"/>
              </w:rPr>
              <w:t>TW về PCTN;</w:t>
            </w:r>
            <w:r w:rsidRPr="00F0356B">
              <w:rPr>
                <w:rFonts w:ascii="Times New Roman" w:hAnsi="Times New Roman"/>
                <w:sz w:val="24"/>
              </w:rPr>
              <w:br/>
              <w:t>- </w:t>
            </w:r>
            <w:r w:rsidR="001A75B1">
              <w:rPr>
                <w:rFonts w:ascii="Times New Roman" w:hAnsi="Times New Roman"/>
                <w:sz w:val="24"/>
                <w:lang w:val="vi-VN"/>
              </w:rPr>
              <w:t>TT</w:t>
            </w:r>
            <w:r w:rsidR="001A75B1">
              <w:rPr>
                <w:rFonts w:ascii="Times New Roman" w:hAnsi="Times New Roman"/>
                <w:sz w:val="24"/>
              </w:rPr>
              <w:t xml:space="preserve"> </w:t>
            </w:r>
            <w:r w:rsidRPr="00F0356B">
              <w:rPr>
                <w:rFonts w:ascii="Times New Roman" w:hAnsi="Times New Roman"/>
                <w:sz w:val="24"/>
                <w:lang w:val="vi-VN"/>
              </w:rPr>
              <w:t>Tỉnh </w:t>
            </w:r>
            <w:r w:rsidRPr="00F0356B">
              <w:rPr>
                <w:rFonts w:ascii="Times New Roman" w:hAnsi="Times New Roman"/>
                <w:sz w:val="24"/>
              </w:rPr>
              <w:t>ủy</w:t>
            </w:r>
            <w:r w:rsidR="001A75B1">
              <w:rPr>
                <w:rFonts w:ascii="Times New Roman" w:hAnsi="Times New Roman"/>
                <w:sz w:val="24"/>
                <w:lang w:val="vi-VN"/>
              </w:rPr>
              <w:t>, TT</w:t>
            </w:r>
            <w:r w:rsidR="001A75B1">
              <w:rPr>
                <w:rFonts w:ascii="Times New Roman" w:hAnsi="Times New Roman"/>
                <w:sz w:val="24"/>
              </w:rPr>
              <w:t xml:space="preserve"> </w:t>
            </w:r>
            <w:r w:rsidRPr="00F0356B">
              <w:rPr>
                <w:rFonts w:ascii="Times New Roman" w:hAnsi="Times New Roman"/>
                <w:sz w:val="24"/>
                <w:lang w:val="vi-VN"/>
              </w:rPr>
              <w:t>HĐND tỉnh (b/c);</w:t>
            </w:r>
            <w:r w:rsidRPr="00F0356B">
              <w:rPr>
                <w:rFonts w:ascii="Times New Roman" w:hAnsi="Times New Roman"/>
                <w:sz w:val="24"/>
              </w:rPr>
              <w:br/>
              <w:t>- </w:t>
            </w:r>
            <w:r w:rsidRPr="00F0356B">
              <w:rPr>
                <w:rFonts w:ascii="Times New Roman" w:hAnsi="Times New Roman"/>
                <w:sz w:val="24"/>
                <w:lang w:val="vi-VN"/>
              </w:rPr>
              <w:t>Chủ tịch, các PCT UBND tỉnh;</w:t>
            </w:r>
            <w:r w:rsidRPr="00F0356B">
              <w:rPr>
                <w:rFonts w:ascii="Times New Roman" w:hAnsi="Times New Roman"/>
                <w:sz w:val="24"/>
              </w:rPr>
              <w:br/>
              <w:t>- </w:t>
            </w:r>
            <w:r w:rsidR="004E60A6">
              <w:rPr>
                <w:rFonts w:ascii="Times New Roman" w:hAnsi="Times New Roman"/>
                <w:sz w:val="24"/>
                <w:lang w:val="vi-VN"/>
              </w:rPr>
              <w:t>U</w:t>
            </w:r>
            <w:r w:rsidR="004E60A6">
              <w:rPr>
                <w:rFonts w:ascii="Times New Roman" w:hAnsi="Times New Roman"/>
                <w:sz w:val="24"/>
              </w:rPr>
              <w:t xml:space="preserve">ỷ ban </w:t>
            </w:r>
            <w:r w:rsidRPr="00F0356B">
              <w:rPr>
                <w:rFonts w:ascii="Times New Roman" w:hAnsi="Times New Roman"/>
                <w:sz w:val="24"/>
                <w:lang w:val="vi-VN"/>
              </w:rPr>
              <w:t>MTTQ</w:t>
            </w:r>
            <w:r w:rsidR="004E60A6">
              <w:rPr>
                <w:rFonts w:ascii="Times New Roman" w:hAnsi="Times New Roman"/>
                <w:sz w:val="24"/>
              </w:rPr>
              <w:t>VN</w:t>
            </w:r>
            <w:r w:rsidRPr="00F0356B">
              <w:rPr>
                <w:rFonts w:ascii="Times New Roman" w:hAnsi="Times New Roman"/>
                <w:sz w:val="24"/>
                <w:lang w:val="vi-VN"/>
              </w:rPr>
              <w:t xml:space="preserve"> tỉnh;</w:t>
            </w:r>
            <w:r w:rsidRPr="00F0356B">
              <w:rPr>
                <w:rFonts w:ascii="Times New Roman" w:hAnsi="Times New Roman"/>
                <w:sz w:val="24"/>
              </w:rPr>
              <w:br/>
              <w:t>- </w:t>
            </w:r>
            <w:r w:rsidRPr="00F0356B">
              <w:rPr>
                <w:rFonts w:ascii="Times New Roman" w:hAnsi="Times New Roman"/>
                <w:sz w:val="24"/>
                <w:lang w:val="vi-VN"/>
              </w:rPr>
              <w:t>Ban Nội chính Tỉnh </w:t>
            </w:r>
            <w:r w:rsidRPr="00F0356B">
              <w:rPr>
                <w:rFonts w:ascii="Times New Roman" w:hAnsi="Times New Roman"/>
                <w:sz w:val="24"/>
              </w:rPr>
              <w:t>ủ</w:t>
            </w:r>
            <w:r w:rsidRPr="00F0356B">
              <w:rPr>
                <w:rFonts w:ascii="Times New Roman" w:hAnsi="Times New Roman"/>
                <w:sz w:val="24"/>
                <w:lang w:val="vi-VN"/>
              </w:rPr>
              <w:t>y;</w:t>
            </w:r>
            <w:r w:rsidRPr="00F0356B">
              <w:rPr>
                <w:rFonts w:ascii="Times New Roman" w:hAnsi="Times New Roman"/>
                <w:sz w:val="24"/>
              </w:rPr>
              <w:br/>
            </w:r>
            <w:r w:rsidR="006D7653" w:rsidRPr="00F0356B">
              <w:rPr>
                <w:rFonts w:ascii="Times New Roman" w:hAnsi="Times New Roman"/>
                <w:sz w:val="24"/>
              </w:rPr>
              <w:t>- </w:t>
            </w:r>
            <w:r w:rsidR="006D7653">
              <w:rPr>
                <w:rFonts w:ascii="Times New Roman" w:hAnsi="Times New Roman"/>
                <w:sz w:val="24"/>
                <w:lang w:val="vi-VN"/>
              </w:rPr>
              <w:t>Các sở, ban, ngành</w:t>
            </w:r>
            <w:r w:rsidR="006D7653">
              <w:rPr>
                <w:rFonts w:ascii="Times New Roman" w:hAnsi="Times New Roman"/>
                <w:sz w:val="24"/>
              </w:rPr>
              <w:t>, đoàn thể cấp tỉnh;</w:t>
            </w:r>
            <w:r w:rsidR="006D7653" w:rsidRPr="00F0356B">
              <w:rPr>
                <w:rFonts w:ascii="Times New Roman" w:hAnsi="Times New Roman"/>
                <w:sz w:val="24"/>
              </w:rPr>
              <w:br/>
            </w:r>
            <w:r w:rsidRPr="00F0356B">
              <w:rPr>
                <w:rFonts w:ascii="Times New Roman" w:hAnsi="Times New Roman"/>
                <w:sz w:val="24"/>
              </w:rPr>
              <w:t>- </w:t>
            </w:r>
            <w:r w:rsidRPr="00F0356B">
              <w:rPr>
                <w:rFonts w:ascii="Times New Roman" w:hAnsi="Times New Roman"/>
                <w:sz w:val="24"/>
                <w:lang w:val="vi-VN"/>
              </w:rPr>
              <w:t>Các cơ quan TW đ</w:t>
            </w:r>
            <w:r w:rsidRPr="00F0356B">
              <w:rPr>
                <w:rFonts w:ascii="Times New Roman" w:hAnsi="Times New Roman"/>
                <w:sz w:val="24"/>
              </w:rPr>
              <w:t>ó</w:t>
            </w:r>
            <w:r w:rsidRPr="00F0356B">
              <w:rPr>
                <w:rFonts w:ascii="Times New Roman" w:hAnsi="Times New Roman"/>
                <w:sz w:val="24"/>
                <w:lang w:val="vi-VN"/>
              </w:rPr>
              <w:t>ng trên địa bàn tỉnh;</w:t>
            </w:r>
            <w:r w:rsidRPr="00F0356B">
              <w:rPr>
                <w:rFonts w:ascii="Times New Roman" w:hAnsi="Times New Roman"/>
                <w:sz w:val="24"/>
              </w:rPr>
              <w:br/>
              <w:t>- </w:t>
            </w:r>
            <w:r w:rsidRPr="00F0356B">
              <w:rPr>
                <w:rFonts w:ascii="Times New Roman" w:hAnsi="Times New Roman"/>
                <w:sz w:val="24"/>
                <w:lang w:val="vi-VN"/>
              </w:rPr>
              <w:t>Văn phòng</w:t>
            </w:r>
            <w:r w:rsidR="00641152">
              <w:rPr>
                <w:rFonts w:ascii="Times New Roman" w:hAnsi="Times New Roman"/>
                <w:sz w:val="24"/>
              </w:rPr>
              <w:t>: Tỉnh ủy, HĐND,</w:t>
            </w:r>
            <w:r w:rsidRPr="00F0356B">
              <w:rPr>
                <w:rFonts w:ascii="Times New Roman" w:hAnsi="Times New Roman"/>
                <w:sz w:val="24"/>
                <w:lang w:val="vi-VN"/>
              </w:rPr>
              <w:t xml:space="preserve"> UBND</w:t>
            </w:r>
            <w:r w:rsidR="00641152">
              <w:rPr>
                <w:rFonts w:ascii="Times New Roman" w:hAnsi="Times New Roman"/>
                <w:sz w:val="24"/>
              </w:rPr>
              <w:t xml:space="preserve">, </w:t>
            </w:r>
          </w:p>
          <w:p w:rsidR="00545A84" w:rsidRPr="00D23DFF" w:rsidRDefault="000E294B" w:rsidP="00E20D8F">
            <w:pPr>
              <w:widowControl w:val="0"/>
              <w:rPr>
                <w:rFonts w:ascii="Times New Roman" w:hAnsi="Times New Roman"/>
              </w:rPr>
            </w:pPr>
            <w:r>
              <w:rPr>
                <w:rFonts w:ascii="Times New Roman" w:hAnsi="Times New Roman"/>
                <w:sz w:val="24"/>
              </w:rPr>
              <w:t xml:space="preserve">  </w:t>
            </w:r>
            <w:r w:rsidR="00641152">
              <w:rPr>
                <w:rFonts w:ascii="Times New Roman" w:hAnsi="Times New Roman"/>
                <w:sz w:val="24"/>
              </w:rPr>
              <w:t>Đoàn ĐBQH</w:t>
            </w:r>
            <w:r w:rsidR="00545A84" w:rsidRPr="00F0356B">
              <w:rPr>
                <w:rFonts w:ascii="Times New Roman" w:hAnsi="Times New Roman"/>
                <w:sz w:val="24"/>
                <w:lang w:val="vi-VN"/>
              </w:rPr>
              <w:t xml:space="preserve"> tỉnh;</w:t>
            </w:r>
            <w:r w:rsidR="00545A84" w:rsidRPr="00F0356B">
              <w:rPr>
                <w:rFonts w:ascii="Times New Roman" w:hAnsi="Times New Roman"/>
                <w:sz w:val="24"/>
              </w:rPr>
              <w:br/>
            </w:r>
            <w:r w:rsidR="00545A84" w:rsidRPr="00F0356B">
              <w:rPr>
                <w:rFonts w:ascii="Times New Roman" w:hAnsi="Times New Roman"/>
                <w:sz w:val="24"/>
                <w:lang w:val="vi-VN"/>
              </w:rPr>
              <w:t>- UBND các huyện, thành phố, thị x</w:t>
            </w:r>
            <w:r w:rsidR="00545A84" w:rsidRPr="00F0356B">
              <w:rPr>
                <w:rFonts w:ascii="Times New Roman" w:hAnsi="Times New Roman"/>
                <w:sz w:val="24"/>
              </w:rPr>
              <w:t>ã</w:t>
            </w:r>
            <w:r w:rsidR="00545A84" w:rsidRPr="00F0356B">
              <w:rPr>
                <w:rFonts w:ascii="Times New Roman" w:hAnsi="Times New Roman"/>
                <w:sz w:val="24"/>
                <w:lang w:val="vi-VN"/>
              </w:rPr>
              <w:t>;</w:t>
            </w:r>
            <w:r w:rsidR="00545A84" w:rsidRPr="00F0356B">
              <w:rPr>
                <w:rFonts w:ascii="Times New Roman" w:hAnsi="Times New Roman"/>
                <w:sz w:val="24"/>
              </w:rPr>
              <w:br/>
              <w:t>- </w:t>
            </w:r>
            <w:r w:rsidR="00545A84" w:rsidRPr="00F0356B">
              <w:rPr>
                <w:rFonts w:ascii="Times New Roman" w:hAnsi="Times New Roman"/>
                <w:sz w:val="24"/>
                <w:lang w:val="vi-VN"/>
              </w:rPr>
              <w:t>Lưu</w:t>
            </w:r>
            <w:r w:rsidR="004E60A6">
              <w:rPr>
                <w:rFonts w:ascii="Times New Roman" w:hAnsi="Times New Roman"/>
                <w:sz w:val="24"/>
              </w:rPr>
              <w:t>:</w:t>
            </w:r>
            <w:r w:rsidR="00545A84" w:rsidRPr="00F0356B">
              <w:rPr>
                <w:rFonts w:ascii="Times New Roman" w:hAnsi="Times New Roman"/>
                <w:sz w:val="24"/>
                <w:lang w:val="vi-VN"/>
              </w:rPr>
              <w:t xml:space="preserve"> VT</w:t>
            </w:r>
            <w:r w:rsidR="00545A84" w:rsidRPr="00F0356B">
              <w:rPr>
                <w:rFonts w:ascii="Times New Roman" w:hAnsi="Times New Roman"/>
                <w:sz w:val="24"/>
              </w:rPr>
              <w:t>, </w:t>
            </w:r>
            <w:r w:rsidR="00545A84" w:rsidRPr="00F0356B">
              <w:rPr>
                <w:rFonts w:ascii="Times New Roman" w:hAnsi="Times New Roman"/>
                <w:sz w:val="24"/>
                <w:lang w:val="vi-VN"/>
              </w:rPr>
              <w:t>NC</w:t>
            </w:r>
            <w:r w:rsidR="00D23DFF">
              <w:rPr>
                <w:rFonts w:ascii="Times New Roman" w:hAnsi="Times New Roman"/>
                <w:sz w:val="24"/>
              </w:rPr>
              <w:t>.</w:t>
            </w:r>
          </w:p>
        </w:tc>
        <w:tc>
          <w:tcPr>
            <w:tcW w:w="5040" w:type="dxa"/>
            <w:tcMar>
              <w:top w:w="0" w:type="dxa"/>
              <w:left w:w="108" w:type="dxa"/>
              <w:bottom w:w="0" w:type="dxa"/>
              <w:right w:w="108" w:type="dxa"/>
            </w:tcMar>
          </w:tcPr>
          <w:p w:rsidR="00E5281C" w:rsidRPr="005F77C7" w:rsidRDefault="00545A84" w:rsidP="00E20D8F">
            <w:pPr>
              <w:widowControl w:val="0"/>
              <w:jc w:val="center"/>
              <w:rPr>
                <w:rFonts w:ascii="Times New Roman" w:hAnsi="Times New Roman"/>
                <w:b/>
                <w:bCs/>
                <w:sz w:val="26"/>
              </w:rPr>
            </w:pPr>
            <w:r w:rsidRPr="005F77C7">
              <w:rPr>
                <w:rFonts w:ascii="Times New Roman" w:hAnsi="Times New Roman"/>
                <w:b/>
                <w:bCs/>
                <w:sz w:val="26"/>
                <w:lang w:val="vi-VN"/>
              </w:rPr>
              <w:t>TM. ỦY BAN NHÂN DÂN</w:t>
            </w:r>
            <w:r w:rsidRPr="005F77C7">
              <w:rPr>
                <w:rFonts w:ascii="Times New Roman" w:hAnsi="Times New Roman"/>
                <w:b/>
                <w:bCs/>
                <w:sz w:val="26"/>
                <w:lang w:val="vi-VN"/>
              </w:rPr>
              <w:br/>
              <w:t>CHỦ TỊCH</w:t>
            </w:r>
            <w:r w:rsidRPr="005F77C7">
              <w:rPr>
                <w:rFonts w:ascii="Times New Roman" w:hAnsi="Times New Roman"/>
                <w:b/>
                <w:bCs/>
                <w:sz w:val="26"/>
                <w:lang w:val="vi-VN"/>
              </w:rPr>
              <w:br/>
            </w:r>
          </w:p>
          <w:p w:rsidR="00E5281C" w:rsidRDefault="00E5281C" w:rsidP="00E20D8F">
            <w:pPr>
              <w:widowControl w:val="0"/>
              <w:jc w:val="center"/>
              <w:rPr>
                <w:rFonts w:ascii="Times New Roman" w:hAnsi="Times New Roman"/>
                <w:b/>
                <w:bCs/>
              </w:rPr>
            </w:pPr>
          </w:p>
          <w:p w:rsidR="005F77C7" w:rsidRPr="00E10CFE" w:rsidRDefault="00E10CFE" w:rsidP="00E20D8F">
            <w:pPr>
              <w:widowControl w:val="0"/>
              <w:jc w:val="center"/>
              <w:rPr>
                <w:rFonts w:ascii="Times New Roman" w:hAnsi="Times New Roman"/>
                <w:b/>
                <w:bCs/>
              </w:rPr>
            </w:pPr>
            <w:r>
              <w:rPr>
                <w:rFonts w:ascii="Times New Roman" w:hAnsi="Times New Roman"/>
                <w:b/>
                <w:bCs/>
              </w:rPr>
              <w:t>Đã ký</w:t>
            </w:r>
          </w:p>
          <w:p w:rsidR="00545A84" w:rsidRPr="00545A84" w:rsidRDefault="00545A84" w:rsidP="00E20D8F">
            <w:pPr>
              <w:widowControl w:val="0"/>
              <w:jc w:val="center"/>
              <w:rPr>
                <w:rFonts w:ascii="Times New Roman" w:hAnsi="Times New Roman"/>
              </w:rPr>
            </w:pPr>
            <w:r w:rsidRPr="00545A84">
              <w:rPr>
                <w:rFonts w:ascii="Times New Roman" w:hAnsi="Times New Roman"/>
                <w:b/>
                <w:bCs/>
                <w:lang w:val="vi-VN"/>
              </w:rPr>
              <w:br/>
            </w:r>
            <w:r w:rsidRPr="00545A84">
              <w:rPr>
                <w:rFonts w:ascii="Times New Roman" w:hAnsi="Times New Roman"/>
                <w:b/>
                <w:bCs/>
                <w:lang w:val="vi-VN"/>
              </w:rPr>
              <w:br/>
            </w:r>
            <w:r w:rsidR="00E5281C">
              <w:rPr>
                <w:rFonts w:ascii="Times New Roman" w:hAnsi="Times New Roman"/>
                <w:b/>
                <w:bCs/>
              </w:rPr>
              <w:t>Nguyễn Hữu Hoài</w:t>
            </w:r>
          </w:p>
        </w:tc>
      </w:tr>
    </w:tbl>
    <w:p w:rsidR="0033052E" w:rsidRDefault="0033052E" w:rsidP="00E20D8F">
      <w:pPr>
        <w:widowControl w:val="0"/>
        <w:shd w:val="clear" w:color="auto" w:fill="FFFFFF"/>
        <w:jc w:val="center"/>
        <w:rPr>
          <w:rFonts w:ascii="Times New Roman" w:hAnsi="Times New Roman"/>
          <w:b/>
          <w:bCs/>
          <w:color w:val="000000"/>
          <w:sz w:val="26"/>
        </w:rPr>
      </w:pPr>
      <w:bookmarkStart w:id="9" w:name="chuong_phuluc_1"/>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EE6D57" w:rsidRDefault="00EE6D57"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483CC7" w:rsidRDefault="00483CC7" w:rsidP="00E20D8F">
      <w:pPr>
        <w:widowControl w:val="0"/>
        <w:shd w:val="clear" w:color="auto" w:fill="FFFFFF"/>
        <w:jc w:val="center"/>
        <w:rPr>
          <w:rFonts w:ascii="Times New Roman" w:hAnsi="Times New Roman"/>
          <w:b/>
          <w:bCs/>
          <w:color w:val="000000"/>
          <w:sz w:val="26"/>
        </w:rPr>
      </w:pPr>
    </w:p>
    <w:p w:rsidR="00483CC7" w:rsidRDefault="00483CC7" w:rsidP="00E20D8F">
      <w:pPr>
        <w:widowControl w:val="0"/>
        <w:shd w:val="clear" w:color="auto" w:fill="FFFFFF"/>
        <w:jc w:val="center"/>
        <w:rPr>
          <w:rFonts w:ascii="Times New Roman" w:hAnsi="Times New Roman"/>
          <w:b/>
          <w:bCs/>
          <w:color w:val="000000"/>
          <w:sz w:val="26"/>
        </w:rPr>
      </w:pPr>
    </w:p>
    <w:p w:rsidR="00483CC7" w:rsidRDefault="00483CC7" w:rsidP="00E20D8F">
      <w:pPr>
        <w:widowControl w:val="0"/>
        <w:shd w:val="clear" w:color="auto" w:fill="FFFFFF"/>
        <w:jc w:val="center"/>
        <w:rPr>
          <w:rFonts w:ascii="Times New Roman" w:hAnsi="Times New Roman"/>
          <w:b/>
          <w:bCs/>
          <w:color w:val="000000"/>
          <w:sz w:val="26"/>
        </w:rPr>
      </w:pPr>
    </w:p>
    <w:p w:rsidR="00483CC7" w:rsidRDefault="00483CC7" w:rsidP="00E20D8F">
      <w:pPr>
        <w:widowControl w:val="0"/>
        <w:shd w:val="clear" w:color="auto" w:fill="FFFFFF"/>
        <w:jc w:val="center"/>
        <w:rPr>
          <w:rFonts w:ascii="Times New Roman" w:hAnsi="Times New Roman"/>
          <w:b/>
          <w:bCs/>
          <w:color w:val="000000"/>
          <w:sz w:val="26"/>
        </w:rPr>
      </w:pPr>
    </w:p>
    <w:p w:rsidR="00483CC7" w:rsidRDefault="00483CC7" w:rsidP="00E20D8F">
      <w:pPr>
        <w:widowControl w:val="0"/>
        <w:shd w:val="clear" w:color="auto" w:fill="FFFFFF"/>
        <w:jc w:val="center"/>
        <w:rPr>
          <w:rFonts w:ascii="Times New Roman" w:hAnsi="Times New Roman"/>
          <w:b/>
          <w:bCs/>
          <w:color w:val="000000"/>
          <w:sz w:val="26"/>
        </w:rPr>
      </w:pPr>
    </w:p>
    <w:p w:rsidR="0033052E" w:rsidRDefault="0033052E" w:rsidP="00E20D8F">
      <w:pPr>
        <w:widowControl w:val="0"/>
        <w:shd w:val="clear" w:color="auto" w:fill="FFFFFF"/>
        <w:jc w:val="center"/>
        <w:rPr>
          <w:rFonts w:ascii="Times New Roman" w:hAnsi="Times New Roman"/>
          <w:b/>
          <w:bCs/>
          <w:color w:val="000000"/>
          <w:sz w:val="26"/>
        </w:rPr>
      </w:pPr>
    </w:p>
    <w:p w:rsidR="00E20D8F" w:rsidRDefault="00E20D8F" w:rsidP="00E20D8F">
      <w:pPr>
        <w:widowControl w:val="0"/>
        <w:shd w:val="clear" w:color="auto" w:fill="FFFFFF"/>
        <w:jc w:val="center"/>
        <w:rPr>
          <w:rFonts w:ascii="Times New Roman" w:hAnsi="Times New Roman"/>
          <w:b/>
          <w:bCs/>
          <w:color w:val="000000"/>
          <w:sz w:val="26"/>
        </w:rPr>
      </w:pPr>
    </w:p>
    <w:p w:rsidR="00E20D8F" w:rsidRDefault="00E20D8F" w:rsidP="00E20D8F">
      <w:pPr>
        <w:widowControl w:val="0"/>
        <w:shd w:val="clear" w:color="auto" w:fill="FFFFFF"/>
        <w:jc w:val="center"/>
        <w:rPr>
          <w:rFonts w:ascii="Times New Roman" w:hAnsi="Times New Roman"/>
          <w:b/>
          <w:bCs/>
          <w:color w:val="000000"/>
          <w:sz w:val="26"/>
        </w:rPr>
      </w:pPr>
    </w:p>
    <w:p w:rsidR="00E20D8F" w:rsidRDefault="00E20D8F" w:rsidP="00E20D8F">
      <w:pPr>
        <w:widowControl w:val="0"/>
        <w:shd w:val="clear" w:color="auto" w:fill="FFFFFF"/>
        <w:jc w:val="center"/>
        <w:rPr>
          <w:rFonts w:ascii="Times New Roman" w:hAnsi="Times New Roman"/>
          <w:b/>
          <w:bCs/>
          <w:color w:val="000000"/>
          <w:sz w:val="26"/>
        </w:rPr>
      </w:pPr>
    </w:p>
    <w:p w:rsidR="00E20D8F" w:rsidRDefault="00E20D8F" w:rsidP="00E20D8F">
      <w:pPr>
        <w:widowControl w:val="0"/>
        <w:shd w:val="clear" w:color="auto" w:fill="FFFFFF"/>
        <w:jc w:val="center"/>
        <w:rPr>
          <w:rFonts w:ascii="Times New Roman" w:hAnsi="Times New Roman"/>
          <w:b/>
          <w:bCs/>
          <w:color w:val="000000"/>
          <w:sz w:val="26"/>
        </w:rPr>
      </w:pPr>
    </w:p>
    <w:p w:rsidR="00E20D8F" w:rsidRDefault="00E20D8F" w:rsidP="00E20D8F">
      <w:pPr>
        <w:widowControl w:val="0"/>
        <w:shd w:val="clear" w:color="auto" w:fill="FFFFFF"/>
        <w:jc w:val="center"/>
        <w:rPr>
          <w:rFonts w:ascii="Times New Roman" w:hAnsi="Times New Roman"/>
          <w:b/>
          <w:bCs/>
          <w:color w:val="000000"/>
          <w:sz w:val="26"/>
        </w:rPr>
      </w:pPr>
    </w:p>
    <w:p w:rsidR="00545A84" w:rsidRPr="005944DF" w:rsidRDefault="00D23DFF" w:rsidP="00E20D8F">
      <w:pPr>
        <w:widowControl w:val="0"/>
        <w:shd w:val="clear" w:color="auto" w:fill="FFFFFF"/>
        <w:jc w:val="center"/>
        <w:rPr>
          <w:rFonts w:ascii="Times New Roman" w:hAnsi="Times New Roman"/>
          <w:color w:val="000000"/>
          <w:sz w:val="26"/>
        </w:rPr>
      </w:pPr>
      <w:r>
        <w:rPr>
          <w:rFonts w:ascii="Times New Roman" w:hAnsi="Times New Roman"/>
          <w:b/>
          <w:bCs/>
          <w:color w:val="000000"/>
          <w:sz w:val="26"/>
        </w:rPr>
        <w:lastRenderedPageBreak/>
        <w:t>NHIỆM VỤ</w:t>
      </w:r>
      <w:r w:rsidR="00545A84" w:rsidRPr="005944DF">
        <w:rPr>
          <w:rFonts w:ascii="Times New Roman" w:hAnsi="Times New Roman"/>
          <w:b/>
          <w:bCs/>
          <w:color w:val="000000"/>
          <w:sz w:val="26"/>
        </w:rPr>
        <w:t xml:space="preserve"> THỰC HIỆN </w:t>
      </w:r>
      <w:r w:rsidR="00C045C8" w:rsidRPr="005944DF">
        <w:rPr>
          <w:rFonts w:ascii="Times New Roman" w:hAnsi="Times New Roman"/>
          <w:b/>
          <w:bCs/>
          <w:color w:val="000000"/>
          <w:sz w:val="26"/>
        </w:rPr>
        <w:t xml:space="preserve">GIAI ĐOẠN III </w:t>
      </w:r>
      <w:r w:rsidR="00545A84" w:rsidRPr="005944DF">
        <w:rPr>
          <w:rFonts w:ascii="Times New Roman" w:hAnsi="Times New Roman"/>
          <w:b/>
          <w:bCs/>
          <w:color w:val="000000"/>
          <w:sz w:val="26"/>
        </w:rPr>
        <w:t xml:space="preserve">CHIẾN LƯỢC QUỐC GIA PCTN </w:t>
      </w:r>
      <w:r w:rsidR="00C045C8">
        <w:rPr>
          <w:rFonts w:ascii="Times New Roman" w:hAnsi="Times New Roman"/>
          <w:b/>
          <w:bCs/>
          <w:color w:val="000000"/>
          <w:sz w:val="26"/>
        </w:rPr>
        <w:t xml:space="preserve">CỦA UBND TỈNH QUẢNG BÌNH </w:t>
      </w:r>
      <w:r w:rsidR="00545A84" w:rsidRPr="005944DF">
        <w:rPr>
          <w:rFonts w:ascii="Times New Roman" w:hAnsi="Times New Roman"/>
          <w:b/>
          <w:bCs/>
          <w:color w:val="000000"/>
          <w:sz w:val="26"/>
        </w:rPr>
        <w:t>(201</w:t>
      </w:r>
      <w:r w:rsidR="00C045C8">
        <w:rPr>
          <w:rFonts w:ascii="Times New Roman" w:hAnsi="Times New Roman"/>
          <w:b/>
          <w:bCs/>
          <w:color w:val="000000"/>
          <w:sz w:val="26"/>
        </w:rPr>
        <w:t>6</w:t>
      </w:r>
      <w:r w:rsidR="00545A84" w:rsidRPr="005944DF">
        <w:rPr>
          <w:rFonts w:ascii="Times New Roman" w:hAnsi="Times New Roman"/>
          <w:b/>
          <w:bCs/>
          <w:color w:val="000000"/>
          <w:sz w:val="26"/>
        </w:rPr>
        <w:t xml:space="preserve"> - 2020)</w:t>
      </w:r>
      <w:bookmarkEnd w:id="9"/>
    </w:p>
    <w:p w:rsidR="00FE2E44" w:rsidRDefault="00545A84" w:rsidP="00E20D8F">
      <w:pPr>
        <w:widowControl w:val="0"/>
        <w:shd w:val="clear" w:color="auto" w:fill="FFFFFF"/>
        <w:jc w:val="center"/>
        <w:rPr>
          <w:rFonts w:ascii="Times New Roman" w:hAnsi="Times New Roman"/>
          <w:i/>
          <w:iCs/>
          <w:color w:val="000000"/>
        </w:rPr>
      </w:pPr>
      <w:r w:rsidRPr="00545A84">
        <w:rPr>
          <w:rFonts w:ascii="Times New Roman" w:hAnsi="Times New Roman"/>
          <w:i/>
          <w:iCs/>
          <w:color w:val="000000"/>
        </w:rPr>
        <w:t>(</w:t>
      </w:r>
      <w:r w:rsidR="000430B6">
        <w:rPr>
          <w:rFonts w:ascii="Times New Roman" w:hAnsi="Times New Roman"/>
          <w:i/>
          <w:iCs/>
          <w:color w:val="000000"/>
        </w:rPr>
        <w:t xml:space="preserve">Ban hành kèm theo </w:t>
      </w:r>
      <w:r w:rsidR="00C045C8">
        <w:rPr>
          <w:rFonts w:ascii="Times New Roman" w:hAnsi="Times New Roman"/>
          <w:i/>
          <w:iCs/>
          <w:color w:val="000000"/>
        </w:rPr>
        <w:t>Chương trình hành động</w:t>
      </w:r>
      <w:r w:rsidR="000430B6">
        <w:rPr>
          <w:rFonts w:ascii="Times New Roman" w:hAnsi="Times New Roman"/>
          <w:i/>
          <w:iCs/>
          <w:color w:val="000000"/>
        </w:rPr>
        <w:t xml:space="preserve"> số </w:t>
      </w:r>
      <w:r w:rsidR="00FE2E44">
        <w:rPr>
          <w:rFonts w:ascii="Times New Roman" w:hAnsi="Times New Roman"/>
          <w:i/>
          <w:iCs/>
          <w:color w:val="000000"/>
        </w:rPr>
        <w:t xml:space="preserve">   </w:t>
      </w:r>
      <w:r w:rsidR="00BD0EC7">
        <w:rPr>
          <w:rFonts w:ascii="Times New Roman" w:hAnsi="Times New Roman"/>
          <w:i/>
          <w:iCs/>
          <w:color w:val="000000"/>
        </w:rPr>
        <w:t xml:space="preserve"> </w:t>
      </w:r>
      <w:r w:rsidR="009645FD">
        <w:rPr>
          <w:rFonts w:ascii="Times New Roman" w:hAnsi="Times New Roman"/>
          <w:i/>
          <w:iCs/>
          <w:color w:val="000000"/>
        </w:rPr>
        <w:t xml:space="preserve">   /CTr</w:t>
      </w:r>
      <w:r w:rsidR="000430B6">
        <w:rPr>
          <w:rFonts w:ascii="Times New Roman" w:hAnsi="Times New Roman"/>
          <w:i/>
          <w:iCs/>
          <w:color w:val="000000"/>
        </w:rPr>
        <w:t>-UBND ngày</w:t>
      </w:r>
      <w:r w:rsidR="0033052E">
        <w:rPr>
          <w:rFonts w:ascii="Times New Roman" w:hAnsi="Times New Roman"/>
          <w:i/>
          <w:iCs/>
          <w:color w:val="000000"/>
        </w:rPr>
        <w:t xml:space="preserve">   </w:t>
      </w:r>
      <w:r w:rsidR="000430B6">
        <w:rPr>
          <w:rFonts w:ascii="Times New Roman" w:hAnsi="Times New Roman"/>
          <w:i/>
          <w:iCs/>
          <w:color w:val="000000"/>
        </w:rPr>
        <w:t xml:space="preserve">  /8/2017</w:t>
      </w:r>
      <w:r w:rsidRPr="00545A84">
        <w:rPr>
          <w:rFonts w:ascii="Times New Roman" w:hAnsi="Times New Roman"/>
          <w:i/>
          <w:iCs/>
          <w:color w:val="000000"/>
        </w:rPr>
        <w:t xml:space="preserve"> </w:t>
      </w:r>
    </w:p>
    <w:p w:rsidR="00545A84" w:rsidRDefault="00545A84" w:rsidP="00E20D8F">
      <w:pPr>
        <w:widowControl w:val="0"/>
        <w:shd w:val="clear" w:color="auto" w:fill="FFFFFF"/>
        <w:jc w:val="center"/>
        <w:rPr>
          <w:rFonts w:ascii="Times New Roman" w:hAnsi="Times New Roman"/>
          <w:i/>
          <w:iCs/>
          <w:color w:val="000000"/>
        </w:rPr>
      </w:pPr>
      <w:r w:rsidRPr="00545A84">
        <w:rPr>
          <w:rFonts w:ascii="Times New Roman" w:hAnsi="Times New Roman"/>
          <w:i/>
          <w:iCs/>
          <w:color w:val="000000"/>
        </w:rPr>
        <w:t xml:space="preserve">của UBND tỉnh </w:t>
      </w:r>
      <w:r w:rsidR="000430B6">
        <w:rPr>
          <w:rFonts w:ascii="Times New Roman" w:hAnsi="Times New Roman"/>
          <w:i/>
          <w:iCs/>
          <w:color w:val="000000"/>
        </w:rPr>
        <w:t>Quảng Bình</w:t>
      </w:r>
      <w:r w:rsidRPr="00545A84">
        <w:rPr>
          <w:rFonts w:ascii="Times New Roman" w:hAnsi="Times New Roman"/>
          <w:i/>
          <w:iCs/>
          <w:color w:val="000000"/>
        </w:rPr>
        <w:t>)</w:t>
      </w:r>
    </w:p>
    <w:p w:rsidR="00C835ED" w:rsidRPr="00F65D6E" w:rsidRDefault="00C835ED" w:rsidP="00E20D8F">
      <w:pPr>
        <w:widowControl w:val="0"/>
        <w:shd w:val="clear" w:color="auto" w:fill="FFFFFF"/>
        <w:jc w:val="center"/>
        <w:rPr>
          <w:rFonts w:ascii="Times New Roman" w:hAnsi="Times New Roman"/>
          <w:color w:val="000000"/>
          <w:sz w:val="16"/>
        </w:rPr>
      </w:pPr>
    </w:p>
    <w:tbl>
      <w:tblPr>
        <w:tblW w:w="5539" w:type="pct"/>
        <w:tblCellSpacing w:w="0" w:type="dxa"/>
        <w:tblInd w:w="-547" w:type="dxa"/>
        <w:shd w:val="clear" w:color="auto" w:fill="FFFFFF"/>
        <w:tblCellMar>
          <w:left w:w="0" w:type="dxa"/>
          <w:right w:w="0" w:type="dxa"/>
        </w:tblCellMar>
        <w:tblLook w:val="0000"/>
      </w:tblPr>
      <w:tblGrid>
        <w:gridCol w:w="416"/>
        <w:gridCol w:w="1469"/>
        <w:gridCol w:w="2542"/>
        <w:gridCol w:w="1277"/>
        <w:gridCol w:w="1600"/>
        <w:gridCol w:w="1660"/>
        <w:gridCol w:w="1319"/>
      </w:tblGrid>
      <w:tr w:rsidR="00E20D8F" w:rsidRPr="00FB78C7">
        <w:trPr>
          <w:trHeight w:val="821"/>
          <w:tblCellSpacing w:w="0" w:type="dxa"/>
        </w:trPr>
        <w:tc>
          <w:tcPr>
            <w:tcW w:w="206"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4"/>
                <w:szCs w:val="26"/>
              </w:rPr>
            </w:pPr>
            <w:r w:rsidRPr="00FB78C7">
              <w:rPr>
                <w:rFonts w:ascii="Times New Roman" w:hAnsi="Times New Roman"/>
                <w:b/>
                <w:bCs/>
                <w:color w:val="000000"/>
                <w:sz w:val="24"/>
                <w:szCs w:val="26"/>
              </w:rPr>
              <w:t>TT</w:t>
            </w:r>
          </w:p>
        </w:tc>
        <w:tc>
          <w:tcPr>
            <w:tcW w:w="691"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4"/>
                <w:szCs w:val="26"/>
              </w:rPr>
            </w:pPr>
            <w:r w:rsidRPr="00FB78C7">
              <w:rPr>
                <w:rFonts w:ascii="Times New Roman" w:hAnsi="Times New Roman"/>
                <w:b/>
                <w:bCs/>
                <w:color w:val="000000"/>
                <w:sz w:val="24"/>
                <w:szCs w:val="26"/>
              </w:rPr>
              <w:t>Nhiệm vụ</w:t>
            </w:r>
          </w:p>
        </w:tc>
        <w:tc>
          <w:tcPr>
            <w:tcW w:w="1240"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38" w:right="68"/>
              <w:jc w:val="center"/>
              <w:rPr>
                <w:rFonts w:ascii="Times New Roman" w:hAnsi="Times New Roman"/>
                <w:color w:val="000000"/>
                <w:sz w:val="24"/>
                <w:szCs w:val="26"/>
              </w:rPr>
            </w:pPr>
            <w:r w:rsidRPr="00FB78C7">
              <w:rPr>
                <w:rFonts w:ascii="Times New Roman" w:hAnsi="Times New Roman"/>
                <w:b/>
                <w:bCs/>
                <w:color w:val="000000"/>
                <w:sz w:val="24"/>
                <w:szCs w:val="26"/>
              </w:rPr>
              <w:t>Nội dung cụ thể</w:t>
            </w:r>
          </w:p>
        </w:tc>
        <w:tc>
          <w:tcPr>
            <w:tcW w:w="625"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4"/>
                <w:szCs w:val="26"/>
              </w:rPr>
            </w:pPr>
            <w:r w:rsidRPr="00FB78C7">
              <w:rPr>
                <w:rFonts w:ascii="Times New Roman" w:hAnsi="Times New Roman"/>
                <w:b/>
                <w:bCs/>
                <w:color w:val="000000"/>
                <w:sz w:val="24"/>
                <w:szCs w:val="26"/>
              </w:rPr>
              <w:t>Sản phẩm</w:t>
            </w:r>
          </w:p>
        </w:tc>
        <w:tc>
          <w:tcPr>
            <w:tcW w:w="782" w:type="pct"/>
            <w:tcBorders>
              <w:top w:val="single" w:sz="8" w:space="0" w:color="auto"/>
              <w:left w:val="single" w:sz="8" w:space="0" w:color="auto"/>
              <w:bottom w:val="nil"/>
              <w:right w:val="nil"/>
            </w:tcBorders>
            <w:shd w:val="clear" w:color="auto" w:fill="FFFFFF"/>
            <w:vAlign w:val="center"/>
          </w:tcPr>
          <w:p w:rsidR="00F65D6E" w:rsidRPr="00FB78C7" w:rsidRDefault="00545A84" w:rsidP="00E20D8F">
            <w:pPr>
              <w:widowControl w:val="0"/>
              <w:ind w:left="72" w:right="34"/>
              <w:jc w:val="center"/>
              <w:rPr>
                <w:rFonts w:ascii="Times New Roman" w:hAnsi="Times New Roman"/>
                <w:b/>
                <w:bCs/>
                <w:color w:val="000000"/>
                <w:sz w:val="24"/>
                <w:szCs w:val="26"/>
              </w:rPr>
            </w:pPr>
            <w:r w:rsidRPr="00FB78C7">
              <w:rPr>
                <w:rFonts w:ascii="Times New Roman" w:hAnsi="Times New Roman"/>
                <w:b/>
                <w:bCs/>
                <w:color w:val="000000"/>
                <w:sz w:val="24"/>
                <w:szCs w:val="26"/>
              </w:rPr>
              <w:t xml:space="preserve">Cơ quan </w:t>
            </w:r>
          </w:p>
          <w:p w:rsidR="00545A84" w:rsidRPr="00FB78C7" w:rsidRDefault="00545A84" w:rsidP="00E20D8F">
            <w:pPr>
              <w:widowControl w:val="0"/>
              <w:ind w:left="72" w:right="34"/>
              <w:jc w:val="center"/>
              <w:rPr>
                <w:rFonts w:ascii="Times New Roman" w:hAnsi="Times New Roman"/>
                <w:color w:val="000000"/>
                <w:sz w:val="24"/>
                <w:szCs w:val="26"/>
              </w:rPr>
            </w:pPr>
            <w:r w:rsidRPr="00FB78C7">
              <w:rPr>
                <w:rFonts w:ascii="Times New Roman" w:hAnsi="Times New Roman"/>
                <w:b/>
                <w:bCs/>
                <w:color w:val="000000"/>
                <w:sz w:val="24"/>
                <w:szCs w:val="26"/>
              </w:rPr>
              <w:t>chủ trì</w:t>
            </w:r>
          </w:p>
        </w:tc>
        <w:tc>
          <w:tcPr>
            <w:tcW w:w="811" w:type="pct"/>
            <w:tcBorders>
              <w:top w:val="single" w:sz="8" w:space="0" w:color="auto"/>
              <w:left w:val="single" w:sz="8" w:space="0" w:color="auto"/>
              <w:bottom w:val="nil"/>
              <w:right w:val="nil"/>
            </w:tcBorders>
            <w:shd w:val="clear" w:color="auto" w:fill="FFFFFF"/>
            <w:vAlign w:val="center"/>
          </w:tcPr>
          <w:p w:rsidR="00BD0EC7" w:rsidRPr="00FB78C7" w:rsidRDefault="00545A84" w:rsidP="00BD0EC7">
            <w:pPr>
              <w:widowControl w:val="0"/>
              <w:ind w:left="88" w:right="39"/>
              <w:jc w:val="center"/>
              <w:rPr>
                <w:rFonts w:ascii="Times New Roman" w:hAnsi="Times New Roman"/>
                <w:b/>
                <w:bCs/>
                <w:color w:val="000000"/>
                <w:sz w:val="24"/>
                <w:szCs w:val="26"/>
              </w:rPr>
            </w:pPr>
            <w:r w:rsidRPr="00FB78C7">
              <w:rPr>
                <w:rFonts w:ascii="Times New Roman" w:hAnsi="Times New Roman"/>
                <w:b/>
                <w:bCs/>
                <w:color w:val="000000"/>
                <w:sz w:val="24"/>
                <w:szCs w:val="26"/>
              </w:rPr>
              <w:t>Cơ quan</w:t>
            </w:r>
          </w:p>
          <w:p w:rsidR="00545A84" w:rsidRPr="00FB78C7" w:rsidRDefault="00545A84" w:rsidP="00BD0EC7">
            <w:pPr>
              <w:widowControl w:val="0"/>
              <w:ind w:left="88" w:right="39"/>
              <w:jc w:val="center"/>
              <w:rPr>
                <w:rFonts w:ascii="Times New Roman" w:hAnsi="Times New Roman"/>
                <w:color w:val="000000"/>
                <w:sz w:val="24"/>
                <w:szCs w:val="26"/>
              </w:rPr>
            </w:pPr>
            <w:r w:rsidRPr="00FB78C7">
              <w:rPr>
                <w:rFonts w:ascii="Times New Roman" w:hAnsi="Times New Roman"/>
                <w:b/>
                <w:bCs/>
                <w:color w:val="000000"/>
                <w:sz w:val="24"/>
                <w:szCs w:val="26"/>
              </w:rPr>
              <w:t>phối hợp</w:t>
            </w:r>
          </w:p>
        </w:tc>
        <w:tc>
          <w:tcPr>
            <w:tcW w:w="645" w:type="pct"/>
            <w:tcBorders>
              <w:top w:val="single" w:sz="8" w:space="0" w:color="auto"/>
              <w:left w:val="single" w:sz="8" w:space="0" w:color="auto"/>
              <w:bottom w:val="nil"/>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4"/>
                <w:szCs w:val="26"/>
              </w:rPr>
            </w:pPr>
            <w:r w:rsidRPr="00FB78C7">
              <w:rPr>
                <w:rFonts w:ascii="Times New Roman" w:hAnsi="Times New Roman"/>
                <w:b/>
                <w:bCs/>
                <w:color w:val="000000"/>
                <w:sz w:val="24"/>
                <w:szCs w:val="26"/>
              </w:rPr>
              <w:t>Thời điểm hoàn thành</w:t>
            </w:r>
          </w:p>
        </w:tc>
      </w:tr>
      <w:tr w:rsidR="00E20D8F" w:rsidRPr="00FB78C7">
        <w:trPr>
          <w:trHeight w:val="1399"/>
          <w:tblCellSpacing w:w="0" w:type="dxa"/>
        </w:trPr>
        <w:tc>
          <w:tcPr>
            <w:tcW w:w="206" w:type="pct"/>
            <w:vMerge w:val="restar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1</w:t>
            </w:r>
          </w:p>
        </w:tc>
        <w:tc>
          <w:tcPr>
            <w:tcW w:w="691" w:type="pct"/>
            <w:vMerge w:val="restar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123" w:right="141"/>
              <w:jc w:val="center"/>
              <w:rPr>
                <w:rFonts w:ascii="Times New Roman" w:hAnsi="Times New Roman"/>
                <w:color w:val="000000"/>
                <w:sz w:val="26"/>
                <w:szCs w:val="26"/>
              </w:rPr>
            </w:pPr>
            <w:r w:rsidRPr="00FB78C7">
              <w:rPr>
                <w:rFonts w:ascii="Times New Roman" w:hAnsi="Times New Roman"/>
                <w:color w:val="000000"/>
                <w:sz w:val="26"/>
                <w:szCs w:val="26"/>
                <w:lang w:val="vi-VN"/>
              </w:rPr>
              <w:t>Tuyên truyền, </w:t>
            </w:r>
            <w:r w:rsidRPr="00FB78C7">
              <w:rPr>
                <w:rFonts w:ascii="Times New Roman" w:hAnsi="Times New Roman"/>
                <w:color w:val="000000"/>
                <w:sz w:val="26"/>
                <w:szCs w:val="26"/>
              </w:rPr>
              <w:t>phổ biến giáo dục </w:t>
            </w:r>
            <w:r w:rsidRPr="00FB78C7">
              <w:rPr>
                <w:rFonts w:ascii="Times New Roman" w:hAnsi="Times New Roman"/>
                <w:color w:val="000000"/>
                <w:sz w:val="26"/>
                <w:szCs w:val="26"/>
                <w:lang w:val="vi-VN"/>
              </w:rPr>
              <w:t>pháp luật về PCTN</w:t>
            </w:r>
          </w:p>
        </w:tc>
        <w:tc>
          <w:tcPr>
            <w:tcW w:w="1240"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Tổ chức tuyên truyền các văn bản pháp luật về PCTN</w:t>
            </w:r>
          </w:p>
        </w:tc>
        <w:tc>
          <w:tcPr>
            <w:tcW w:w="625"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Hội nghị, các l</w:t>
            </w:r>
            <w:r w:rsidRPr="00FB78C7">
              <w:rPr>
                <w:rFonts w:ascii="Times New Roman" w:hAnsi="Times New Roman"/>
                <w:color w:val="000000"/>
                <w:sz w:val="26"/>
                <w:szCs w:val="26"/>
              </w:rPr>
              <w:t>ớ</w:t>
            </w:r>
            <w:r w:rsidRPr="00FB78C7">
              <w:rPr>
                <w:rFonts w:ascii="Times New Roman" w:hAnsi="Times New Roman"/>
                <w:color w:val="000000"/>
                <w:sz w:val="26"/>
                <w:szCs w:val="26"/>
                <w:lang w:val="vi-VN"/>
              </w:rPr>
              <w:t>p tập huấn</w:t>
            </w:r>
          </w:p>
        </w:tc>
        <w:tc>
          <w:tcPr>
            <w:tcW w:w="782"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Thanh tra tỉnh</w:t>
            </w:r>
          </w:p>
        </w:tc>
        <w:tc>
          <w:tcPr>
            <w:tcW w:w="811"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Các cơ quan  thuộc </w:t>
            </w:r>
            <w:r w:rsidRPr="00FB78C7">
              <w:rPr>
                <w:rFonts w:ascii="Times New Roman" w:hAnsi="Times New Roman"/>
                <w:color w:val="000000"/>
                <w:sz w:val="26"/>
                <w:szCs w:val="26"/>
              </w:rPr>
              <w:t>U</w:t>
            </w:r>
            <w:r w:rsidRPr="00FB78C7">
              <w:rPr>
                <w:rFonts w:ascii="Times New Roman" w:hAnsi="Times New Roman"/>
                <w:color w:val="000000"/>
                <w:sz w:val="26"/>
                <w:szCs w:val="26"/>
                <w:lang w:val="vi-VN"/>
              </w:rPr>
              <w:t>BND tỉnh.</w:t>
            </w:r>
          </w:p>
        </w:tc>
        <w:tc>
          <w:tcPr>
            <w:tcW w:w="645" w:type="pct"/>
            <w:tcBorders>
              <w:top w:val="single" w:sz="8" w:space="0" w:color="auto"/>
              <w:left w:val="single" w:sz="8" w:space="0" w:color="auto"/>
              <w:bottom w:val="nil"/>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1530"/>
          <w:tblCellSpacing w:w="0" w:type="dxa"/>
        </w:trPr>
        <w:tc>
          <w:tcPr>
            <w:tcW w:w="206"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Biên soạn t</w:t>
            </w:r>
            <w:r w:rsidRPr="00FB78C7">
              <w:rPr>
                <w:rFonts w:ascii="Times New Roman" w:hAnsi="Times New Roman"/>
                <w:color w:val="000000"/>
                <w:sz w:val="26"/>
                <w:szCs w:val="26"/>
              </w:rPr>
              <w:t>à</w:t>
            </w:r>
            <w:r w:rsidRPr="00FB78C7">
              <w:rPr>
                <w:rFonts w:ascii="Times New Roman" w:hAnsi="Times New Roman"/>
                <w:color w:val="000000"/>
                <w:sz w:val="26"/>
                <w:szCs w:val="26"/>
                <w:lang w:val="vi-VN"/>
              </w:rPr>
              <w:t>i liệu tuyên truyền, phổ biến ph</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p luật về PCTN và K</w:t>
            </w:r>
            <w:r w:rsidRPr="00FB78C7">
              <w:rPr>
                <w:rFonts w:ascii="Times New Roman" w:hAnsi="Times New Roman"/>
                <w:color w:val="000000"/>
                <w:sz w:val="26"/>
                <w:szCs w:val="26"/>
              </w:rPr>
              <w:t>ế </w:t>
            </w:r>
            <w:r w:rsidRPr="00FB78C7">
              <w:rPr>
                <w:rFonts w:ascii="Times New Roman" w:hAnsi="Times New Roman"/>
                <w:color w:val="000000"/>
                <w:sz w:val="26"/>
                <w:szCs w:val="26"/>
                <w:lang w:val="vi-VN"/>
              </w:rPr>
              <w:t>hoạch này</w:t>
            </w:r>
          </w:p>
        </w:tc>
        <w:tc>
          <w:tcPr>
            <w:tcW w:w="625"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Tập san, chuyên đề, tờ r</w:t>
            </w:r>
            <w:r w:rsidRPr="00FB78C7">
              <w:rPr>
                <w:rFonts w:ascii="Times New Roman" w:hAnsi="Times New Roman"/>
                <w:color w:val="000000"/>
                <w:sz w:val="26"/>
                <w:szCs w:val="26"/>
              </w:rPr>
              <w:t>ơi</w:t>
            </w:r>
            <w:r w:rsidRPr="00FB78C7">
              <w:rPr>
                <w:rFonts w:ascii="Times New Roman" w:hAnsi="Times New Roman"/>
                <w:color w:val="000000"/>
                <w:sz w:val="26"/>
                <w:szCs w:val="26"/>
                <w:lang w:val="vi-VN"/>
              </w:rPr>
              <w:t>, Đĩa CD, DVD</w:t>
            </w:r>
          </w:p>
        </w:tc>
        <w:tc>
          <w:tcPr>
            <w:tcW w:w="782"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Sở Tư Pháp</w:t>
            </w:r>
          </w:p>
        </w:tc>
        <w:tc>
          <w:tcPr>
            <w:tcW w:w="811" w:type="pct"/>
            <w:tcBorders>
              <w:top w:val="single" w:sz="8" w:space="0" w:color="auto"/>
              <w:left w:val="single" w:sz="8" w:space="0" w:color="auto"/>
              <w:bottom w:val="nil"/>
              <w:right w:val="nil"/>
            </w:tcBorders>
            <w:shd w:val="clear" w:color="auto" w:fill="FFFFFF"/>
            <w:vAlign w:val="center"/>
          </w:tcPr>
          <w:p w:rsidR="00545A84" w:rsidRPr="00FB78C7" w:rsidRDefault="00F65D6E"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 xml:space="preserve">Các cơ quan </w:t>
            </w:r>
            <w:r w:rsidR="00545A84" w:rsidRPr="00FB78C7">
              <w:rPr>
                <w:rFonts w:ascii="Times New Roman" w:hAnsi="Times New Roman"/>
                <w:color w:val="000000"/>
                <w:sz w:val="26"/>
                <w:szCs w:val="26"/>
                <w:lang w:val="vi-VN"/>
              </w:rPr>
              <w:t xml:space="preserve"> thuộc UBND tỉnh.</w:t>
            </w:r>
          </w:p>
        </w:tc>
        <w:tc>
          <w:tcPr>
            <w:tcW w:w="645" w:type="pct"/>
            <w:tcBorders>
              <w:top w:val="single" w:sz="8" w:space="0" w:color="auto"/>
              <w:left w:val="single" w:sz="8" w:space="0" w:color="auto"/>
              <w:bottom w:val="nil"/>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2663"/>
          <w:tblCellSpacing w:w="0" w:type="dxa"/>
        </w:trPr>
        <w:tc>
          <w:tcPr>
            <w:tcW w:w="206"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sz w:val="26"/>
                <w:szCs w:val="26"/>
              </w:rPr>
            </w:pPr>
            <w:r w:rsidRPr="00FB78C7">
              <w:rPr>
                <w:rFonts w:ascii="Times New Roman" w:hAnsi="Times New Roman"/>
                <w:sz w:val="26"/>
                <w:szCs w:val="26"/>
                <w:lang w:val="vi-VN"/>
              </w:rPr>
              <w:t>Thanh tra, ki</w:t>
            </w:r>
            <w:r w:rsidRPr="00FB78C7">
              <w:rPr>
                <w:rFonts w:ascii="Times New Roman" w:hAnsi="Times New Roman"/>
                <w:sz w:val="26"/>
                <w:szCs w:val="26"/>
              </w:rPr>
              <w:t>ể</w:t>
            </w:r>
            <w:r w:rsidRPr="00FB78C7">
              <w:rPr>
                <w:rFonts w:ascii="Times New Roman" w:hAnsi="Times New Roman"/>
                <w:sz w:val="26"/>
                <w:szCs w:val="26"/>
                <w:lang w:val="vi-VN"/>
              </w:rPr>
              <w:t>m tra việc thực hiện đưa nội </w:t>
            </w:r>
            <w:r w:rsidRPr="00FB78C7">
              <w:rPr>
                <w:rFonts w:ascii="Times New Roman" w:hAnsi="Times New Roman"/>
                <w:sz w:val="26"/>
                <w:szCs w:val="26"/>
              </w:rPr>
              <w:t>d</w:t>
            </w:r>
            <w:r w:rsidRPr="00FB78C7">
              <w:rPr>
                <w:rFonts w:ascii="Times New Roman" w:hAnsi="Times New Roman"/>
                <w:sz w:val="26"/>
                <w:szCs w:val="26"/>
                <w:lang w:val="vi-VN"/>
              </w:rPr>
              <w:t>ung PCTN vào gi</w:t>
            </w:r>
            <w:r w:rsidRPr="00FB78C7">
              <w:rPr>
                <w:rFonts w:ascii="Times New Roman" w:hAnsi="Times New Roman"/>
                <w:sz w:val="26"/>
                <w:szCs w:val="26"/>
              </w:rPr>
              <w:t>ả</w:t>
            </w:r>
            <w:r w:rsidRPr="00FB78C7">
              <w:rPr>
                <w:rFonts w:ascii="Times New Roman" w:hAnsi="Times New Roman"/>
                <w:sz w:val="26"/>
                <w:szCs w:val="26"/>
                <w:lang w:val="vi-VN"/>
              </w:rPr>
              <w:t>ng dạy tại các cơ sở giáo dục, </w:t>
            </w:r>
            <w:r w:rsidRPr="00FB78C7">
              <w:rPr>
                <w:rFonts w:ascii="Times New Roman" w:hAnsi="Times New Roman"/>
                <w:sz w:val="26"/>
                <w:szCs w:val="26"/>
              </w:rPr>
              <w:t>đ</w:t>
            </w:r>
            <w:r w:rsidRPr="00FB78C7">
              <w:rPr>
                <w:rFonts w:ascii="Times New Roman" w:hAnsi="Times New Roman"/>
                <w:sz w:val="26"/>
                <w:szCs w:val="26"/>
                <w:lang w:val="vi-VN"/>
              </w:rPr>
              <w:t>ào tạo trên địa bàn tỉnh theo Ch</w:t>
            </w:r>
            <w:r w:rsidRPr="00FB78C7">
              <w:rPr>
                <w:rFonts w:ascii="Times New Roman" w:hAnsi="Times New Roman"/>
                <w:sz w:val="26"/>
                <w:szCs w:val="26"/>
              </w:rPr>
              <w:t>ỉ </w:t>
            </w:r>
            <w:r w:rsidRPr="00FB78C7">
              <w:rPr>
                <w:rFonts w:ascii="Times New Roman" w:hAnsi="Times New Roman"/>
                <w:sz w:val="26"/>
                <w:szCs w:val="26"/>
                <w:lang w:val="vi-VN"/>
              </w:rPr>
              <w:t>thị số</w:t>
            </w:r>
            <w:r w:rsidR="00BD0EC7" w:rsidRPr="00FB78C7">
              <w:rPr>
                <w:rFonts w:ascii="Times New Roman" w:hAnsi="Times New Roman"/>
                <w:sz w:val="26"/>
                <w:szCs w:val="26"/>
              </w:rPr>
              <w:t xml:space="preserve"> </w:t>
            </w:r>
            <w:hyperlink r:id="rId20" w:tgtFrame="_blank" w:history="1">
              <w:r w:rsidRPr="00FB78C7">
                <w:rPr>
                  <w:rFonts w:ascii="Times New Roman" w:hAnsi="Times New Roman"/>
                  <w:sz w:val="26"/>
                  <w:szCs w:val="26"/>
                  <w:lang w:val="vi-VN"/>
                </w:rPr>
                <w:t>10/CT-TTg</w:t>
              </w:r>
            </w:hyperlink>
            <w:r w:rsidRPr="00FB78C7">
              <w:rPr>
                <w:rFonts w:ascii="Times New Roman" w:hAnsi="Times New Roman"/>
                <w:sz w:val="26"/>
                <w:szCs w:val="26"/>
                <w:lang w:val="vi-VN"/>
              </w:rPr>
              <w:t> ngày 12/6/2013 của Thủ tướng Chính phủ.</w:t>
            </w:r>
          </w:p>
        </w:tc>
        <w:tc>
          <w:tcPr>
            <w:tcW w:w="625"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K</w:t>
            </w:r>
            <w:r w:rsidRPr="00FB78C7">
              <w:rPr>
                <w:rFonts w:ascii="Times New Roman" w:hAnsi="Times New Roman"/>
                <w:color w:val="000000"/>
                <w:sz w:val="26"/>
                <w:szCs w:val="26"/>
              </w:rPr>
              <w:t>ế </w:t>
            </w:r>
            <w:r w:rsidRPr="00FB78C7">
              <w:rPr>
                <w:rFonts w:ascii="Times New Roman" w:hAnsi="Times New Roman"/>
                <w:color w:val="000000"/>
                <w:sz w:val="26"/>
                <w:szCs w:val="26"/>
                <w:lang w:val="vi-VN"/>
              </w:rPr>
              <w:t>hoạch, B</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o cáo, Kết luận thanh tra</w:t>
            </w:r>
          </w:p>
        </w:tc>
        <w:tc>
          <w:tcPr>
            <w:tcW w:w="782"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Sở Giáo dục </w:t>
            </w:r>
            <w:r w:rsidRPr="00FB78C7">
              <w:rPr>
                <w:rFonts w:ascii="Times New Roman" w:hAnsi="Times New Roman"/>
                <w:color w:val="000000"/>
                <w:sz w:val="26"/>
                <w:szCs w:val="26"/>
              </w:rPr>
              <w:t>-</w:t>
            </w:r>
            <w:r w:rsidRPr="00FB78C7">
              <w:rPr>
                <w:rFonts w:ascii="Times New Roman" w:hAnsi="Times New Roman"/>
                <w:color w:val="000000"/>
                <w:sz w:val="26"/>
                <w:szCs w:val="26"/>
                <w:lang w:val="vi-VN"/>
              </w:rPr>
              <w:t>Đào tạo</w:t>
            </w:r>
          </w:p>
        </w:tc>
        <w:tc>
          <w:tcPr>
            <w:tcW w:w="811" w:type="pct"/>
            <w:tcBorders>
              <w:top w:val="single" w:sz="8" w:space="0" w:color="auto"/>
              <w:left w:val="single" w:sz="8" w:space="0" w:color="auto"/>
              <w:bottom w:val="nil"/>
              <w:right w:val="nil"/>
            </w:tcBorders>
            <w:shd w:val="clear" w:color="auto" w:fill="FFFFFF"/>
            <w:vAlign w:val="center"/>
          </w:tcPr>
          <w:p w:rsidR="00545A84" w:rsidRPr="00FB78C7" w:rsidRDefault="00D23DFF" w:rsidP="00E20D8F">
            <w:pPr>
              <w:widowControl w:val="0"/>
              <w:ind w:left="88" w:right="39"/>
              <w:jc w:val="both"/>
              <w:rPr>
                <w:rFonts w:ascii="Times New Roman" w:hAnsi="Times New Roman"/>
                <w:spacing w:val="-6"/>
                <w:sz w:val="26"/>
                <w:szCs w:val="26"/>
              </w:rPr>
            </w:pPr>
            <w:r w:rsidRPr="00FB78C7">
              <w:rPr>
                <w:rFonts w:ascii="Times New Roman" w:hAnsi="Times New Roman"/>
                <w:spacing w:val="-6"/>
                <w:sz w:val="26"/>
                <w:szCs w:val="26"/>
              </w:rPr>
              <w:t xml:space="preserve">Sở Y tế, </w:t>
            </w:r>
            <w:r w:rsidR="00D22828" w:rsidRPr="00FB78C7">
              <w:rPr>
                <w:rFonts w:ascii="Times New Roman" w:hAnsi="Times New Roman"/>
                <w:spacing w:val="-6"/>
                <w:sz w:val="26"/>
                <w:szCs w:val="26"/>
              </w:rPr>
              <w:t>Trường Đại học</w:t>
            </w:r>
            <w:r w:rsidR="00F65D6E" w:rsidRPr="00FB78C7">
              <w:rPr>
                <w:rFonts w:ascii="Times New Roman" w:hAnsi="Times New Roman"/>
                <w:spacing w:val="-6"/>
                <w:sz w:val="26"/>
                <w:szCs w:val="26"/>
              </w:rPr>
              <w:t xml:space="preserve"> </w:t>
            </w:r>
            <w:r w:rsidR="00D22828" w:rsidRPr="00FB78C7">
              <w:rPr>
                <w:rFonts w:ascii="Times New Roman" w:hAnsi="Times New Roman"/>
                <w:spacing w:val="-6"/>
                <w:sz w:val="26"/>
                <w:szCs w:val="26"/>
              </w:rPr>
              <w:t>Quảng  Bình;</w:t>
            </w:r>
            <w:r w:rsidR="00BD0EC7" w:rsidRPr="00FB78C7">
              <w:rPr>
                <w:rFonts w:ascii="Times New Roman" w:hAnsi="Times New Roman"/>
                <w:spacing w:val="-6"/>
                <w:sz w:val="26"/>
                <w:szCs w:val="26"/>
              </w:rPr>
              <w:t xml:space="preserve"> Trường Chính trị,</w:t>
            </w:r>
            <w:r w:rsidR="00D22828" w:rsidRPr="00FB78C7">
              <w:rPr>
                <w:rFonts w:ascii="Times New Roman" w:hAnsi="Times New Roman"/>
                <w:spacing w:val="-6"/>
                <w:sz w:val="26"/>
                <w:szCs w:val="26"/>
              </w:rPr>
              <w:t xml:space="preserve"> </w:t>
            </w:r>
            <w:r w:rsidR="007C0CC8" w:rsidRPr="00FB78C7">
              <w:rPr>
                <w:rFonts w:ascii="Times New Roman" w:hAnsi="Times New Roman"/>
                <w:spacing w:val="-6"/>
                <w:sz w:val="26"/>
                <w:szCs w:val="26"/>
              </w:rPr>
              <w:t xml:space="preserve">Trường </w:t>
            </w:r>
            <w:r w:rsidR="00545A84" w:rsidRPr="00FB78C7">
              <w:rPr>
                <w:rFonts w:ascii="Times New Roman" w:hAnsi="Times New Roman"/>
                <w:spacing w:val="-6"/>
                <w:sz w:val="26"/>
                <w:szCs w:val="26"/>
                <w:lang w:val="vi-VN"/>
              </w:rPr>
              <w:t>Cao đẳng</w:t>
            </w:r>
            <w:r w:rsidR="007C0CC8" w:rsidRPr="00FB78C7">
              <w:rPr>
                <w:rFonts w:ascii="Times New Roman" w:hAnsi="Times New Roman"/>
                <w:spacing w:val="-6"/>
                <w:sz w:val="26"/>
                <w:szCs w:val="26"/>
              </w:rPr>
              <w:t xml:space="preserve"> nghề</w:t>
            </w:r>
            <w:r w:rsidR="00545A84" w:rsidRPr="00FB78C7">
              <w:rPr>
                <w:rFonts w:ascii="Times New Roman" w:hAnsi="Times New Roman"/>
                <w:spacing w:val="-6"/>
                <w:sz w:val="26"/>
                <w:szCs w:val="26"/>
                <w:lang w:val="vi-VN"/>
              </w:rPr>
              <w:t xml:space="preserve">, </w:t>
            </w:r>
            <w:r w:rsidR="00D22828" w:rsidRPr="00FB78C7">
              <w:rPr>
                <w:rFonts w:ascii="Times New Roman" w:hAnsi="Times New Roman"/>
                <w:spacing w:val="-6"/>
                <w:sz w:val="26"/>
                <w:szCs w:val="26"/>
              </w:rPr>
              <w:t>các Trường</w:t>
            </w:r>
            <w:r w:rsidR="00053C6D" w:rsidRPr="00FB78C7">
              <w:rPr>
                <w:rFonts w:ascii="Times New Roman" w:hAnsi="Times New Roman"/>
                <w:spacing w:val="-6"/>
                <w:sz w:val="26"/>
                <w:szCs w:val="26"/>
              </w:rPr>
              <w:t xml:space="preserve"> </w:t>
            </w:r>
            <w:r w:rsidR="00D22828" w:rsidRPr="00FB78C7">
              <w:rPr>
                <w:rFonts w:ascii="Times New Roman" w:hAnsi="Times New Roman"/>
                <w:spacing w:val="-6"/>
                <w:sz w:val="26"/>
                <w:szCs w:val="26"/>
              </w:rPr>
              <w:t>THCN</w:t>
            </w:r>
            <w:r w:rsidR="00B567EF" w:rsidRPr="00FB78C7">
              <w:rPr>
                <w:rFonts w:ascii="Times New Roman" w:hAnsi="Times New Roman"/>
                <w:spacing w:val="-6"/>
                <w:sz w:val="26"/>
                <w:szCs w:val="26"/>
              </w:rPr>
              <w:t>,</w:t>
            </w:r>
            <w:r w:rsidR="007C0CC8" w:rsidRPr="00FB78C7">
              <w:rPr>
                <w:rFonts w:ascii="Times New Roman" w:hAnsi="Times New Roman"/>
                <w:spacing w:val="-6"/>
                <w:sz w:val="26"/>
                <w:szCs w:val="26"/>
              </w:rPr>
              <w:t xml:space="preserve"> </w:t>
            </w:r>
            <w:r w:rsidR="00B567EF" w:rsidRPr="00FB78C7">
              <w:rPr>
                <w:rFonts w:ascii="Times New Roman" w:hAnsi="Times New Roman"/>
                <w:spacing w:val="-6"/>
                <w:sz w:val="26"/>
                <w:szCs w:val="26"/>
              </w:rPr>
              <w:t xml:space="preserve"> </w:t>
            </w:r>
            <w:r w:rsidR="00545A84" w:rsidRPr="00FB78C7">
              <w:rPr>
                <w:rFonts w:ascii="Times New Roman" w:hAnsi="Times New Roman"/>
                <w:spacing w:val="-6"/>
                <w:sz w:val="26"/>
                <w:szCs w:val="26"/>
                <w:lang w:val="vi-VN"/>
              </w:rPr>
              <w:t>THPT </w:t>
            </w:r>
            <w:r w:rsidR="00545A84" w:rsidRPr="00FB78C7">
              <w:rPr>
                <w:rFonts w:ascii="Times New Roman" w:hAnsi="Times New Roman"/>
                <w:spacing w:val="-6"/>
                <w:sz w:val="26"/>
                <w:szCs w:val="26"/>
              </w:rPr>
              <w:t>tr</w:t>
            </w:r>
            <w:r w:rsidR="00545A84" w:rsidRPr="00FB78C7">
              <w:rPr>
                <w:rFonts w:ascii="Times New Roman" w:hAnsi="Times New Roman"/>
                <w:spacing w:val="-6"/>
                <w:sz w:val="26"/>
                <w:szCs w:val="26"/>
                <w:lang w:val="vi-VN"/>
              </w:rPr>
              <w:t>ên đ</w:t>
            </w:r>
            <w:r w:rsidR="00545A84" w:rsidRPr="00FB78C7">
              <w:rPr>
                <w:rFonts w:ascii="Times New Roman" w:hAnsi="Times New Roman"/>
                <w:spacing w:val="-6"/>
                <w:sz w:val="26"/>
                <w:szCs w:val="26"/>
              </w:rPr>
              <w:t>ị</w:t>
            </w:r>
            <w:r w:rsidR="00545A84" w:rsidRPr="00FB78C7">
              <w:rPr>
                <w:rFonts w:ascii="Times New Roman" w:hAnsi="Times New Roman"/>
                <w:spacing w:val="-6"/>
                <w:sz w:val="26"/>
                <w:szCs w:val="26"/>
                <w:lang w:val="vi-VN"/>
              </w:rPr>
              <w:t>a bàn tỉnh</w:t>
            </w:r>
          </w:p>
        </w:tc>
        <w:tc>
          <w:tcPr>
            <w:tcW w:w="645" w:type="pct"/>
            <w:tcBorders>
              <w:top w:val="single" w:sz="8" w:space="0" w:color="auto"/>
              <w:left w:val="single" w:sz="8" w:space="0" w:color="auto"/>
              <w:bottom w:val="nil"/>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1547"/>
          <w:tblCellSpacing w:w="0" w:type="dxa"/>
        </w:trPr>
        <w:tc>
          <w:tcPr>
            <w:tcW w:w="206"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single" w:sz="8" w:space="0" w:color="auto"/>
              <w:left w:val="single" w:sz="8" w:space="0" w:color="auto"/>
              <w:bottom w:val="nil"/>
              <w:right w:val="nil"/>
            </w:tcBorders>
            <w:shd w:val="clear" w:color="auto" w:fill="FFFFFF"/>
            <w:vAlign w:val="center"/>
          </w:tcPr>
          <w:p w:rsidR="00545A84" w:rsidRPr="00FB78C7" w:rsidRDefault="00D22828"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rPr>
              <w:t>C</w:t>
            </w:r>
            <w:r w:rsidR="00545A84" w:rsidRPr="00FB78C7">
              <w:rPr>
                <w:rFonts w:ascii="Times New Roman" w:hAnsi="Times New Roman"/>
                <w:color w:val="000000"/>
                <w:sz w:val="26"/>
                <w:szCs w:val="26"/>
                <w:lang w:val="vi-VN"/>
              </w:rPr>
              <w:t>huyên trang, chuyên mục nói về công tác phòng, chống tham nhũng</w:t>
            </w:r>
          </w:p>
        </w:tc>
        <w:tc>
          <w:tcPr>
            <w:tcW w:w="625"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Chương trình, chuyên mục</w:t>
            </w:r>
          </w:p>
        </w:tc>
        <w:tc>
          <w:tcPr>
            <w:tcW w:w="782" w:type="pct"/>
            <w:tcBorders>
              <w:top w:val="single" w:sz="8" w:space="0" w:color="auto"/>
              <w:left w:val="single" w:sz="8" w:space="0" w:color="auto"/>
              <w:bottom w:val="nil"/>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Đài phát thanh truyền </w:t>
            </w:r>
            <w:r w:rsidRPr="00FB78C7">
              <w:rPr>
                <w:rFonts w:ascii="Times New Roman" w:hAnsi="Times New Roman"/>
                <w:color w:val="000000"/>
                <w:sz w:val="26"/>
                <w:szCs w:val="26"/>
              </w:rPr>
              <w:t>hình</w:t>
            </w:r>
            <w:r w:rsidR="00D22828" w:rsidRPr="00FB78C7">
              <w:rPr>
                <w:rFonts w:ascii="Times New Roman" w:hAnsi="Times New Roman"/>
                <w:color w:val="000000"/>
                <w:sz w:val="26"/>
                <w:szCs w:val="26"/>
              </w:rPr>
              <w:t>, Báo</w:t>
            </w:r>
            <w:r w:rsidRPr="00FB78C7">
              <w:rPr>
                <w:rFonts w:ascii="Times New Roman" w:hAnsi="Times New Roman"/>
                <w:color w:val="000000"/>
                <w:sz w:val="26"/>
                <w:szCs w:val="26"/>
              </w:rPr>
              <w:t> </w:t>
            </w:r>
            <w:r w:rsidR="00B567EF" w:rsidRPr="00FB78C7">
              <w:rPr>
                <w:rFonts w:ascii="Times New Roman" w:hAnsi="Times New Roman"/>
                <w:color w:val="000000"/>
                <w:sz w:val="26"/>
                <w:szCs w:val="26"/>
              </w:rPr>
              <w:t>QB</w:t>
            </w:r>
            <w:r w:rsidR="00053C6D" w:rsidRPr="00FB78C7">
              <w:rPr>
                <w:rFonts w:ascii="Times New Roman" w:hAnsi="Times New Roman"/>
                <w:color w:val="000000"/>
                <w:sz w:val="26"/>
                <w:szCs w:val="26"/>
              </w:rPr>
              <w:t>, Cổng Thông tin điện tử tỉnh</w:t>
            </w:r>
          </w:p>
        </w:tc>
        <w:tc>
          <w:tcPr>
            <w:tcW w:w="811" w:type="pct"/>
            <w:tcBorders>
              <w:top w:val="single" w:sz="8" w:space="0" w:color="auto"/>
              <w:left w:val="single" w:sz="8" w:space="0" w:color="auto"/>
              <w:bottom w:val="nil"/>
              <w:right w:val="nil"/>
            </w:tcBorders>
            <w:shd w:val="clear" w:color="auto" w:fill="FFFFFF"/>
            <w:vAlign w:val="center"/>
          </w:tcPr>
          <w:p w:rsidR="00545A84" w:rsidRPr="00FB78C7" w:rsidRDefault="0045698D"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rPr>
              <w:t>Thanh tra tỉnh</w:t>
            </w:r>
          </w:p>
        </w:tc>
        <w:tc>
          <w:tcPr>
            <w:tcW w:w="645" w:type="pct"/>
            <w:tcBorders>
              <w:top w:val="single" w:sz="8" w:space="0" w:color="auto"/>
              <w:left w:val="single" w:sz="8" w:space="0" w:color="auto"/>
              <w:bottom w:val="nil"/>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E20D8F" w:rsidRPr="00FB78C7">
        <w:trPr>
          <w:trHeight w:val="1400"/>
          <w:tblCellSpacing w:w="0" w:type="dxa"/>
        </w:trPr>
        <w:tc>
          <w:tcPr>
            <w:tcW w:w="206" w:type="pct"/>
            <w:vMerge w:val="restart"/>
            <w:tcBorders>
              <w:top w:val="single" w:sz="8" w:space="0" w:color="auto"/>
              <w:left w:val="single" w:sz="8" w:space="0" w:color="auto"/>
              <w:right w:val="nil"/>
            </w:tcBorders>
            <w:shd w:val="clear" w:color="auto" w:fill="FFFFFF"/>
            <w:vAlign w:val="center"/>
          </w:tcPr>
          <w:p w:rsidR="0033052E" w:rsidRPr="00FB78C7" w:rsidRDefault="0033052E"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2</w:t>
            </w:r>
          </w:p>
        </w:tc>
        <w:tc>
          <w:tcPr>
            <w:tcW w:w="691" w:type="pct"/>
            <w:vMerge w:val="restart"/>
            <w:tcBorders>
              <w:top w:val="single" w:sz="8" w:space="0" w:color="auto"/>
              <w:left w:val="single" w:sz="8" w:space="0" w:color="auto"/>
              <w:right w:val="nil"/>
            </w:tcBorders>
            <w:shd w:val="clear" w:color="auto" w:fill="FFFFFF"/>
            <w:vAlign w:val="center"/>
          </w:tcPr>
          <w:p w:rsidR="0033052E" w:rsidRPr="00FB78C7" w:rsidRDefault="0033052E"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Hoàn thiện thể chế</w:t>
            </w:r>
          </w:p>
        </w:tc>
        <w:tc>
          <w:tcPr>
            <w:tcW w:w="1240" w:type="pct"/>
            <w:tcBorders>
              <w:top w:val="single" w:sz="8" w:space="0" w:color="auto"/>
              <w:left w:val="single" w:sz="8" w:space="0" w:color="auto"/>
              <w:bottom w:val="single" w:sz="4" w:space="0" w:color="auto"/>
              <w:right w:val="nil"/>
            </w:tcBorders>
            <w:shd w:val="clear" w:color="auto" w:fill="FFFFFF"/>
            <w:vAlign w:val="center"/>
          </w:tcPr>
          <w:p w:rsidR="0033052E" w:rsidRPr="00FB78C7" w:rsidRDefault="0033052E" w:rsidP="00E20D8F">
            <w:pPr>
              <w:widowControl w:val="0"/>
              <w:ind w:left="38" w:right="68"/>
              <w:jc w:val="both"/>
              <w:rPr>
                <w:rFonts w:ascii="Times New Roman" w:hAnsi="Times New Roman"/>
                <w:color w:val="C00000"/>
                <w:sz w:val="26"/>
                <w:szCs w:val="26"/>
              </w:rPr>
            </w:pPr>
            <w:r w:rsidRPr="00FB78C7">
              <w:rPr>
                <w:rFonts w:ascii="Times New Roman" w:hAnsi="Times New Roman"/>
                <w:color w:val="000000"/>
                <w:sz w:val="26"/>
                <w:szCs w:val="26"/>
                <w:lang w:val="vi-VN"/>
              </w:rPr>
              <w:t>Rà soát, sửa đổi, bổ sung các thủ tục hành chính giai đoạn 201</w:t>
            </w:r>
            <w:r w:rsidRPr="00FB78C7">
              <w:rPr>
                <w:rFonts w:ascii="Times New Roman" w:hAnsi="Times New Roman"/>
                <w:color w:val="000000"/>
                <w:sz w:val="26"/>
                <w:szCs w:val="26"/>
              </w:rPr>
              <w:t>7</w:t>
            </w:r>
            <w:r w:rsidRPr="00FB78C7">
              <w:rPr>
                <w:rFonts w:ascii="Times New Roman" w:hAnsi="Times New Roman"/>
                <w:color w:val="000000"/>
                <w:sz w:val="26"/>
                <w:szCs w:val="26"/>
                <w:lang w:val="vi-VN"/>
              </w:rPr>
              <w:t xml:space="preserve"> - 20</w:t>
            </w:r>
            <w:r w:rsidRPr="00FB78C7">
              <w:rPr>
                <w:rFonts w:ascii="Times New Roman" w:hAnsi="Times New Roman"/>
                <w:color w:val="000000"/>
                <w:sz w:val="26"/>
                <w:szCs w:val="26"/>
              </w:rPr>
              <w:t>2</w:t>
            </w:r>
            <w:r w:rsidRPr="00FB78C7">
              <w:rPr>
                <w:rFonts w:ascii="Times New Roman" w:hAnsi="Times New Roman"/>
                <w:color w:val="000000"/>
                <w:sz w:val="26"/>
                <w:szCs w:val="26"/>
                <w:lang w:val="vi-VN"/>
              </w:rPr>
              <w:t>0</w:t>
            </w:r>
          </w:p>
        </w:tc>
        <w:tc>
          <w:tcPr>
            <w:tcW w:w="625" w:type="pct"/>
            <w:tcBorders>
              <w:top w:val="single" w:sz="8" w:space="0" w:color="auto"/>
              <w:left w:val="single" w:sz="8" w:space="0" w:color="auto"/>
              <w:bottom w:val="single" w:sz="4" w:space="0" w:color="auto"/>
              <w:right w:val="nil"/>
            </w:tcBorders>
            <w:shd w:val="clear" w:color="auto" w:fill="FFFFFF"/>
            <w:vAlign w:val="center"/>
          </w:tcPr>
          <w:p w:rsidR="0033052E" w:rsidRPr="00FB78C7" w:rsidRDefault="00F65D6E" w:rsidP="00E20D8F">
            <w:pPr>
              <w:widowControl w:val="0"/>
              <w:ind w:left="54" w:right="50"/>
              <w:jc w:val="center"/>
              <w:rPr>
                <w:rFonts w:ascii="Times New Roman" w:hAnsi="Times New Roman"/>
                <w:color w:val="C00000"/>
                <w:sz w:val="26"/>
                <w:szCs w:val="26"/>
              </w:rPr>
            </w:pPr>
            <w:r w:rsidRPr="00FB78C7">
              <w:rPr>
                <w:rFonts w:ascii="Times New Roman" w:hAnsi="Times New Roman"/>
                <w:color w:val="000000"/>
                <w:sz w:val="26"/>
                <w:szCs w:val="26"/>
              </w:rPr>
              <w:t>Quyết định</w:t>
            </w:r>
          </w:p>
        </w:tc>
        <w:tc>
          <w:tcPr>
            <w:tcW w:w="782" w:type="pct"/>
            <w:tcBorders>
              <w:top w:val="single" w:sz="8" w:space="0" w:color="auto"/>
              <w:left w:val="single" w:sz="8" w:space="0" w:color="auto"/>
              <w:bottom w:val="single" w:sz="4" w:space="0" w:color="auto"/>
              <w:right w:val="nil"/>
            </w:tcBorders>
            <w:shd w:val="clear" w:color="auto" w:fill="FFFFFF"/>
            <w:vAlign w:val="center"/>
          </w:tcPr>
          <w:p w:rsidR="0033052E" w:rsidRPr="00FB78C7" w:rsidRDefault="00BD0EC7" w:rsidP="00E20D8F">
            <w:pPr>
              <w:widowControl w:val="0"/>
              <w:ind w:left="72" w:right="34"/>
              <w:jc w:val="center"/>
              <w:rPr>
                <w:rFonts w:ascii="Times New Roman" w:hAnsi="Times New Roman"/>
                <w:color w:val="C00000"/>
                <w:sz w:val="26"/>
                <w:szCs w:val="26"/>
              </w:rPr>
            </w:pPr>
            <w:r w:rsidRPr="00FB78C7">
              <w:rPr>
                <w:rFonts w:ascii="Times New Roman" w:hAnsi="Times New Roman"/>
                <w:color w:val="000000"/>
                <w:sz w:val="26"/>
                <w:szCs w:val="26"/>
                <w:lang w:val="vi-VN"/>
              </w:rPr>
              <w:t>Các c</w:t>
            </w:r>
            <w:r w:rsidRPr="00FB78C7">
              <w:rPr>
                <w:rFonts w:ascii="Times New Roman" w:hAnsi="Times New Roman" w:hint="eastAsia"/>
                <w:color w:val="000000"/>
                <w:sz w:val="26"/>
                <w:szCs w:val="26"/>
                <w:lang w:val="vi-VN"/>
              </w:rPr>
              <w:t>ơ</w:t>
            </w:r>
            <w:r w:rsidRPr="00FB78C7">
              <w:rPr>
                <w:rFonts w:ascii="Times New Roman" w:hAnsi="Times New Roman"/>
                <w:color w:val="000000"/>
                <w:sz w:val="26"/>
                <w:szCs w:val="26"/>
                <w:lang w:val="vi-VN"/>
              </w:rPr>
              <w:t xml:space="preserve"> quan, </w:t>
            </w:r>
            <w:r w:rsidRPr="00FB78C7">
              <w:rPr>
                <w:rFonts w:ascii="Times New Roman" w:hAnsi="Times New Roman" w:hint="eastAsia"/>
                <w:color w:val="000000"/>
                <w:sz w:val="26"/>
                <w:szCs w:val="26"/>
                <w:lang w:val="vi-VN"/>
              </w:rPr>
              <w:t>đơ</w:t>
            </w:r>
            <w:r w:rsidRPr="00FB78C7">
              <w:rPr>
                <w:rFonts w:ascii="Times New Roman" w:hAnsi="Times New Roman"/>
                <w:color w:val="000000"/>
                <w:sz w:val="26"/>
                <w:szCs w:val="26"/>
                <w:lang w:val="vi-VN"/>
              </w:rPr>
              <w:t>n vị</w:t>
            </w:r>
          </w:p>
        </w:tc>
        <w:tc>
          <w:tcPr>
            <w:tcW w:w="811" w:type="pct"/>
            <w:tcBorders>
              <w:top w:val="single" w:sz="8" w:space="0" w:color="auto"/>
              <w:left w:val="single" w:sz="8" w:space="0" w:color="auto"/>
              <w:bottom w:val="single" w:sz="4" w:space="0" w:color="auto"/>
              <w:right w:val="nil"/>
            </w:tcBorders>
            <w:shd w:val="clear" w:color="auto" w:fill="FFFFFF"/>
            <w:vAlign w:val="center"/>
          </w:tcPr>
          <w:p w:rsidR="0033052E" w:rsidRPr="00FB78C7" w:rsidRDefault="00F65D6E" w:rsidP="00E20D8F">
            <w:pPr>
              <w:widowControl w:val="0"/>
              <w:ind w:left="88" w:right="39"/>
              <w:jc w:val="both"/>
              <w:rPr>
                <w:rFonts w:ascii="Times New Roman" w:hAnsi="Times New Roman"/>
                <w:sz w:val="26"/>
                <w:szCs w:val="26"/>
              </w:rPr>
            </w:pPr>
            <w:r w:rsidRPr="00FB78C7">
              <w:rPr>
                <w:rFonts w:ascii="Times New Roman" w:hAnsi="Times New Roman"/>
                <w:sz w:val="26"/>
                <w:szCs w:val="26"/>
              </w:rPr>
              <w:t>Văn phòng  UBND tỉnh</w:t>
            </w:r>
          </w:p>
        </w:tc>
        <w:tc>
          <w:tcPr>
            <w:tcW w:w="645" w:type="pct"/>
            <w:tcBorders>
              <w:top w:val="single" w:sz="8" w:space="0" w:color="auto"/>
              <w:left w:val="single" w:sz="8" w:space="0" w:color="auto"/>
              <w:bottom w:val="single" w:sz="4" w:space="0" w:color="auto"/>
              <w:right w:val="single" w:sz="8" w:space="0" w:color="auto"/>
            </w:tcBorders>
            <w:shd w:val="clear" w:color="auto" w:fill="FFFFFF"/>
            <w:vAlign w:val="center"/>
          </w:tcPr>
          <w:p w:rsidR="0033052E" w:rsidRPr="00FB78C7" w:rsidRDefault="007006EE" w:rsidP="00E20D8F">
            <w:pPr>
              <w:widowControl w:val="0"/>
              <w:ind w:left="77" w:right="33"/>
              <w:jc w:val="center"/>
              <w:rPr>
                <w:rFonts w:ascii="Times New Roman" w:hAnsi="Times New Roman"/>
                <w:color w:val="C00000"/>
                <w:sz w:val="26"/>
                <w:szCs w:val="26"/>
              </w:rPr>
            </w:pPr>
            <w:r w:rsidRPr="00FB78C7">
              <w:rPr>
                <w:rFonts w:ascii="Times New Roman" w:hAnsi="Times New Roman"/>
                <w:color w:val="000000"/>
                <w:sz w:val="26"/>
                <w:szCs w:val="26"/>
                <w:lang w:val="vi-VN"/>
              </w:rPr>
              <w:t>Hàng năm</w:t>
            </w:r>
          </w:p>
        </w:tc>
      </w:tr>
      <w:tr w:rsidR="00E20D8F" w:rsidRPr="00FB78C7">
        <w:trPr>
          <w:trHeight w:val="2124"/>
          <w:tblCellSpacing w:w="0" w:type="dxa"/>
        </w:trPr>
        <w:tc>
          <w:tcPr>
            <w:tcW w:w="206" w:type="pct"/>
            <w:vMerge/>
            <w:tcBorders>
              <w:left w:val="single" w:sz="8" w:space="0" w:color="auto"/>
              <w:bottom w:val="single" w:sz="8" w:space="0" w:color="auto"/>
              <w:right w:val="nil"/>
            </w:tcBorders>
            <w:shd w:val="clear" w:color="auto" w:fill="FFFFFF"/>
            <w:vAlign w:val="center"/>
          </w:tcPr>
          <w:p w:rsidR="0033052E" w:rsidRPr="00FB78C7" w:rsidRDefault="0033052E" w:rsidP="00E20D8F">
            <w:pPr>
              <w:widowControl w:val="0"/>
              <w:jc w:val="center"/>
              <w:rPr>
                <w:rFonts w:ascii="Times New Roman" w:hAnsi="Times New Roman"/>
                <w:color w:val="000000"/>
                <w:sz w:val="26"/>
                <w:szCs w:val="26"/>
              </w:rPr>
            </w:pPr>
          </w:p>
        </w:tc>
        <w:tc>
          <w:tcPr>
            <w:tcW w:w="691" w:type="pct"/>
            <w:vMerge/>
            <w:tcBorders>
              <w:left w:val="single" w:sz="8" w:space="0" w:color="auto"/>
              <w:bottom w:val="single" w:sz="8" w:space="0" w:color="auto"/>
              <w:right w:val="nil"/>
            </w:tcBorders>
            <w:shd w:val="clear" w:color="auto" w:fill="FFFFFF"/>
            <w:vAlign w:val="center"/>
          </w:tcPr>
          <w:p w:rsidR="0033052E" w:rsidRPr="00FB78C7" w:rsidRDefault="0033052E"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33052E" w:rsidRPr="00FB78C7" w:rsidRDefault="0033052E" w:rsidP="00B02398">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Rà soát, sửa đổi và bổ sung các văn b</w:t>
            </w:r>
            <w:r w:rsidRPr="00FB78C7">
              <w:rPr>
                <w:rFonts w:ascii="Times New Roman" w:hAnsi="Times New Roman"/>
                <w:color w:val="000000"/>
                <w:sz w:val="26"/>
                <w:szCs w:val="26"/>
              </w:rPr>
              <w:t>ả</w:t>
            </w:r>
            <w:r w:rsidRPr="00FB78C7">
              <w:rPr>
                <w:rFonts w:ascii="Times New Roman" w:hAnsi="Times New Roman"/>
                <w:color w:val="000000"/>
                <w:sz w:val="26"/>
                <w:szCs w:val="26"/>
                <w:lang w:val="vi-VN"/>
              </w:rPr>
              <w:t>n quy phạm pháp luật có liên quan đến</w:t>
            </w:r>
            <w:r w:rsidR="00F65D6E" w:rsidRPr="00FB78C7">
              <w:rPr>
                <w:rFonts w:ascii="Times New Roman" w:hAnsi="Times New Roman"/>
                <w:color w:val="000000"/>
                <w:sz w:val="26"/>
                <w:szCs w:val="26"/>
              </w:rPr>
              <w:t xml:space="preserve"> </w:t>
            </w:r>
            <w:r w:rsidR="00B02398" w:rsidRPr="00FB78C7">
              <w:rPr>
                <w:rFonts w:ascii="Times New Roman" w:hAnsi="Times New Roman"/>
                <w:color w:val="000000"/>
                <w:sz w:val="26"/>
                <w:szCs w:val="26"/>
              </w:rPr>
              <w:t>công tác quản lý cán bộ, tài chính, tài sản, đất đai...</w:t>
            </w:r>
          </w:p>
        </w:tc>
        <w:tc>
          <w:tcPr>
            <w:tcW w:w="625" w:type="pct"/>
            <w:tcBorders>
              <w:top w:val="nil"/>
              <w:left w:val="single" w:sz="8" w:space="0" w:color="auto"/>
              <w:bottom w:val="single" w:sz="8" w:space="0" w:color="auto"/>
              <w:right w:val="nil"/>
            </w:tcBorders>
            <w:shd w:val="clear" w:color="auto" w:fill="FFFFFF"/>
            <w:vAlign w:val="center"/>
          </w:tcPr>
          <w:p w:rsidR="0033052E" w:rsidRPr="00FB78C7" w:rsidRDefault="0033052E"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Quy</w:t>
            </w:r>
            <w:r w:rsidRPr="00FB78C7">
              <w:rPr>
                <w:rFonts w:ascii="Times New Roman" w:hAnsi="Times New Roman"/>
                <w:color w:val="000000"/>
                <w:sz w:val="26"/>
                <w:szCs w:val="26"/>
              </w:rPr>
              <w:t>ế</w:t>
            </w:r>
            <w:r w:rsidRPr="00FB78C7">
              <w:rPr>
                <w:rFonts w:ascii="Times New Roman" w:hAnsi="Times New Roman"/>
                <w:color w:val="000000"/>
                <w:sz w:val="26"/>
                <w:szCs w:val="26"/>
                <w:lang w:val="vi-VN"/>
              </w:rPr>
              <w:t>t định</w:t>
            </w:r>
          </w:p>
        </w:tc>
        <w:tc>
          <w:tcPr>
            <w:tcW w:w="782" w:type="pct"/>
            <w:tcBorders>
              <w:top w:val="nil"/>
              <w:left w:val="single" w:sz="8" w:space="0" w:color="auto"/>
              <w:bottom w:val="single" w:sz="8" w:space="0" w:color="auto"/>
              <w:right w:val="nil"/>
            </w:tcBorders>
            <w:shd w:val="clear" w:color="auto" w:fill="FFFFFF"/>
            <w:vAlign w:val="center"/>
          </w:tcPr>
          <w:p w:rsidR="0033052E" w:rsidRPr="00FB78C7" w:rsidRDefault="00BD0EC7"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Các c</w:t>
            </w:r>
            <w:r w:rsidRPr="00FB78C7">
              <w:rPr>
                <w:rFonts w:ascii="Times New Roman" w:hAnsi="Times New Roman" w:hint="eastAsia"/>
                <w:color w:val="000000"/>
                <w:sz w:val="26"/>
                <w:szCs w:val="26"/>
                <w:lang w:val="vi-VN"/>
              </w:rPr>
              <w:t>ơ</w:t>
            </w:r>
            <w:r w:rsidRPr="00FB78C7">
              <w:rPr>
                <w:rFonts w:ascii="Times New Roman" w:hAnsi="Times New Roman"/>
                <w:color w:val="000000"/>
                <w:sz w:val="26"/>
                <w:szCs w:val="26"/>
                <w:lang w:val="vi-VN"/>
              </w:rPr>
              <w:t xml:space="preserve"> quan, </w:t>
            </w:r>
            <w:r w:rsidRPr="00FB78C7">
              <w:rPr>
                <w:rFonts w:ascii="Times New Roman" w:hAnsi="Times New Roman" w:hint="eastAsia"/>
                <w:color w:val="000000"/>
                <w:sz w:val="26"/>
                <w:szCs w:val="26"/>
                <w:lang w:val="vi-VN"/>
              </w:rPr>
              <w:t>đơ</w:t>
            </w:r>
            <w:r w:rsidRPr="00FB78C7">
              <w:rPr>
                <w:rFonts w:ascii="Times New Roman" w:hAnsi="Times New Roman"/>
                <w:color w:val="000000"/>
                <w:sz w:val="26"/>
                <w:szCs w:val="26"/>
                <w:lang w:val="vi-VN"/>
              </w:rPr>
              <w:t>n vị</w:t>
            </w:r>
            <w:r w:rsidR="00B02398" w:rsidRPr="00FB78C7">
              <w:rPr>
                <w:rFonts w:ascii="Times New Roman" w:hAnsi="Times New Roman"/>
                <w:color w:val="000000"/>
                <w:sz w:val="26"/>
                <w:szCs w:val="26"/>
              </w:rPr>
              <w:t xml:space="preserve"> liên quan</w:t>
            </w:r>
          </w:p>
        </w:tc>
        <w:tc>
          <w:tcPr>
            <w:tcW w:w="811" w:type="pct"/>
            <w:tcBorders>
              <w:top w:val="nil"/>
              <w:left w:val="single" w:sz="8" w:space="0" w:color="auto"/>
              <w:bottom w:val="single" w:sz="8" w:space="0" w:color="auto"/>
              <w:right w:val="nil"/>
            </w:tcBorders>
            <w:shd w:val="clear" w:color="auto" w:fill="FFFFFF"/>
            <w:vAlign w:val="center"/>
          </w:tcPr>
          <w:p w:rsidR="0033052E" w:rsidRPr="00FB78C7" w:rsidRDefault="0033052E"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rPr>
              <w:t>Sở Tư pháp</w:t>
            </w:r>
          </w:p>
        </w:tc>
        <w:tc>
          <w:tcPr>
            <w:tcW w:w="645" w:type="pct"/>
            <w:tcBorders>
              <w:top w:val="nil"/>
              <w:left w:val="single" w:sz="8" w:space="0" w:color="auto"/>
              <w:bottom w:val="single" w:sz="8" w:space="0" w:color="auto"/>
              <w:right w:val="single" w:sz="8" w:space="0" w:color="auto"/>
            </w:tcBorders>
            <w:shd w:val="clear" w:color="auto" w:fill="FFFFFF"/>
            <w:vAlign w:val="center"/>
          </w:tcPr>
          <w:p w:rsidR="0033052E" w:rsidRPr="00FB78C7" w:rsidRDefault="007006EE"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rPr>
              <w:t>Hàng năm</w:t>
            </w:r>
          </w:p>
        </w:tc>
      </w:tr>
      <w:tr w:rsidR="00E20D8F" w:rsidRPr="00FB78C7">
        <w:trPr>
          <w:trHeight w:val="1137"/>
          <w:tblCellSpacing w:w="0" w:type="dxa"/>
        </w:trPr>
        <w:tc>
          <w:tcPr>
            <w:tcW w:w="206" w:type="pct"/>
            <w:vMerge w:val="restar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lastRenderedPageBreak/>
              <w:t>3</w:t>
            </w:r>
          </w:p>
        </w:tc>
        <w:tc>
          <w:tcPr>
            <w:tcW w:w="691" w:type="pct"/>
            <w:vMerge w:val="restar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Thực hiện các biện pháp phòng ngừa tham nhũng</w:t>
            </w:r>
          </w:p>
        </w:tc>
        <w:tc>
          <w:tcPr>
            <w:tcW w:w="1240" w:type="pc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Công khai, minh bạch trong hoạt động của cơ quan, tổ chức</w:t>
            </w:r>
          </w:p>
        </w:tc>
        <w:tc>
          <w:tcPr>
            <w:tcW w:w="625" w:type="pc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o cáo</w:t>
            </w:r>
          </w:p>
        </w:tc>
        <w:tc>
          <w:tcPr>
            <w:tcW w:w="782" w:type="pc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Các cơ quan, đơn vị</w:t>
            </w:r>
          </w:p>
        </w:tc>
        <w:tc>
          <w:tcPr>
            <w:tcW w:w="811" w:type="pct"/>
            <w:tcBorders>
              <w:top w:val="single" w:sz="4" w:space="0" w:color="auto"/>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p>
        </w:tc>
        <w:tc>
          <w:tcPr>
            <w:tcW w:w="645" w:type="pct"/>
            <w:tcBorders>
              <w:top w:val="single" w:sz="4" w:space="0" w:color="auto"/>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w:t>
            </w:r>
            <w:r w:rsidRPr="00FB78C7">
              <w:rPr>
                <w:rFonts w:ascii="Times New Roman" w:hAnsi="Times New Roman"/>
                <w:color w:val="000000"/>
                <w:sz w:val="26"/>
                <w:szCs w:val="26"/>
              </w:rPr>
              <w:t>à</w:t>
            </w:r>
            <w:r w:rsidRPr="00FB78C7">
              <w:rPr>
                <w:rFonts w:ascii="Times New Roman" w:hAnsi="Times New Roman"/>
                <w:color w:val="000000"/>
                <w:sz w:val="26"/>
                <w:szCs w:val="26"/>
                <w:lang w:val="vi-VN"/>
              </w:rPr>
              <w:t>ng năm</w:t>
            </w:r>
          </w:p>
        </w:tc>
      </w:tr>
      <w:tr w:rsidR="00BD0EC7" w:rsidRPr="00FB78C7">
        <w:trPr>
          <w:trHeight w:val="2793"/>
          <w:tblCellSpacing w:w="0" w:type="dxa"/>
        </w:trPr>
        <w:tc>
          <w:tcPr>
            <w:tcW w:w="206"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Kiểm tra việc xây dựng và thực hiện chế độ, định m</w:t>
            </w:r>
            <w:r w:rsidRPr="00FB78C7">
              <w:rPr>
                <w:rFonts w:ascii="Times New Roman" w:hAnsi="Times New Roman"/>
                <w:color w:val="000000"/>
                <w:sz w:val="26"/>
                <w:szCs w:val="26"/>
              </w:rPr>
              <w:t>ứ</w:t>
            </w:r>
            <w:r w:rsidRPr="00FB78C7">
              <w:rPr>
                <w:rFonts w:ascii="Times New Roman" w:hAnsi="Times New Roman"/>
                <w:color w:val="000000"/>
                <w:sz w:val="26"/>
                <w:szCs w:val="26"/>
                <w:lang w:val="vi-VN"/>
              </w:rPr>
              <w:t>c, tiêu chuẩn về tài chính và </w:t>
            </w:r>
            <w:r w:rsidRPr="00FB78C7">
              <w:rPr>
                <w:rFonts w:ascii="Times New Roman" w:hAnsi="Times New Roman"/>
                <w:color w:val="000000"/>
                <w:sz w:val="26"/>
                <w:szCs w:val="26"/>
              </w:rPr>
              <w:t>quản lý</w:t>
            </w:r>
            <w:r w:rsidRPr="00FB78C7">
              <w:rPr>
                <w:rFonts w:ascii="Times New Roman" w:hAnsi="Times New Roman"/>
                <w:color w:val="000000"/>
                <w:sz w:val="26"/>
                <w:szCs w:val="26"/>
                <w:lang w:val="vi-VN"/>
              </w:rPr>
              <w:t>, sử dụng tài s</w:t>
            </w:r>
            <w:r w:rsidRPr="00FB78C7">
              <w:rPr>
                <w:rFonts w:ascii="Times New Roman" w:hAnsi="Times New Roman"/>
                <w:color w:val="000000"/>
                <w:sz w:val="26"/>
                <w:szCs w:val="26"/>
              </w:rPr>
              <w:t>ả</w:t>
            </w:r>
            <w:r w:rsidRPr="00FB78C7">
              <w:rPr>
                <w:rFonts w:ascii="Times New Roman" w:hAnsi="Times New Roman"/>
                <w:color w:val="000000"/>
                <w:sz w:val="26"/>
                <w:szCs w:val="26"/>
                <w:lang w:val="vi-VN"/>
              </w:rPr>
              <w:t>n công gắn với kết quả thực hiện Luật thực h</w:t>
            </w:r>
            <w:r w:rsidRPr="00FB78C7">
              <w:rPr>
                <w:rFonts w:ascii="Times New Roman" w:hAnsi="Times New Roman"/>
                <w:color w:val="000000"/>
                <w:sz w:val="26"/>
                <w:szCs w:val="26"/>
              </w:rPr>
              <w:t>à</w:t>
            </w:r>
            <w:r w:rsidRPr="00FB78C7">
              <w:rPr>
                <w:rFonts w:ascii="Times New Roman" w:hAnsi="Times New Roman"/>
                <w:color w:val="000000"/>
                <w:sz w:val="26"/>
                <w:szCs w:val="26"/>
                <w:lang w:val="vi-VN"/>
              </w:rPr>
              <w:t>nh tiết kiệm, chống lãng phí</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o c</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Sở T</w:t>
            </w:r>
            <w:r w:rsidRPr="00FB78C7">
              <w:rPr>
                <w:rFonts w:ascii="Times New Roman" w:hAnsi="Times New Roman"/>
                <w:color w:val="000000"/>
                <w:sz w:val="26"/>
                <w:szCs w:val="26"/>
              </w:rPr>
              <w:t>à</w:t>
            </w:r>
            <w:r w:rsidRPr="00FB78C7">
              <w:rPr>
                <w:rFonts w:ascii="Times New Roman" w:hAnsi="Times New Roman"/>
                <w:color w:val="000000"/>
                <w:sz w:val="26"/>
                <w:szCs w:val="26"/>
                <w:lang w:val="vi-VN"/>
              </w:rPr>
              <w:t>i Chính</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Các c</w:t>
            </w:r>
            <w:r w:rsidRPr="00FB78C7">
              <w:rPr>
                <w:rFonts w:ascii="Times New Roman" w:hAnsi="Times New Roman"/>
                <w:color w:val="000000"/>
                <w:sz w:val="26"/>
                <w:szCs w:val="26"/>
              </w:rPr>
              <w:t>ơ </w:t>
            </w:r>
            <w:r w:rsidRPr="00FB78C7">
              <w:rPr>
                <w:rFonts w:ascii="Times New Roman" w:hAnsi="Times New Roman"/>
                <w:color w:val="000000"/>
                <w:sz w:val="26"/>
                <w:szCs w:val="26"/>
                <w:lang w:val="vi-VN"/>
              </w:rPr>
              <w:t>quan, đơn vị</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1969"/>
          <w:tblCellSpacing w:w="0" w:type="dxa"/>
        </w:trPr>
        <w:tc>
          <w:tcPr>
            <w:tcW w:w="206"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Kiểm tra việc xây dựng quy tắc ứng xử, đạo đức nghề nghiệp và chuyển đổi vị trí công tác của cán bộ, c</w:t>
            </w:r>
            <w:r w:rsidRPr="00FB78C7">
              <w:rPr>
                <w:rFonts w:ascii="Times New Roman" w:hAnsi="Times New Roman"/>
                <w:color w:val="000000"/>
                <w:sz w:val="26"/>
                <w:szCs w:val="26"/>
              </w:rPr>
              <w:t>ô</w:t>
            </w:r>
            <w:r w:rsidRPr="00FB78C7">
              <w:rPr>
                <w:rFonts w:ascii="Times New Roman" w:hAnsi="Times New Roman"/>
                <w:color w:val="000000"/>
                <w:sz w:val="26"/>
                <w:szCs w:val="26"/>
                <w:lang w:val="vi-VN"/>
              </w:rPr>
              <w:t>ng chức</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Báo cáo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Sở Nội vụ</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Các cơ quan, đơn v</w:t>
            </w:r>
            <w:r w:rsidRPr="00FB78C7">
              <w:rPr>
                <w:rFonts w:ascii="Times New Roman" w:hAnsi="Times New Roman"/>
                <w:color w:val="000000"/>
                <w:sz w:val="26"/>
                <w:szCs w:val="26"/>
              </w:rPr>
              <w:t>ị</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976"/>
          <w:tblCellSpacing w:w="0" w:type="dxa"/>
        </w:trPr>
        <w:tc>
          <w:tcPr>
            <w:tcW w:w="206"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Minh bạch tài sản, thu nhập của cán bộ, công chức</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Báo cáo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Thanh tra tỉnh</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C</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c cơ quan, tổ chức, đơn vị</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BD0EC7" w:rsidRPr="00FB78C7">
        <w:trPr>
          <w:trHeight w:val="1685"/>
          <w:tblCellSpacing w:w="0" w:type="dxa"/>
        </w:trPr>
        <w:tc>
          <w:tcPr>
            <w:tcW w:w="206"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Phát huy trách nhiệm c</w:t>
            </w:r>
            <w:r w:rsidRPr="00FB78C7">
              <w:rPr>
                <w:rFonts w:ascii="Times New Roman" w:hAnsi="Times New Roman"/>
                <w:color w:val="000000"/>
                <w:sz w:val="26"/>
                <w:szCs w:val="26"/>
              </w:rPr>
              <w:t>ủ</w:t>
            </w:r>
            <w:r w:rsidRPr="00FB78C7">
              <w:rPr>
                <w:rFonts w:ascii="Times New Roman" w:hAnsi="Times New Roman"/>
                <w:color w:val="000000"/>
                <w:sz w:val="26"/>
                <w:szCs w:val="26"/>
                <w:lang w:val="vi-VN"/>
              </w:rPr>
              <w:t>a </w:t>
            </w:r>
            <w:r w:rsidRPr="00FB78C7">
              <w:rPr>
                <w:rFonts w:ascii="Times New Roman" w:hAnsi="Times New Roman"/>
                <w:color w:val="000000"/>
                <w:sz w:val="26"/>
                <w:szCs w:val="26"/>
              </w:rPr>
              <w:t>n</w:t>
            </w:r>
            <w:r w:rsidRPr="00FB78C7">
              <w:rPr>
                <w:rFonts w:ascii="Times New Roman" w:hAnsi="Times New Roman"/>
                <w:color w:val="000000"/>
                <w:sz w:val="26"/>
                <w:szCs w:val="26"/>
                <w:lang w:val="vi-VN"/>
              </w:rPr>
              <w:t>gư</w:t>
            </w:r>
            <w:r w:rsidRPr="00FB78C7">
              <w:rPr>
                <w:rFonts w:ascii="Times New Roman" w:hAnsi="Times New Roman"/>
                <w:color w:val="000000"/>
                <w:sz w:val="26"/>
                <w:szCs w:val="26"/>
              </w:rPr>
              <w:t>ờ</w:t>
            </w:r>
            <w:r w:rsidRPr="00FB78C7">
              <w:rPr>
                <w:rFonts w:ascii="Times New Roman" w:hAnsi="Times New Roman"/>
                <w:color w:val="000000"/>
                <w:sz w:val="26"/>
                <w:szCs w:val="26"/>
                <w:lang w:val="vi-VN"/>
              </w:rPr>
              <w:t>i đứng đầu cơ quan, tổ chức, đơn vị </w:t>
            </w:r>
            <w:r w:rsidRPr="00FB78C7">
              <w:rPr>
                <w:rFonts w:ascii="Times New Roman" w:hAnsi="Times New Roman"/>
                <w:color w:val="000000"/>
                <w:sz w:val="26"/>
                <w:szCs w:val="26"/>
              </w:rPr>
              <w:t>tr</w:t>
            </w:r>
            <w:r w:rsidRPr="00FB78C7">
              <w:rPr>
                <w:rFonts w:ascii="Times New Roman" w:hAnsi="Times New Roman"/>
                <w:color w:val="000000"/>
                <w:sz w:val="26"/>
                <w:szCs w:val="26"/>
                <w:lang w:val="vi-VN"/>
              </w:rPr>
              <w:t>ong công tác PCTN</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 xml:space="preserve">Quy định, </w:t>
            </w:r>
            <w:r w:rsidR="002F6096" w:rsidRPr="00FB78C7">
              <w:rPr>
                <w:rFonts w:ascii="Times New Roman" w:hAnsi="Times New Roman"/>
                <w:color w:val="000000"/>
                <w:sz w:val="26"/>
                <w:szCs w:val="26"/>
              </w:rPr>
              <w:t>Quy chế</w:t>
            </w:r>
            <w:r w:rsidR="00B02398" w:rsidRPr="00FB78C7">
              <w:rPr>
                <w:rFonts w:ascii="Times New Roman" w:hAnsi="Times New Roman"/>
                <w:color w:val="000000"/>
                <w:sz w:val="26"/>
                <w:szCs w:val="26"/>
              </w:rPr>
              <w:t>, Báo cáo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2F6096"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C</w:t>
            </w:r>
            <w:r w:rsidRPr="00FB78C7">
              <w:rPr>
                <w:rFonts w:ascii="Times New Roman" w:hAnsi="Times New Roman"/>
                <w:color w:val="000000"/>
                <w:sz w:val="26"/>
                <w:szCs w:val="26"/>
              </w:rPr>
              <w:t>á</w:t>
            </w:r>
            <w:r w:rsidRPr="00FB78C7">
              <w:rPr>
                <w:rFonts w:ascii="Times New Roman" w:hAnsi="Times New Roman"/>
                <w:color w:val="000000"/>
                <w:sz w:val="26"/>
                <w:szCs w:val="26"/>
                <w:lang w:val="vi-VN"/>
              </w:rPr>
              <w:t>c cơ quan, tổ chức, đơn vị</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2F6096"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rPr>
              <w:t>Thanh tra tỉnh</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B02398"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r w:rsidRPr="00FB78C7">
              <w:rPr>
                <w:rFonts w:ascii="Times New Roman" w:hAnsi="Times New Roman"/>
                <w:color w:val="000000"/>
                <w:sz w:val="26"/>
                <w:szCs w:val="26"/>
              </w:rPr>
              <w:t xml:space="preserve"> </w:t>
            </w:r>
          </w:p>
        </w:tc>
      </w:tr>
      <w:tr w:rsidR="00BD0EC7" w:rsidRPr="00FB78C7">
        <w:trPr>
          <w:trHeight w:val="1307"/>
          <w:tblCellSpacing w:w="0" w:type="dxa"/>
        </w:trPr>
        <w:tc>
          <w:tcPr>
            <w:tcW w:w="206"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691" w:type="pct"/>
            <w:vMerge/>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Đ</w:t>
            </w:r>
            <w:r w:rsidRPr="00FB78C7">
              <w:rPr>
                <w:rFonts w:ascii="Times New Roman" w:hAnsi="Times New Roman"/>
                <w:color w:val="000000"/>
                <w:sz w:val="26"/>
                <w:szCs w:val="26"/>
              </w:rPr>
              <w:t>ổ</w:t>
            </w:r>
            <w:r w:rsidRPr="00FB78C7">
              <w:rPr>
                <w:rFonts w:ascii="Times New Roman" w:hAnsi="Times New Roman"/>
                <w:color w:val="000000"/>
                <w:sz w:val="26"/>
                <w:szCs w:val="26"/>
                <w:lang w:val="vi-VN"/>
              </w:rPr>
              <w:t>i mới công nghệ qu</w:t>
            </w:r>
            <w:r w:rsidRPr="00FB78C7">
              <w:rPr>
                <w:rFonts w:ascii="Times New Roman" w:hAnsi="Times New Roman"/>
                <w:color w:val="000000"/>
                <w:sz w:val="26"/>
                <w:szCs w:val="26"/>
              </w:rPr>
              <w:t>ả</w:t>
            </w:r>
            <w:r w:rsidRPr="00FB78C7">
              <w:rPr>
                <w:rFonts w:ascii="Times New Roman" w:hAnsi="Times New Roman"/>
                <w:color w:val="000000"/>
                <w:sz w:val="26"/>
                <w:szCs w:val="26"/>
                <w:lang w:val="vi-VN"/>
              </w:rPr>
              <w:t>n lý và phương thức thanh toán</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Báo cáo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Kho bạc nhà nước tỉnh</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45A84" w:rsidP="00B02398">
            <w:pPr>
              <w:widowControl w:val="0"/>
              <w:ind w:left="88" w:right="39"/>
              <w:jc w:val="both"/>
              <w:rPr>
                <w:rFonts w:ascii="Times New Roman" w:hAnsi="Times New Roman"/>
                <w:color w:val="000000"/>
                <w:spacing w:val="-4"/>
                <w:sz w:val="26"/>
                <w:szCs w:val="26"/>
              </w:rPr>
            </w:pPr>
            <w:r w:rsidRPr="00FB78C7">
              <w:rPr>
                <w:rFonts w:ascii="Times New Roman" w:hAnsi="Times New Roman"/>
                <w:color w:val="000000"/>
                <w:spacing w:val="-4"/>
                <w:sz w:val="26"/>
                <w:szCs w:val="26"/>
                <w:lang w:val="vi-VN"/>
              </w:rPr>
              <w:t>Ngân </w:t>
            </w:r>
            <w:r w:rsidRPr="00FB78C7">
              <w:rPr>
                <w:rFonts w:ascii="Times New Roman" w:hAnsi="Times New Roman"/>
                <w:color w:val="000000"/>
                <w:spacing w:val="-4"/>
                <w:sz w:val="26"/>
                <w:szCs w:val="26"/>
              </w:rPr>
              <w:t>h</w:t>
            </w:r>
            <w:r w:rsidR="00B02398" w:rsidRPr="00FB78C7">
              <w:rPr>
                <w:rFonts w:ascii="Times New Roman" w:hAnsi="Times New Roman"/>
                <w:color w:val="000000"/>
                <w:spacing w:val="-4"/>
                <w:sz w:val="26"/>
                <w:szCs w:val="26"/>
                <w:lang w:val="vi-VN"/>
              </w:rPr>
              <w:t>àng nhà nước</w:t>
            </w:r>
            <w:r w:rsidR="00B02398" w:rsidRPr="00FB78C7">
              <w:rPr>
                <w:rFonts w:ascii="Times New Roman" w:hAnsi="Times New Roman"/>
                <w:color w:val="000000"/>
                <w:spacing w:val="-4"/>
                <w:sz w:val="26"/>
                <w:szCs w:val="26"/>
              </w:rPr>
              <w:t>; c</w:t>
            </w:r>
            <w:r w:rsidRPr="00FB78C7">
              <w:rPr>
                <w:rFonts w:ascii="Times New Roman" w:hAnsi="Times New Roman"/>
                <w:color w:val="000000"/>
                <w:spacing w:val="-4"/>
                <w:sz w:val="26"/>
                <w:szCs w:val="26"/>
                <w:lang w:val="vi-VN"/>
              </w:rPr>
              <w:t>ác cơ quan, tổ chức, đơn vị</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E20D8F" w:rsidRPr="00FB78C7">
        <w:trPr>
          <w:trHeight w:val="2182"/>
          <w:tblCellSpacing w:w="0" w:type="dxa"/>
        </w:trPr>
        <w:tc>
          <w:tcPr>
            <w:tcW w:w="206"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4</w:t>
            </w:r>
          </w:p>
        </w:tc>
        <w:tc>
          <w:tcPr>
            <w:tcW w:w="691"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Công tác chống tham nhũng</w:t>
            </w: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Triển khai thực hiện quy chế về trao đổi thông tin, số liệu v</w:t>
            </w:r>
            <w:r w:rsidRPr="00FB78C7">
              <w:rPr>
                <w:rFonts w:ascii="Times New Roman" w:hAnsi="Times New Roman"/>
                <w:color w:val="000000"/>
                <w:sz w:val="26"/>
                <w:szCs w:val="26"/>
              </w:rPr>
              <w:t>ề</w:t>
            </w:r>
            <w:r w:rsidRPr="00FB78C7">
              <w:rPr>
                <w:rFonts w:ascii="Times New Roman" w:hAnsi="Times New Roman"/>
                <w:color w:val="000000"/>
                <w:sz w:val="26"/>
                <w:szCs w:val="26"/>
                <w:lang w:val="vi-VN"/>
              </w:rPr>
              <w:t> PCTN</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rPr>
              <w:t>B</w:t>
            </w:r>
            <w:r w:rsidRPr="00FB78C7">
              <w:rPr>
                <w:rFonts w:ascii="Times New Roman" w:hAnsi="Times New Roman"/>
                <w:color w:val="000000"/>
                <w:sz w:val="26"/>
                <w:szCs w:val="26"/>
                <w:lang w:val="vi-VN"/>
              </w:rPr>
              <w:t>áo cáo</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lang w:val="vi-VN"/>
              </w:rPr>
              <w:t>Công an tỉnh; Viện kiểm sát nhân dân tỉnh, Tòa án nhân dân tỉnh; Thanh tra tỉnh</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Các cơ quan, đ</w:t>
            </w:r>
            <w:r w:rsidRPr="00FB78C7">
              <w:rPr>
                <w:rFonts w:ascii="Times New Roman" w:hAnsi="Times New Roman"/>
                <w:color w:val="000000"/>
                <w:sz w:val="26"/>
                <w:szCs w:val="26"/>
              </w:rPr>
              <w:t>ơ</w:t>
            </w:r>
            <w:r w:rsidRPr="00FB78C7">
              <w:rPr>
                <w:rFonts w:ascii="Times New Roman" w:hAnsi="Times New Roman"/>
                <w:color w:val="000000"/>
                <w:sz w:val="26"/>
                <w:szCs w:val="26"/>
                <w:lang w:val="vi-VN"/>
              </w:rPr>
              <w:t>n vị liên quan</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Hàng năm</w:t>
            </w:r>
          </w:p>
        </w:tc>
      </w:tr>
      <w:tr w:rsidR="00E20D8F" w:rsidRPr="00FB78C7">
        <w:trPr>
          <w:trHeight w:val="1689"/>
          <w:tblCellSpacing w:w="0" w:type="dxa"/>
        </w:trPr>
        <w:tc>
          <w:tcPr>
            <w:tcW w:w="206"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jc w:val="center"/>
              <w:rPr>
                <w:rFonts w:ascii="Times New Roman" w:hAnsi="Times New Roman"/>
                <w:color w:val="000000"/>
                <w:sz w:val="26"/>
                <w:szCs w:val="26"/>
              </w:rPr>
            </w:pPr>
            <w:r w:rsidRPr="00FB78C7">
              <w:rPr>
                <w:rFonts w:ascii="Times New Roman" w:hAnsi="Times New Roman"/>
                <w:color w:val="000000"/>
                <w:sz w:val="26"/>
                <w:szCs w:val="26"/>
                <w:lang w:val="vi-VN"/>
              </w:rPr>
              <w:t>5</w:t>
            </w:r>
          </w:p>
        </w:tc>
        <w:tc>
          <w:tcPr>
            <w:tcW w:w="691" w:type="pct"/>
            <w:tcBorders>
              <w:top w:val="nil"/>
              <w:left w:val="single" w:sz="8" w:space="0" w:color="auto"/>
              <w:bottom w:val="single" w:sz="8" w:space="0" w:color="auto"/>
              <w:right w:val="nil"/>
            </w:tcBorders>
            <w:shd w:val="clear" w:color="auto" w:fill="FFFFFF"/>
            <w:vAlign w:val="center"/>
          </w:tcPr>
          <w:p w:rsidR="00545A84" w:rsidRPr="00FB78C7" w:rsidRDefault="00545A84" w:rsidP="00FB78C7">
            <w:pPr>
              <w:widowControl w:val="0"/>
              <w:ind w:left="131" w:right="42"/>
              <w:jc w:val="center"/>
              <w:rPr>
                <w:rFonts w:ascii="Times New Roman" w:hAnsi="Times New Roman"/>
                <w:color w:val="000000"/>
                <w:sz w:val="26"/>
                <w:szCs w:val="26"/>
              </w:rPr>
            </w:pPr>
            <w:r w:rsidRPr="00FB78C7">
              <w:rPr>
                <w:rFonts w:ascii="Times New Roman" w:hAnsi="Times New Roman"/>
                <w:color w:val="000000"/>
                <w:sz w:val="26"/>
                <w:szCs w:val="26"/>
                <w:lang w:val="vi-VN"/>
              </w:rPr>
              <w:t>Theo dõi, đánh giá việc thực hiện giai đoạn III</w:t>
            </w:r>
          </w:p>
        </w:tc>
        <w:tc>
          <w:tcPr>
            <w:tcW w:w="1240" w:type="pct"/>
            <w:tcBorders>
              <w:top w:val="nil"/>
              <w:left w:val="single" w:sz="8" w:space="0" w:color="auto"/>
              <w:bottom w:val="single" w:sz="8" w:space="0" w:color="auto"/>
              <w:right w:val="nil"/>
            </w:tcBorders>
            <w:shd w:val="clear" w:color="auto" w:fill="FFFFFF"/>
            <w:vAlign w:val="center"/>
          </w:tcPr>
          <w:p w:rsidR="00545A84" w:rsidRPr="00FB78C7" w:rsidRDefault="00545A84" w:rsidP="00E20D8F">
            <w:pPr>
              <w:widowControl w:val="0"/>
              <w:ind w:left="38" w:right="68"/>
              <w:jc w:val="both"/>
              <w:rPr>
                <w:rFonts w:ascii="Times New Roman" w:hAnsi="Times New Roman"/>
                <w:color w:val="000000"/>
                <w:sz w:val="26"/>
                <w:szCs w:val="26"/>
              </w:rPr>
            </w:pPr>
            <w:r w:rsidRPr="00FB78C7">
              <w:rPr>
                <w:rFonts w:ascii="Times New Roman" w:hAnsi="Times New Roman"/>
                <w:color w:val="000000"/>
                <w:sz w:val="26"/>
                <w:szCs w:val="26"/>
                <w:lang w:val="vi-VN"/>
              </w:rPr>
              <w:t>Tổng k</w:t>
            </w:r>
            <w:r w:rsidRPr="00FB78C7">
              <w:rPr>
                <w:rFonts w:ascii="Times New Roman" w:hAnsi="Times New Roman"/>
                <w:color w:val="000000"/>
                <w:sz w:val="26"/>
                <w:szCs w:val="26"/>
              </w:rPr>
              <w:t>ế</w:t>
            </w:r>
            <w:r w:rsidRPr="00FB78C7">
              <w:rPr>
                <w:rFonts w:ascii="Times New Roman" w:hAnsi="Times New Roman"/>
                <w:color w:val="000000"/>
                <w:sz w:val="26"/>
                <w:szCs w:val="26"/>
                <w:lang w:val="vi-VN"/>
              </w:rPr>
              <w:t>t việc thực hiện Chiến </w:t>
            </w:r>
            <w:r w:rsidRPr="00FB78C7">
              <w:rPr>
                <w:rFonts w:ascii="Times New Roman" w:hAnsi="Times New Roman"/>
                <w:color w:val="000000"/>
                <w:sz w:val="26"/>
                <w:szCs w:val="26"/>
              </w:rPr>
              <w:t>l</w:t>
            </w:r>
            <w:r w:rsidRPr="00FB78C7">
              <w:rPr>
                <w:rFonts w:ascii="Times New Roman" w:hAnsi="Times New Roman"/>
                <w:color w:val="000000"/>
                <w:sz w:val="26"/>
                <w:szCs w:val="26"/>
                <w:lang w:val="vi-VN"/>
              </w:rPr>
              <w:t>ược Quốc gia về PCTN trên địa bàn tỉnh</w:t>
            </w:r>
          </w:p>
        </w:tc>
        <w:tc>
          <w:tcPr>
            <w:tcW w:w="625" w:type="pct"/>
            <w:tcBorders>
              <w:top w:val="nil"/>
              <w:left w:val="single" w:sz="8" w:space="0" w:color="auto"/>
              <w:bottom w:val="single" w:sz="8" w:space="0" w:color="auto"/>
              <w:right w:val="nil"/>
            </w:tcBorders>
            <w:shd w:val="clear" w:color="auto" w:fill="FFFFFF"/>
            <w:vAlign w:val="center"/>
          </w:tcPr>
          <w:p w:rsidR="00545A84" w:rsidRPr="00FB78C7" w:rsidRDefault="00592508" w:rsidP="00B02398">
            <w:pPr>
              <w:widowControl w:val="0"/>
              <w:ind w:left="54" w:right="50"/>
              <w:jc w:val="center"/>
              <w:rPr>
                <w:rFonts w:ascii="Times New Roman" w:hAnsi="Times New Roman"/>
                <w:color w:val="000000"/>
                <w:sz w:val="26"/>
                <w:szCs w:val="26"/>
              </w:rPr>
            </w:pPr>
            <w:r w:rsidRPr="00FB78C7">
              <w:rPr>
                <w:rFonts w:ascii="Times New Roman" w:hAnsi="Times New Roman"/>
                <w:color w:val="000000"/>
                <w:sz w:val="26"/>
                <w:szCs w:val="26"/>
                <w:lang w:val="vi-VN"/>
              </w:rPr>
              <w:t>Báo cáo</w:t>
            </w:r>
            <w:r w:rsidRPr="00FB78C7">
              <w:rPr>
                <w:rFonts w:ascii="Times New Roman" w:hAnsi="Times New Roman"/>
                <w:color w:val="000000"/>
                <w:sz w:val="26"/>
                <w:szCs w:val="26"/>
              </w:rPr>
              <w:t xml:space="preserve">, </w:t>
            </w:r>
            <w:r w:rsidR="00B02398" w:rsidRPr="00FB78C7">
              <w:rPr>
                <w:rFonts w:ascii="Times New Roman" w:hAnsi="Times New Roman"/>
                <w:color w:val="000000"/>
                <w:sz w:val="26"/>
                <w:szCs w:val="26"/>
              </w:rPr>
              <w:t>Hội nghị tổng kết</w:t>
            </w:r>
          </w:p>
        </w:tc>
        <w:tc>
          <w:tcPr>
            <w:tcW w:w="782" w:type="pct"/>
            <w:tcBorders>
              <w:top w:val="nil"/>
              <w:left w:val="single" w:sz="8" w:space="0" w:color="auto"/>
              <w:bottom w:val="single" w:sz="8" w:space="0" w:color="auto"/>
              <w:right w:val="nil"/>
            </w:tcBorders>
            <w:shd w:val="clear" w:color="auto" w:fill="FFFFFF"/>
            <w:vAlign w:val="center"/>
          </w:tcPr>
          <w:p w:rsidR="00545A84" w:rsidRPr="00FB78C7" w:rsidRDefault="0033052E" w:rsidP="00E20D8F">
            <w:pPr>
              <w:widowControl w:val="0"/>
              <w:ind w:left="72" w:right="34"/>
              <w:jc w:val="center"/>
              <w:rPr>
                <w:rFonts w:ascii="Times New Roman" w:hAnsi="Times New Roman"/>
                <w:color w:val="000000"/>
                <w:sz w:val="26"/>
                <w:szCs w:val="26"/>
              </w:rPr>
            </w:pPr>
            <w:r w:rsidRPr="00FB78C7">
              <w:rPr>
                <w:rFonts w:ascii="Times New Roman" w:hAnsi="Times New Roman"/>
                <w:color w:val="000000"/>
                <w:sz w:val="26"/>
                <w:szCs w:val="26"/>
              </w:rPr>
              <w:t>Thanh tra tỉnh</w:t>
            </w:r>
          </w:p>
        </w:tc>
        <w:tc>
          <w:tcPr>
            <w:tcW w:w="811" w:type="pct"/>
            <w:tcBorders>
              <w:top w:val="nil"/>
              <w:left w:val="single" w:sz="8" w:space="0" w:color="auto"/>
              <w:bottom w:val="single" w:sz="8" w:space="0" w:color="auto"/>
              <w:right w:val="nil"/>
            </w:tcBorders>
            <w:shd w:val="clear" w:color="auto" w:fill="FFFFFF"/>
            <w:vAlign w:val="center"/>
          </w:tcPr>
          <w:p w:rsidR="00545A84" w:rsidRPr="00FB78C7" w:rsidRDefault="00592508" w:rsidP="00E20D8F">
            <w:pPr>
              <w:widowControl w:val="0"/>
              <w:ind w:left="88" w:right="39"/>
              <w:jc w:val="both"/>
              <w:rPr>
                <w:rFonts w:ascii="Times New Roman" w:hAnsi="Times New Roman"/>
                <w:color w:val="000000"/>
                <w:sz w:val="26"/>
                <w:szCs w:val="26"/>
              </w:rPr>
            </w:pPr>
            <w:r w:rsidRPr="00FB78C7">
              <w:rPr>
                <w:rFonts w:ascii="Times New Roman" w:hAnsi="Times New Roman"/>
                <w:color w:val="000000"/>
                <w:sz w:val="26"/>
                <w:szCs w:val="26"/>
                <w:lang w:val="vi-VN"/>
              </w:rPr>
              <w:t>Văn phòng UBND tỉnh,</w:t>
            </w:r>
            <w:r w:rsidR="00545A84" w:rsidRPr="00FB78C7">
              <w:rPr>
                <w:rFonts w:ascii="Times New Roman" w:hAnsi="Times New Roman"/>
                <w:color w:val="000000"/>
                <w:sz w:val="26"/>
                <w:szCs w:val="26"/>
                <w:lang w:val="vi-VN"/>
              </w:rPr>
              <w:t xml:space="preserve"> </w:t>
            </w:r>
            <w:r w:rsidRPr="00FB78C7">
              <w:rPr>
                <w:rFonts w:ascii="Times New Roman" w:hAnsi="Times New Roman"/>
                <w:color w:val="000000"/>
                <w:sz w:val="26"/>
                <w:szCs w:val="26"/>
              </w:rPr>
              <w:t>cá</w:t>
            </w:r>
            <w:r w:rsidR="00545A84" w:rsidRPr="00FB78C7">
              <w:rPr>
                <w:rFonts w:ascii="Times New Roman" w:hAnsi="Times New Roman"/>
                <w:color w:val="000000"/>
                <w:sz w:val="26"/>
                <w:szCs w:val="26"/>
                <w:lang w:val="vi-VN"/>
              </w:rPr>
              <w:t>c cơ quan, tổ chức, </w:t>
            </w:r>
            <w:r w:rsidR="00545A84" w:rsidRPr="00FB78C7">
              <w:rPr>
                <w:rFonts w:ascii="Times New Roman" w:hAnsi="Times New Roman"/>
                <w:color w:val="000000"/>
                <w:sz w:val="26"/>
                <w:szCs w:val="26"/>
              </w:rPr>
              <w:t>đơn vị</w:t>
            </w:r>
          </w:p>
        </w:tc>
        <w:tc>
          <w:tcPr>
            <w:tcW w:w="645" w:type="pct"/>
            <w:tcBorders>
              <w:top w:val="nil"/>
              <w:left w:val="single" w:sz="8" w:space="0" w:color="auto"/>
              <w:bottom w:val="single" w:sz="8" w:space="0" w:color="auto"/>
              <w:right w:val="single" w:sz="8" w:space="0" w:color="auto"/>
            </w:tcBorders>
            <w:shd w:val="clear" w:color="auto" w:fill="FFFFFF"/>
            <w:vAlign w:val="center"/>
          </w:tcPr>
          <w:p w:rsidR="00545A84" w:rsidRPr="00FB78C7" w:rsidRDefault="00545A84" w:rsidP="00E20D8F">
            <w:pPr>
              <w:widowControl w:val="0"/>
              <w:ind w:left="77" w:right="33"/>
              <w:jc w:val="center"/>
              <w:rPr>
                <w:rFonts w:ascii="Times New Roman" w:hAnsi="Times New Roman"/>
                <w:color w:val="000000"/>
                <w:sz w:val="26"/>
                <w:szCs w:val="26"/>
              </w:rPr>
            </w:pPr>
            <w:r w:rsidRPr="00FB78C7">
              <w:rPr>
                <w:rFonts w:ascii="Times New Roman" w:hAnsi="Times New Roman"/>
                <w:color w:val="000000"/>
                <w:sz w:val="26"/>
                <w:szCs w:val="26"/>
                <w:lang w:val="vi-VN"/>
              </w:rPr>
              <w:t>Năm 2020</w:t>
            </w:r>
          </w:p>
        </w:tc>
      </w:tr>
    </w:tbl>
    <w:p w:rsidR="00545A84" w:rsidRPr="000430B6" w:rsidRDefault="00545A84" w:rsidP="00E20D8F">
      <w:pPr>
        <w:widowControl w:val="0"/>
        <w:shd w:val="clear" w:color="auto" w:fill="FFFFFF"/>
        <w:rPr>
          <w:rFonts w:ascii="Times New Roman" w:hAnsi="Times New Roman"/>
          <w:color w:val="000000"/>
          <w:sz w:val="26"/>
        </w:rPr>
      </w:pPr>
      <w:r w:rsidRPr="000430B6">
        <w:rPr>
          <w:rFonts w:ascii="Times New Roman" w:hAnsi="Times New Roman"/>
          <w:b/>
          <w:bCs/>
          <w:color w:val="000000"/>
          <w:sz w:val="26"/>
          <w:lang w:val="vi-VN"/>
        </w:rPr>
        <w:t> </w:t>
      </w:r>
    </w:p>
    <w:p w:rsidR="00545A84" w:rsidRPr="000430B6" w:rsidRDefault="00545A84" w:rsidP="00E20D8F">
      <w:pPr>
        <w:widowControl w:val="0"/>
        <w:rPr>
          <w:rFonts w:ascii="Times New Roman" w:hAnsi="Times New Roman"/>
          <w:sz w:val="26"/>
        </w:rPr>
      </w:pPr>
    </w:p>
    <w:sectPr w:rsidR="00545A84" w:rsidRPr="000430B6" w:rsidSect="00E10CFE">
      <w:headerReference w:type="even" r:id="rId21"/>
      <w:headerReference w:type="default" r:id="rId22"/>
      <w:footerReference w:type="even" r:id="rId23"/>
      <w:footerReference w:type="default" r:id="rId24"/>
      <w:headerReference w:type="first" r:id="rId25"/>
      <w:footerReference w:type="first" r:id="rId26"/>
      <w:pgSz w:w="11907" w:h="16840" w:code="9"/>
      <w:pgMar w:top="360" w:right="964" w:bottom="1077" w:left="1701" w:header="720" w:footer="44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8F" w:rsidRDefault="003F018F">
      <w:r>
        <w:separator/>
      </w:r>
    </w:p>
  </w:endnote>
  <w:endnote w:type="continuationSeparator" w:id="1">
    <w:p w:rsidR="003F018F" w:rsidRDefault="003F0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7" w:rsidRDefault="004F66B7" w:rsidP="00766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6B7" w:rsidRDefault="004F6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7" w:rsidRPr="0076674F" w:rsidRDefault="004F66B7" w:rsidP="0076674F">
    <w:pPr>
      <w:pStyle w:val="Footer"/>
      <w:framePr w:wrap="around" w:vAnchor="text" w:hAnchor="margin" w:xAlign="center" w:y="1"/>
      <w:rPr>
        <w:rStyle w:val="PageNumber"/>
        <w:sz w:val="24"/>
      </w:rPr>
    </w:pPr>
    <w:r w:rsidRPr="0076674F">
      <w:rPr>
        <w:rStyle w:val="PageNumber"/>
        <w:sz w:val="24"/>
      </w:rPr>
      <w:fldChar w:fldCharType="begin"/>
    </w:r>
    <w:r w:rsidRPr="0076674F">
      <w:rPr>
        <w:rStyle w:val="PageNumber"/>
        <w:sz w:val="24"/>
      </w:rPr>
      <w:instrText xml:space="preserve">PAGE  </w:instrText>
    </w:r>
    <w:r w:rsidRPr="0076674F">
      <w:rPr>
        <w:rStyle w:val="PageNumber"/>
        <w:sz w:val="24"/>
      </w:rPr>
      <w:fldChar w:fldCharType="separate"/>
    </w:r>
    <w:r w:rsidR="00EE6D57">
      <w:rPr>
        <w:rStyle w:val="PageNumber"/>
        <w:noProof/>
        <w:sz w:val="24"/>
      </w:rPr>
      <w:t>9</w:t>
    </w:r>
    <w:r w:rsidRPr="0076674F">
      <w:rPr>
        <w:rStyle w:val="PageNumber"/>
        <w:sz w:val="24"/>
      </w:rPr>
      <w:fldChar w:fldCharType="end"/>
    </w:r>
  </w:p>
  <w:p w:rsidR="004F66B7" w:rsidRDefault="004F66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8F" w:rsidRDefault="00E2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8F" w:rsidRDefault="003F018F">
      <w:r>
        <w:separator/>
      </w:r>
    </w:p>
  </w:footnote>
  <w:footnote w:type="continuationSeparator" w:id="1">
    <w:p w:rsidR="003F018F" w:rsidRDefault="003F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8F" w:rsidRDefault="00E20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8F" w:rsidRDefault="00E20D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8F" w:rsidRDefault="00E20D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545A84"/>
    <w:rsid w:val="000430B6"/>
    <w:rsid w:val="00052E22"/>
    <w:rsid w:val="00053C6D"/>
    <w:rsid w:val="000656C0"/>
    <w:rsid w:val="00066343"/>
    <w:rsid w:val="0009014A"/>
    <w:rsid w:val="000B3153"/>
    <w:rsid w:val="000C79AC"/>
    <w:rsid w:val="000D3933"/>
    <w:rsid w:val="000E294B"/>
    <w:rsid w:val="001369C1"/>
    <w:rsid w:val="00163F4C"/>
    <w:rsid w:val="001732F7"/>
    <w:rsid w:val="00182740"/>
    <w:rsid w:val="001A75B1"/>
    <w:rsid w:val="001D532F"/>
    <w:rsid w:val="002F6096"/>
    <w:rsid w:val="003229B3"/>
    <w:rsid w:val="0033052E"/>
    <w:rsid w:val="003430E5"/>
    <w:rsid w:val="003709E9"/>
    <w:rsid w:val="00395035"/>
    <w:rsid w:val="003A4E3C"/>
    <w:rsid w:val="003B1702"/>
    <w:rsid w:val="003F018F"/>
    <w:rsid w:val="003F400F"/>
    <w:rsid w:val="004059C5"/>
    <w:rsid w:val="00410EE5"/>
    <w:rsid w:val="004267CB"/>
    <w:rsid w:val="00443E8D"/>
    <w:rsid w:val="0045698D"/>
    <w:rsid w:val="0047207F"/>
    <w:rsid w:val="00483CC7"/>
    <w:rsid w:val="004960ED"/>
    <w:rsid w:val="004E60A6"/>
    <w:rsid w:val="004F66B7"/>
    <w:rsid w:val="00545A84"/>
    <w:rsid w:val="005667F3"/>
    <w:rsid w:val="0057590B"/>
    <w:rsid w:val="00592508"/>
    <w:rsid w:val="005944DF"/>
    <w:rsid w:val="005B177B"/>
    <w:rsid w:val="005F353F"/>
    <w:rsid w:val="005F77C7"/>
    <w:rsid w:val="00601543"/>
    <w:rsid w:val="00621A78"/>
    <w:rsid w:val="00625C88"/>
    <w:rsid w:val="00631630"/>
    <w:rsid w:val="00641152"/>
    <w:rsid w:val="0067541B"/>
    <w:rsid w:val="006B52FA"/>
    <w:rsid w:val="006C4011"/>
    <w:rsid w:val="006D7653"/>
    <w:rsid w:val="007006EE"/>
    <w:rsid w:val="00713AE7"/>
    <w:rsid w:val="0076674F"/>
    <w:rsid w:val="00775A11"/>
    <w:rsid w:val="007B3336"/>
    <w:rsid w:val="007C0CC8"/>
    <w:rsid w:val="007D5252"/>
    <w:rsid w:val="007D55D0"/>
    <w:rsid w:val="00812FB0"/>
    <w:rsid w:val="00823C0A"/>
    <w:rsid w:val="0087036E"/>
    <w:rsid w:val="008A5012"/>
    <w:rsid w:val="008E5A6C"/>
    <w:rsid w:val="008F0867"/>
    <w:rsid w:val="009645FD"/>
    <w:rsid w:val="009A17B0"/>
    <w:rsid w:val="009F039B"/>
    <w:rsid w:val="009F50D5"/>
    <w:rsid w:val="00A92A23"/>
    <w:rsid w:val="00AE5B4F"/>
    <w:rsid w:val="00B02398"/>
    <w:rsid w:val="00B05351"/>
    <w:rsid w:val="00B20171"/>
    <w:rsid w:val="00B23826"/>
    <w:rsid w:val="00B343CF"/>
    <w:rsid w:val="00B567EF"/>
    <w:rsid w:val="00BC0960"/>
    <w:rsid w:val="00BD0EC7"/>
    <w:rsid w:val="00BD151D"/>
    <w:rsid w:val="00BF573D"/>
    <w:rsid w:val="00C045C8"/>
    <w:rsid w:val="00C1644E"/>
    <w:rsid w:val="00C17A2E"/>
    <w:rsid w:val="00C4046D"/>
    <w:rsid w:val="00C835ED"/>
    <w:rsid w:val="00C87FEA"/>
    <w:rsid w:val="00C979E4"/>
    <w:rsid w:val="00CD1C06"/>
    <w:rsid w:val="00D22828"/>
    <w:rsid w:val="00D23DFF"/>
    <w:rsid w:val="00D46145"/>
    <w:rsid w:val="00D5396D"/>
    <w:rsid w:val="00DC0762"/>
    <w:rsid w:val="00DD6C40"/>
    <w:rsid w:val="00E10CFE"/>
    <w:rsid w:val="00E20D8F"/>
    <w:rsid w:val="00E3025E"/>
    <w:rsid w:val="00E5281C"/>
    <w:rsid w:val="00E729A5"/>
    <w:rsid w:val="00EA75BE"/>
    <w:rsid w:val="00EC3BB9"/>
    <w:rsid w:val="00EE6D57"/>
    <w:rsid w:val="00EF5FA6"/>
    <w:rsid w:val="00F0356B"/>
    <w:rsid w:val="00F516B2"/>
    <w:rsid w:val="00F623D0"/>
    <w:rsid w:val="00F65D6E"/>
    <w:rsid w:val="00F73040"/>
    <w:rsid w:val="00F749CB"/>
    <w:rsid w:val="00FB047A"/>
    <w:rsid w:val="00FB78C7"/>
    <w:rsid w:val="00FE2E44"/>
    <w:rsid w:val="00FF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45A84"/>
    <w:pPr>
      <w:spacing w:before="100" w:beforeAutospacing="1" w:after="100" w:afterAutospacing="1"/>
    </w:pPr>
    <w:rPr>
      <w:rFonts w:ascii="Times New Roman" w:hAnsi="Times New Roman"/>
      <w:sz w:val="24"/>
      <w:szCs w:val="24"/>
    </w:rPr>
  </w:style>
  <w:style w:type="character" w:styleId="Hyperlink">
    <w:name w:val="Hyperlink"/>
    <w:rsid w:val="00545A84"/>
    <w:rPr>
      <w:color w:val="0000FF"/>
      <w:u w:val="single"/>
    </w:rPr>
  </w:style>
  <w:style w:type="paragraph" w:customStyle="1" w:styleId="a">
    <w:basedOn w:val="Normal"/>
    <w:link w:val="DefaultParagraphFont"/>
    <w:rsid w:val="00D5396D"/>
    <w:pPr>
      <w:pageBreakBefore/>
      <w:spacing w:before="100" w:beforeAutospacing="1" w:after="100" w:afterAutospacing="1"/>
      <w:jc w:val="both"/>
    </w:pPr>
    <w:rPr>
      <w:rFonts w:ascii="Tahoma" w:hAnsi="Tahoma"/>
      <w:sz w:val="20"/>
      <w:szCs w:val="20"/>
    </w:rPr>
  </w:style>
  <w:style w:type="paragraph" w:styleId="Footer">
    <w:name w:val="footer"/>
    <w:basedOn w:val="Normal"/>
    <w:rsid w:val="0076674F"/>
    <w:pPr>
      <w:tabs>
        <w:tab w:val="center" w:pos="4320"/>
        <w:tab w:val="right" w:pos="8640"/>
      </w:tabs>
    </w:pPr>
  </w:style>
  <w:style w:type="character" w:styleId="PageNumber">
    <w:name w:val="page number"/>
    <w:basedOn w:val="DefaultParagraphFont"/>
    <w:rsid w:val="0076674F"/>
  </w:style>
  <w:style w:type="paragraph" w:styleId="Header">
    <w:name w:val="header"/>
    <w:basedOn w:val="Normal"/>
    <w:rsid w:val="0076674F"/>
    <w:pPr>
      <w:tabs>
        <w:tab w:val="center" w:pos="4320"/>
        <w:tab w:val="right" w:pos="8640"/>
      </w:tabs>
    </w:pPr>
  </w:style>
  <w:style w:type="paragraph" w:styleId="BalloonText">
    <w:name w:val="Balloon Text"/>
    <w:basedOn w:val="Normal"/>
    <w:link w:val="BalloonTextChar"/>
    <w:rsid w:val="00F623D0"/>
    <w:rPr>
      <w:rFonts w:ascii="Tahoma" w:hAnsi="Tahoma" w:cs="Tahoma"/>
      <w:sz w:val="16"/>
      <w:szCs w:val="16"/>
    </w:rPr>
  </w:style>
  <w:style w:type="character" w:customStyle="1" w:styleId="BalloonTextChar">
    <w:name w:val="Balloon Text Char"/>
    <w:link w:val="BalloonText"/>
    <w:rsid w:val="00F62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7/N%C4%90-CP&amp;area=2&amp;type=0&amp;match=False&amp;vc=True&amp;lan=1" TargetMode="External"/><Relationship Id="rId13" Type="http://schemas.openxmlformats.org/officeDocument/2006/relationships/hyperlink" Target="https://thuvienphapluat.vn/phap-luat/tim-van-ban.aspx?keyword=78/2013/N%C4%90-CP&amp;area=2&amp;type=0&amp;match=False&amp;vc=True&amp;lan=1" TargetMode="External"/><Relationship Id="rId18" Type="http://schemas.openxmlformats.org/officeDocument/2006/relationships/hyperlink" Target="https://thuvienphapluat.vn/phap-luat/tim-van-ban.aspx?keyword=107/N%C4%90-CP&amp;area=2&amp;type=0&amp;match=False&amp;vc=True&amp;lan=1"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thuvienphapluat.vn/phap-luat/tim-van-ban.aspx?keyword=21/NQ-CP&amp;area=2&amp;type=0&amp;match=False&amp;vc=True&amp;lan=1" TargetMode="External"/><Relationship Id="rId12" Type="http://schemas.openxmlformats.org/officeDocument/2006/relationships/hyperlink" Target="https://thuvienphapluat.vn/phap-luat/tim-van-ban.aspx?keyword=158/N%C4%90-CP&amp;area=2&amp;type=0&amp;match=False&amp;vc=True&amp;lan=1" TargetMode="External"/><Relationship Id="rId17" Type="http://schemas.openxmlformats.org/officeDocument/2006/relationships/hyperlink" Target="https://thuvienphapluat.vn/phap-luat/tim-van-ban.aspx?keyword=107/N%C4%90-CP&amp;area=2&amp;type=0&amp;match=False&amp;vc=True&amp;lan=1"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thuvienphapluat.vn/phap-luat/tim-van-ban.aspx?keyword=211/N%C4%90-CP&amp;area=2&amp;type=0&amp;match=False&amp;vc=True&amp;lan=1" TargetMode="External"/><Relationship Id="rId20" Type="http://schemas.openxmlformats.org/officeDocument/2006/relationships/hyperlink" Target="https://thuvienphapluat.vn/phap-luat/tim-van-ban.aspx?keyword=10/CT-TTg&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1/NQ-CP&amp;area=2&amp;type=0&amp;match=False&amp;vc=True&amp;lan=1" TargetMode="External"/><Relationship Id="rId11" Type="http://schemas.openxmlformats.org/officeDocument/2006/relationships/hyperlink" Target="https://thuvienphapluat.vn/phap-luat/tim-van-ban.aspx?keyword=158/N%C4%90-CP&amp;area=2&amp;type=0&amp;match=False&amp;vc=True&amp;lan=1"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huvienphapluat.vn/phap-luat/tim-van-ban.aspx?keyword=107/N%C4%90-CP&amp;area=2&amp;type=0&amp;match=False&amp;vc=True&amp;lan=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uvienphapluat.vn/phap-luat/tim-van-ban.aspx?keyword=107/N%C4%90-CP&amp;area=2&amp;type=0&amp;match=False&amp;vc=True&amp;lan=1" TargetMode="External"/><Relationship Id="rId19" Type="http://schemas.openxmlformats.org/officeDocument/2006/relationships/hyperlink" Target="https://thuvienphapluat.vn/phap-luat/tim-van-ban.aspx?keyword=12/CT-TTg&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211/N%C4%90-CP&amp;area=2&amp;type=0&amp;match=False&amp;vc=True&amp;lan=1" TargetMode="External"/><Relationship Id="rId14" Type="http://schemas.openxmlformats.org/officeDocument/2006/relationships/hyperlink" Target="https://thuvienphapluat.vn/phap-luat/tim-van-ban.aspx?keyword=08/2013/TT-TTCP&amp;area=2&amp;type=0&amp;match=False&amp;vc=True&amp;lan=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THAIDUONG Computer</Company>
  <LinksUpToDate>false</LinksUpToDate>
  <CharactersWithSpaces>26050</CharactersWithSpaces>
  <SharedDoc>false</SharedDoc>
  <HLinks>
    <vt:vector size="90" baseType="variant">
      <vt:variant>
        <vt:i4>7602275</vt:i4>
      </vt:variant>
      <vt:variant>
        <vt:i4>42</vt:i4>
      </vt:variant>
      <vt:variant>
        <vt:i4>0</vt:i4>
      </vt:variant>
      <vt:variant>
        <vt:i4>5</vt:i4>
      </vt:variant>
      <vt:variant>
        <vt:lpwstr>https://thuvienphapluat.vn/phap-luat/tim-van-ban.aspx?keyword=10/CT-TTg&amp;area=2&amp;type=0&amp;match=False&amp;vc=True&amp;lan=1</vt:lpwstr>
      </vt:variant>
      <vt:variant>
        <vt:lpwstr/>
      </vt:variant>
      <vt:variant>
        <vt:i4>7733347</vt:i4>
      </vt:variant>
      <vt:variant>
        <vt:i4>39</vt:i4>
      </vt:variant>
      <vt:variant>
        <vt:i4>0</vt:i4>
      </vt:variant>
      <vt:variant>
        <vt:i4>5</vt:i4>
      </vt:variant>
      <vt:variant>
        <vt:lpwstr>https://thuvienphapluat.vn/phap-luat/tim-van-ban.aspx?keyword=12/CT-TTg&amp;area=2&amp;type=0&amp;match=False&amp;vc=True&amp;lan=1</vt:lpwstr>
      </vt:variant>
      <vt:variant>
        <vt:lpwstr/>
      </vt:variant>
      <vt:variant>
        <vt:i4>6094879</vt:i4>
      </vt:variant>
      <vt:variant>
        <vt:i4>36</vt:i4>
      </vt:variant>
      <vt:variant>
        <vt:i4>0</vt:i4>
      </vt:variant>
      <vt:variant>
        <vt:i4>5</vt:i4>
      </vt:variant>
      <vt:variant>
        <vt:lpwstr>https://thuvienphapluat.vn/phap-luat/tim-van-ban.aspx?keyword=107/N%C4%90-CP&amp;area=2&amp;type=0&amp;match=False&amp;vc=True&amp;lan=1</vt:lpwstr>
      </vt:variant>
      <vt:variant>
        <vt:lpwstr/>
      </vt:variant>
      <vt:variant>
        <vt:i4>6094879</vt:i4>
      </vt:variant>
      <vt:variant>
        <vt:i4>33</vt:i4>
      </vt:variant>
      <vt:variant>
        <vt:i4>0</vt:i4>
      </vt:variant>
      <vt:variant>
        <vt:i4>5</vt:i4>
      </vt:variant>
      <vt:variant>
        <vt:lpwstr>https://thuvienphapluat.vn/phap-luat/tim-van-ban.aspx?keyword=107/N%C4%90-CP&amp;area=2&amp;type=0&amp;match=False&amp;vc=True&amp;lan=1</vt:lpwstr>
      </vt:variant>
      <vt:variant>
        <vt:lpwstr/>
      </vt:variant>
      <vt:variant>
        <vt:i4>6029338</vt:i4>
      </vt:variant>
      <vt:variant>
        <vt:i4>30</vt:i4>
      </vt:variant>
      <vt:variant>
        <vt:i4>0</vt:i4>
      </vt:variant>
      <vt:variant>
        <vt:i4>5</vt:i4>
      </vt:variant>
      <vt:variant>
        <vt:lpwstr>https://thuvienphapluat.vn/phap-luat/tim-van-ban.aspx?keyword=211/N%C4%90-CP&amp;area=2&amp;type=0&amp;match=False&amp;vc=True&amp;lan=1</vt:lpwstr>
      </vt:variant>
      <vt:variant>
        <vt:lpwstr/>
      </vt:variant>
      <vt:variant>
        <vt:i4>6094879</vt:i4>
      </vt:variant>
      <vt:variant>
        <vt:i4>27</vt:i4>
      </vt:variant>
      <vt:variant>
        <vt:i4>0</vt:i4>
      </vt:variant>
      <vt:variant>
        <vt:i4>5</vt:i4>
      </vt:variant>
      <vt:variant>
        <vt:lpwstr>https://thuvienphapluat.vn/phap-luat/tim-van-ban.aspx?keyword=107/N%C4%90-CP&amp;area=2&amp;type=0&amp;match=False&amp;vc=True&amp;lan=1</vt:lpwstr>
      </vt:variant>
      <vt:variant>
        <vt:lpwstr/>
      </vt:variant>
      <vt:variant>
        <vt:i4>589915</vt:i4>
      </vt:variant>
      <vt:variant>
        <vt:i4>24</vt:i4>
      </vt:variant>
      <vt:variant>
        <vt:i4>0</vt:i4>
      </vt:variant>
      <vt:variant>
        <vt:i4>5</vt:i4>
      </vt:variant>
      <vt:variant>
        <vt:lpwstr>https://thuvienphapluat.vn/phap-luat/tim-van-ban.aspx?keyword=08/2013/TT-TTCP&amp;area=2&amp;type=0&amp;match=False&amp;vc=True&amp;lan=1</vt:lpwstr>
      </vt:variant>
      <vt:variant>
        <vt:lpwstr/>
      </vt:variant>
      <vt:variant>
        <vt:i4>5636098</vt:i4>
      </vt:variant>
      <vt:variant>
        <vt:i4>21</vt:i4>
      </vt:variant>
      <vt:variant>
        <vt:i4>0</vt:i4>
      </vt:variant>
      <vt:variant>
        <vt:i4>5</vt:i4>
      </vt:variant>
      <vt:variant>
        <vt:lpwstr>https://thuvienphapluat.vn/phap-luat/tim-van-ban.aspx?keyword=78/2013/N%C4%90-CP&amp;area=2&amp;type=0&amp;match=False&amp;vc=True&amp;lan=1</vt:lpwstr>
      </vt:variant>
      <vt:variant>
        <vt:lpwstr/>
      </vt:variant>
      <vt:variant>
        <vt:i4>5767184</vt:i4>
      </vt:variant>
      <vt:variant>
        <vt:i4>18</vt:i4>
      </vt:variant>
      <vt:variant>
        <vt:i4>0</vt:i4>
      </vt:variant>
      <vt:variant>
        <vt:i4>5</vt:i4>
      </vt:variant>
      <vt:variant>
        <vt:lpwstr>https://thuvienphapluat.vn/phap-luat/tim-van-ban.aspx?keyword=158/N%C4%90-CP&amp;area=2&amp;type=0&amp;match=False&amp;vc=True&amp;lan=1</vt:lpwstr>
      </vt:variant>
      <vt:variant>
        <vt:lpwstr/>
      </vt:variant>
      <vt:variant>
        <vt:i4>5767184</vt:i4>
      </vt:variant>
      <vt:variant>
        <vt:i4>15</vt:i4>
      </vt:variant>
      <vt:variant>
        <vt:i4>0</vt:i4>
      </vt:variant>
      <vt:variant>
        <vt:i4>5</vt:i4>
      </vt:variant>
      <vt:variant>
        <vt:lpwstr>https://thuvienphapluat.vn/phap-luat/tim-van-ban.aspx?keyword=158/N%C4%90-CP&amp;area=2&amp;type=0&amp;match=False&amp;vc=True&amp;lan=1</vt:lpwstr>
      </vt:variant>
      <vt:variant>
        <vt:lpwstr/>
      </vt:variant>
      <vt:variant>
        <vt:i4>6094879</vt:i4>
      </vt:variant>
      <vt:variant>
        <vt:i4>12</vt:i4>
      </vt:variant>
      <vt:variant>
        <vt:i4>0</vt:i4>
      </vt:variant>
      <vt:variant>
        <vt:i4>5</vt:i4>
      </vt:variant>
      <vt:variant>
        <vt:lpwstr>https://thuvienphapluat.vn/phap-luat/tim-van-ban.aspx?keyword=107/N%C4%90-CP&amp;area=2&amp;type=0&amp;match=False&amp;vc=True&amp;lan=1</vt:lpwstr>
      </vt:variant>
      <vt:variant>
        <vt:lpwstr/>
      </vt:variant>
      <vt:variant>
        <vt:i4>6029338</vt:i4>
      </vt:variant>
      <vt:variant>
        <vt:i4>9</vt:i4>
      </vt:variant>
      <vt:variant>
        <vt:i4>0</vt:i4>
      </vt:variant>
      <vt:variant>
        <vt:i4>5</vt:i4>
      </vt:variant>
      <vt:variant>
        <vt:lpwstr>https://thuvienphapluat.vn/phap-luat/tim-van-ban.aspx?keyword=211/N%C4%90-CP&amp;area=2&amp;type=0&amp;match=False&amp;vc=True&amp;lan=1</vt:lpwstr>
      </vt:variant>
      <vt:variant>
        <vt:lpwstr/>
      </vt:variant>
      <vt:variant>
        <vt:i4>6094879</vt:i4>
      </vt:variant>
      <vt:variant>
        <vt:i4>6</vt:i4>
      </vt:variant>
      <vt:variant>
        <vt:i4>0</vt:i4>
      </vt:variant>
      <vt:variant>
        <vt:i4>5</vt:i4>
      </vt:variant>
      <vt:variant>
        <vt:lpwstr>https://thuvienphapluat.vn/phap-luat/tim-van-ban.aspx?keyword=107/N%C4%90-CP&amp;area=2&amp;type=0&amp;match=False&amp;vc=True&amp;lan=1</vt:lpwstr>
      </vt:variant>
      <vt:variant>
        <vt:lpwstr/>
      </vt:variant>
      <vt:variant>
        <vt:i4>3473517</vt:i4>
      </vt:variant>
      <vt:variant>
        <vt:i4>3</vt:i4>
      </vt:variant>
      <vt:variant>
        <vt:i4>0</vt:i4>
      </vt:variant>
      <vt:variant>
        <vt:i4>5</vt:i4>
      </vt:variant>
      <vt:variant>
        <vt:lpwstr>https://thuvienphapluat.vn/phap-luat/tim-van-ban.aspx?keyword=21/NQ-CP&amp;area=2&amp;type=0&amp;match=False&amp;vc=True&amp;lan=1</vt:lpwstr>
      </vt:variant>
      <vt:variant>
        <vt:lpwstr/>
      </vt:variant>
      <vt:variant>
        <vt:i4>3473517</vt:i4>
      </vt:variant>
      <vt:variant>
        <vt:i4>0</vt:i4>
      </vt:variant>
      <vt:variant>
        <vt:i4>0</vt:i4>
      </vt:variant>
      <vt:variant>
        <vt:i4>5</vt:i4>
      </vt:variant>
      <vt:variant>
        <vt:lpwstr>https://thuvienphapluat.vn/phap-luat/tim-van-ban.aspx?keyword=21/NQ-CP&amp;area=2&amp;type=0&amp;match=False&amp;vc=True&amp;lan=1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Son</dc:creator>
  <cp:lastModifiedBy>Admin</cp:lastModifiedBy>
  <cp:revision>3</cp:revision>
  <cp:lastPrinted>2017-08-31T01:22:00Z</cp:lastPrinted>
  <dcterms:created xsi:type="dcterms:W3CDTF">2017-09-01T04:19:00Z</dcterms:created>
  <dcterms:modified xsi:type="dcterms:W3CDTF">2017-09-01T04:19:00Z</dcterms:modified>
</cp:coreProperties>
</file>