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470"/>
        <w:gridCol w:w="5818"/>
      </w:tblGrid>
      <w:tr w:rsidR="00557160" w:rsidRPr="00924185">
        <w:trPr>
          <w:trHeight w:val="351"/>
        </w:trPr>
        <w:tc>
          <w:tcPr>
            <w:tcW w:w="3528" w:type="dxa"/>
            <w:vAlign w:val="center"/>
          </w:tcPr>
          <w:p w:rsidR="00557160" w:rsidRPr="00673DA2" w:rsidRDefault="00557160" w:rsidP="00EA4A96">
            <w:pPr>
              <w:pStyle w:val="Heading6"/>
              <w:tabs>
                <w:tab w:val="left" w:pos="0"/>
              </w:tabs>
              <w:ind w:right="0"/>
              <w:jc w:val="center"/>
              <w:rPr>
                <w:rFonts w:ascii="Times New Roman" w:hAnsi="Times New Roman"/>
                <w:szCs w:val="26"/>
                <w:lang w:val="pt-BR"/>
              </w:rPr>
            </w:pPr>
            <w:r w:rsidRPr="00673DA2">
              <w:rPr>
                <w:rFonts w:ascii="Times New Roman" w:hAnsi="Times New Roman"/>
                <w:szCs w:val="26"/>
                <w:lang w:val="pt-BR"/>
              </w:rPr>
              <w:t xml:space="preserve">ỦY BAN NHÂN DÂN </w:t>
            </w:r>
          </w:p>
        </w:tc>
        <w:tc>
          <w:tcPr>
            <w:tcW w:w="5940" w:type="dxa"/>
            <w:vAlign w:val="center"/>
          </w:tcPr>
          <w:p w:rsidR="00557160" w:rsidRPr="00673DA2" w:rsidRDefault="00557160" w:rsidP="00EA4A96">
            <w:pPr>
              <w:pStyle w:val="Heading6"/>
              <w:tabs>
                <w:tab w:val="left" w:pos="0"/>
                <w:tab w:val="left" w:pos="5832"/>
              </w:tabs>
              <w:ind w:right="-108"/>
              <w:jc w:val="right"/>
              <w:rPr>
                <w:rFonts w:ascii="Times New Roman" w:hAnsi="Times New Roman"/>
                <w:szCs w:val="26"/>
                <w:lang w:val="pt-BR"/>
              </w:rPr>
            </w:pPr>
            <w:r w:rsidRPr="00673DA2">
              <w:rPr>
                <w:rFonts w:ascii="Times New Roman" w:hAnsi="Times New Roman"/>
                <w:szCs w:val="26"/>
                <w:lang w:val="pt-BR"/>
              </w:rPr>
              <w:t>CỘNG HÒA XÃ HỘI CHỦ NGHĨA VIỆT NAM</w:t>
            </w:r>
          </w:p>
        </w:tc>
      </w:tr>
      <w:tr w:rsidR="00557160" w:rsidRPr="00673DA2">
        <w:trPr>
          <w:trHeight w:val="576"/>
        </w:trPr>
        <w:tc>
          <w:tcPr>
            <w:tcW w:w="3528" w:type="dxa"/>
            <w:vAlign w:val="center"/>
          </w:tcPr>
          <w:p w:rsidR="00557160" w:rsidRPr="00673DA2" w:rsidRDefault="000244ED" w:rsidP="00EA4A96">
            <w:pPr>
              <w:pStyle w:val="Heading6"/>
              <w:tabs>
                <w:tab w:val="left" w:pos="0"/>
              </w:tabs>
              <w:ind w:right="0"/>
              <w:jc w:val="center"/>
              <w:rPr>
                <w:rFonts w:ascii="Times New Roman" w:hAnsi="Times New Roman"/>
                <w:szCs w:val="26"/>
              </w:rPr>
            </w:pPr>
            <w:r w:rsidRPr="00673DA2">
              <w:rPr>
                <w:rFonts w:ascii="Times New Roman" w:hAnsi="Times New Roman"/>
                <w:noProof/>
                <w:szCs w:val="26"/>
              </w:rPr>
              <w:pict>
                <v:line id="_x0000_s1169" style="position:absolute;left:0;text-align:left;z-index:251656704;mso-position-horizontal-relative:text;mso-position-vertical-relative:text" from="36pt,18.4pt" to="129pt,18.4pt"/>
              </w:pict>
            </w:r>
            <w:r w:rsidR="00924185" w:rsidRPr="00673DA2">
              <w:rPr>
                <w:rFonts w:ascii="Times New Roman" w:hAnsi="Times New Roman"/>
                <w:szCs w:val="26"/>
                <w:lang w:val="pt-BR"/>
              </w:rPr>
              <w:t>TỈNH</w:t>
            </w:r>
            <w:r w:rsidR="00924185">
              <w:rPr>
                <w:rFonts w:ascii="Times New Roman" w:hAnsi="Times New Roman"/>
                <w:szCs w:val="26"/>
                <w:lang w:val="pt-BR"/>
              </w:rPr>
              <w:t xml:space="preserve"> </w:t>
            </w:r>
            <w:r w:rsidR="00605671" w:rsidRPr="00673DA2">
              <w:rPr>
                <w:rFonts w:ascii="Times New Roman" w:hAnsi="Times New Roman"/>
                <w:noProof/>
                <w:szCs w:val="26"/>
              </w:rPr>
              <w:t>QUẢNG BÌNH</w:t>
            </w:r>
          </w:p>
        </w:tc>
        <w:tc>
          <w:tcPr>
            <w:tcW w:w="5940" w:type="dxa"/>
            <w:vAlign w:val="center"/>
          </w:tcPr>
          <w:p w:rsidR="00557160" w:rsidRPr="00924185" w:rsidRDefault="00557160" w:rsidP="00EA4A96">
            <w:pPr>
              <w:pStyle w:val="Heading6"/>
              <w:tabs>
                <w:tab w:val="left" w:pos="0"/>
              </w:tabs>
              <w:ind w:right="0"/>
              <w:jc w:val="center"/>
              <w:rPr>
                <w:rFonts w:ascii="Times New Roman" w:hAnsi="Times New Roman"/>
                <w:sz w:val="28"/>
                <w:szCs w:val="28"/>
              </w:rPr>
            </w:pPr>
            <w:r w:rsidRPr="00673DA2">
              <w:rPr>
                <w:rFonts w:ascii="Times New Roman" w:hAnsi="Times New Roman"/>
                <w:noProof/>
              </w:rPr>
              <w:pict>
                <v:line id="_x0000_s1170" style="position:absolute;left:0;text-align:left;z-index:251657728;mso-position-horizontal-relative:text;mso-position-vertical-relative:text" from="63.3pt,20.2pt" to="240.6pt,20.2pt"/>
              </w:pict>
            </w:r>
            <w:r w:rsidRPr="00924185">
              <w:rPr>
                <w:rFonts w:ascii="Times New Roman" w:hAnsi="Times New Roman"/>
                <w:bCs w:val="0"/>
                <w:sz w:val="28"/>
                <w:szCs w:val="28"/>
              </w:rPr>
              <w:t xml:space="preserve">     Độc lập – Tự do – Hạnh phúc</w:t>
            </w:r>
          </w:p>
        </w:tc>
      </w:tr>
      <w:tr w:rsidR="00557160" w:rsidRPr="00673DA2">
        <w:tc>
          <w:tcPr>
            <w:tcW w:w="3528" w:type="dxa"/>
          </w:tcPr>
          <w:p w:rsidR="00557160" w:rsidRPr="00673DA2" w:rsidRDefault="00557160" w:rsidP="00EA4A96">
            <w:pPr>
              <w:pStyle w:val="Heading6"/>
              <w:tabs>
                <w:tab w:val="left" w:pos="0"/>
              </w:tabs>
              <w:ind w:right="0"/>
              <w:jc w:val="center"/>
              <w:rPr>
                <w:rFonts w:ascii="Times New Roman" w:hAnsi="Times New Roman"/>
                <w:b w:val="0"/>
                <w:bCs w:val="0"/>
                <w:sz w:val="28"/>
                <w:szCs w:val="28"/>
              </w:rPr>
            </w:pPr>
            <w:r w:rsidRPr="00673DA2">
              <w:rPr>
                <w:rFonts w:ascii="Times New Roman" w:hAnsi="Times New Roman"/>
                <w:b w:val="0"/>
                <w:sz w:val="28"/>
                <w:szCs w:val="28"/>
              </w:rPr>
              <w:t xml:space="preserve">Số: </w:t>
            </w:r>
            <w:r w:rsidR="00EC1D28">
              <w:rPr>
                <w:rFonts w:ascii="Times New Roman" w:hAnsi="Times New Roman"/>
                <w:b w:val="0"/>
                <w:sz w:val="28"/>
                <w:szCs w:val="28"/>
              </w:rPr>
              <w:t>2744</w:t>
            </w:r>
            <w:r w:rsidRPr="00673DA2">
              <w:rPr>
                <w:rFonts w:ascii="Times New Roman" w:hAnsi="Times New Roman"/>
                <w:b w:val="0"/>
                <w:sz w:val="28"/>
                <w:szCs w:val="28"/>
              </w:rPr>
              <w:t xml:space="preserve"> /QĐ-UBND</w:t>
            </w:r>
          </w:p>
        </w:tc>
        <w:tc>
          <w:tcPr>
            <w:tcW w:w="5940" w:type="dxa"/>
          </w:tcPr>
          <w:p w:rsidR="00557160" w:rsidRPr="00673DA2" w:rsidRDefault="00557160" w:rsidP="00EA3624">
            <w:pPr>
              <w:pStyle w:val="Heading6"/>
              <w:tabs>
                <w:tab w:val="left" w:pos="0"/>
              </w:tabs>
              <w:ind w:right="0"/>
              <w:jc w:val="right"/>
              <w:rPr>
                <w:rFonts w:ascii="Times New Roman" w:hAnsi="Times New Roman"/>
                <w:b w:val="0"/>
                <w:bCs w:val="0"/>
                <w:i/>
                <w:sz w:val="28"/>
                <w:szCs w:val="28"/>
              </w:rPr>
            </w:pPr>
            <w:r w:rsidRPr="00673DA2">
              <w:rPr>
                <w:rFonts w:ascii="Times New Roman" w:hAnsi="Times New Roman"/>
                <w:b w:val="0"/>
                <w:bCs w:val="0"/>
                <w:i/>
                <w:sz w:val="28"/>
                <w:szCs w:val="28"/>
              </w:rPr>
              <w:t xml:space="preserve">Quảng Bình, ngày </w:t>
            </w:r>
            <w:r w:rsidR="00EC1D28">
              <w:rPr>
                <w:rFonts w:ascii="Times New Roman" w:hAnsi="Times New Roman"/>
                <w:b w:val="0"/>
                <w:bCs w:val="0"/>
                <w:i/>
                <w:sz w:val="28"/>
                <w:szCs w:val="28"/>
              </w:rPr>
              <w:t>03</w:t>
            </w:r>
            <w:r w:rsidRPr="00673DA2">
              <w:rPr>
                <w:rFonts w:ascii="Times New Roman" w:hAnsi="Times New Roman"/>
                <w:b w:val="0"/>
                <w:bCs w:val="0"/>
                <w:i/>
                <w:sz w:val="28"/>
                <w:szCs w:val="28"/>
              </w:rPr>
              <w:t xml:space="preserve"> tháng </w:t>
            </w:r>
            <w:r w:rsidR="00EC1D28">
              <w:rPr>
                <w:rFonts w:ascii="Times New Roman" w:hAnsi="Times New Roman"/>
                <w:b w:val="0"/>
                <w:bCs w:val="0"/>
                <w:i/>
                <w:sz w:val="28"/>
                <w:szCs w:val="28"/>
              </w:rPr>
              <w:t>8</w:t>
            </w:r>
            <w:r w:rsidRPr="00673DA2">
              <w:rPr>
                <w:rFonts w:ascii="Times New Roman" w:hAnsi="Times New Roman"/>
                <w:b w:val="0"/>
                <w:bCs w:val="0"/>
                <w:i/>
                <w:sz w:val="28"/>
                <w:szCs w:val="28"/>
              </w:rPr>
              <w:t xml:space="preserve"> năm 201</w:t>
            </w:r>
            <w:r w:rsidR="00CE0957">
              <w:rPr>
                <w:rFonts w:ascii="Times New Roman" w:hAnsi="Times New Roman"/>
                <w:b w:val="0"/>
                <w:bCs w:val="0"/>
                <w:i/>
                <w:sz w:val="28"/>
                <w:szCs w:val="28"/>
              </w:rPr>
              <w:t>7</w:t>
            </w:r>
            <w:r w:rsidRPr="00673DA2">
              <w:rPr>
                <w:rFonts w:ascii="Times New Roman" w:hAnsi="Times New Roman"/>
                <w:b w:val="0"/>
                <w:bCs w:val="0"/>
                <w:i/>
                <w:sz w:val="28"/>
                <w:szCs w:val="28"/>
              </w:rPr>
              <w:t xml:space="preserve"> </w:t>
            </w:r>
          </w:p>
        </w:tc>
      </w:tr>
    </w:tbl>
    <w:p w:rsidR="002F752A" w:rsidRPr="00924185" w:rsidRDefault="00B8267C" w:rsidP="009C7956">
      <w:pPr>
        <w:tabs>
          <w:tab w:val="center" w:pos="4761"/>
          <w:tab w:val="left" w:pos="7784"/>
        </w:tabs>
        <w:spacing w:before="480" w:after="120"/>
        <w:jc w:val="center"/>
        <w:rPr>
          <w:rFonts w:ascii="Times New Roman" w:hAnsi="Times New Roman"/>
          <w:b/>
          <w:bCs/>
          <w:szCs w:val="28"/>
        </w:rPr>
      </w:pPr>
      <w:r w:rsidRPr="00924185">
        <w:rPr>
          <w:rFonts w:ascii="Times New Roman" w:hAnsi="Times New Roman"/>
          <w:b/>
          <w:bCs/>
          <w:szCs w:val="28"/>
        </w:rPr>
        <w:t>QUYẾT ĐỊNH</w:t>
      </w:r>
    </w:p>
    <w:p w:rsidR="00907F58" w:rsidRPr="00B555D9" w:rsidRDefault="00A64A88" w:rsidP="00907F58">
      <w:pPr>
        <w:pStyle w:val="BodyText2"/>
        <w:ind w:right="283"/>
        <w:rPr>
          <w:rFonts w:ascii="Times New Roman" w:hAnsi="Times New Roman"/>
          <w:b/>
          <w:bCs/>
          <w:lang w:val="en-US"/>
        </w:rPr>
      </w:pPr>
      <w:r w:rsidRPr="00924185">
        <w:rPr>
          <w:rFonts w:ascii="Times New Roman" w:hAnsi="Times New Roman"/>
          <w:b/>
          <w:bCs/>
          <w:lang w:val="en-US"/>
        </w:rPr>
        <w:t>Về việc phê duyệt</w:t>
      </w:r>
      <w:r w:rsidRPr="00924185">
        <w:rPr>
          <w:rFonts w:ascii="Times New Roman" w:hAnsi="Times New Roman"/>
          <w:b/>
          <w:szCs w:val="28"/>
          <w:lang w:val="en-US"/>
        </w:rPr>
        <w:t xml:space="preserve"> </w:t>
      </w:r>
      <w:r w:rsidR="00907F58">
        <w:rPr>
          <w:rFonts w:ascii="Times New Roman" w:hAnsi="Times New Roman"/>
          <w:b/>
          <w:bCs/>
          <w:lang w:val="en-US"/>
        </w:rPr>
        <w:t>Quy hoạch chi tiết Cụm công nghiệp Lộc Ninh, thành phố Đồng Hới, tỷ lệ 1/500.</w:t>
      </w:r>
    </w:p>
    <w:p w:rsidR="00A64A88" w:rsidRPr="00924185" w:rsidRDefault="00907F58" w:rsidP="00907F58">
      <w:pPr>
        <w:spacing w:line="288" w:lineRule="auto"/>
        <w:ind w:right="86"/>
        <w:jc w:val="center"/>
        <w:rPr>
          <w:rFonts w:ascii="Times New Roman" w:hAnsi="Times New Roman"/>
          <w:b/>
          <w:sz w:val="24"/>
          <w:szCs w:val="28"/>
        </w:rPr>
      </w:pPr>
      <w:r w:rsidRPr="0003235D">
        <w:rPr>
          <w:rFonts w:ascii="Times New Roman" w:hAnsi="Times New Roman"/>
          <w:b/>
          <w:bCs/>
          <w:noProof/>
          <w:sz w:val="40"/>
        </w:rPr>
        <w:pict>
          <v:line id="_x0000_s1192" style="position:absolute;left:0;text-align:left;flip:y;z-index:251658752" from="154pt,3.25pt" to="297.8pt,3.45pt"/>
        </w:pict>
      </w:r>
    </w:p>
    <w:p w:rsidR="00895DFB" w:rsidRPr="00924185" w:rsidRDefault="00B8267C" w:rsidP="009C7956">
      <w:pPr>
        <w:pStyle w:val="BodyText2"/>
        <w:spacing w:line="456" w:lineRule="auto"/>
        <w:ind w:left="-130" w:right="86" w:firstLine="533"/>
        <w:rPr>
          <w:rFonts w:ascii="Times New Roman" w:hAnsi="Times New Roman"/>
          <w:b/>
          <w:szCs w:val="28"/>
          <w:lang w:val="en-US"/>
        </w:rPr>
      </w:pPr>
      <w:r w:rsidRPr="00924185">
        <w:rPr>
          <w:rFonts w:ascii="Times New Roman" w:hAnsi="Times New Roman"/>
          <w:b/>
          <w:szCs w:val="28"/>
          <w:lang w:val="en-US"/>
        </w:rPr>
        <w:t xml:space="preserve">CHỦ TỊCH </w:t>
      </w:r>
      <w:r w:rsidR="007A50D7" w:rsidRPr="00924185">
        <w:rPr>
          <w:rFonts w:ascii="Times New Roman" w:hAnsi="Times New Roman"/>
          <w:b/>
          <w:szCs w:val="28"/>
          <w:lang w:val="en-US"/>
        </w:rPr>
        <w:t>ỦY BAN NHÂN DÂN</w:t>
      </w:r>
      <w:r w:rsidRPr="00924185">
        <w:rPr>
          <w:rFonts w:ascii="Times New Roman" w:hAnsi="Times New Roman"/>
          <w:b/>
          <w:szCs w:val="28"/>
          <w:lang w:val="en-US"/>
        </w:rPr>
        <w:t xml:space="preserve"> TỈNH QUẢNG BÌNH</w:t>
      </w:r>
    </w:p>
    <w:p w:rsidR="00A33250" w:rsidRPr="00924185" w:rsidRDefault="00A33250" w:rsidP="001774D5">
      <w:pPr>
        <w:tabs>
          <w:tab w:val="left" w:pos="0"/>
        </w:tabs>
        <w:spacing w:before="80" w:after="80" w:line="288" w:lineRule="auto"/>
        <w:ind w:firstLine="533"/>
        <w:jc w:val="both"/>
        <w:rPr>
          <w:rFonts w:ascii="Times New Roman" w:hAnsi="Times New Roman"/>
          <w:sz w:val="26"/>
          <w:szCs w:val="26"/>
        </w:rPr>
      </w:pPr>
      <w:r w:rsidRPr="00924185">
        <w:rPr>
          <w:rFonts w:ascii="Times New Roman" w:hAnsi="Times New Roman"/>
          <w:sz w:val="26"/>
          <w:szCs w:val="26"/>
        </w:rPr>
        <w:t xml:space="preserve">Căn cứ Luật </w:t>
      </w:r>
      <w:r w:rsidR="00AE1952" w:rsidRPr="00924185">
        <w:rPr>
          <w:rFonts w:ascii="Times New Roman" w:hAnsi="Times New Roman"/>
          <w:sz w:val="26"/>
          <w:szCs w:val="26"/>
        </w:rPr>
        <w:t>T</w:t>
      </w:r>
      <w:r w:rsidRPr="00924185">
        <w:rPr>
          <w:rFonts w:ascii="Times New Roman" w:hAnsi="Times New Roman"/>
          <w:sz w:val="26"/>
          <w:szCs w:val="26"/>
        </w:rPr>
        <w:t xml:space="preserve">ổ chức Chính quyền địa phương ngày 19/6/2015; </w:t>
      </w:r>
    </w:p>
    <w:p w:rsidR="00907F58" w:rsidRPr="00924185" w:rsidRDefault="00907F58" w:rsidP="001774D5">
      <w:pPr>
        <w:tabs>
          <w:tab w:val="left" w:pos="0"/>
        </w:tabs>
        <w:spacing w:before="80" w:after="80" w:line="288" w:lineRule="auto"/>
        <w:ind w:left="540"/>
        <w:jc w:val="both"/>
        <w:rPr>
          <w:rFonts w:ascii="Times New Roman" w:hAnsi="Times New Roman"/>
          <w:sz w:val="26"/>
          <w:szCs w:val="26"/>
        </w:rPr>
      </w:pPr>
      <w:r w:rsidRPr="00924185">
        <w:rPr>
          <w:rFonts w:ascii="Times New Roman" w:hAnsi="Times New Roman"/>
          <w:sz w:val="26"/>
          <w:szCs w:val="26"/>
        </w:rPr>
        <w:t>Căn cứ Luật Quy hoạch đô thị ngày 17 tháng 6 năm 2009;</w:t>
      </w:r>
    </w:p>
    <w:p w:rsidR="00907F58" w:rsidRPr="00924185" w:rsidRDefault="00907F58" w:rsidP="001774D5">
      <w:pPr>
        <w:tabs>
          <w:tab w:val="left" w:pos="0"/>
        </w:tabs>
        <w:spacing w:before="80" w:after="80" w:line="288" w:lineRule="auto"/>
        <w:ind w:firstLine="540"/>
        <w:jc w:val="both"/>
        <w:rPr>
          <w:rFonts w:ascii="Times New Roman" w:hAnsi="Times New Roman"/>
          <w:sz w:val="26"/>
          <w:szCs w:val="26"/>
        </w:rPr>
      </w:pPr>
      <w:r w:rsidRPr="00924185">
        <w:rPr>
          <w:rFonts w:ascii="Times New Roman" w:hAnsi="Times New Roman"/>
          <w:sz w:val="26"/>
          <w:szCs w:val="26"/>
        </w:rPr>
        <w:t>Căn cứ Nghị định số 37/2010/NĐ-CP ngày 07 tháng 4 năm 2010 của Chính phủ về lập, thẩm định, phê duyệt và quản lý quy hoạch đô thị;</w:t>
      </w:r>
    </w:p>
    <w:p w:rsidR="00907F58" w:rsidRPr="00924185" w:rsidRDefault="00907F58" w:rsidP="001774D5">
      <w:pPr>
        <w:pStyle w:val="ListParagraph"/>
        <w:tabs>
          <w:tab w:val="left" w:pos="810"/>
        </w:tabs>
        <w:spacing w:before="80" w:after="80" w:line="288" w:lineRule="auto"/>
        <w:ind w:left="0" w:firstLine="540"/>
        <w:contextualSpacing w:val="0"/>
        <w:jc w:val="both"/>
        <w:rPr>
          <w:rFonts w:ascii="Times New Roman" w:hAnsi="Times New Roman"/>
          <w:sz w:val="26"/>
          <w:szCs w:val="26"/>
        </w:rPr>
      </w:pPr>
      <w:r w:rsidRPr="00924185">
        <w:rPr>
          <w:rFonts w:ascii="Times New Roman" w:hAnsi="Times New Roman"/>
          <w:sz w:val="26"/>
          <w:szCs w:val="26"/>
        </w:rPr>
        <w:t xml:space="preserve">Căn cứ Quyết định số </w:t>
      </w:r>
      <w:r w:rsidR="00924185">
        <w:rPr>
          <w:rFonts w:ascii="Times New Roman" w:hAnsi="Times New Roman"/>
          <w:sz w:val="26"/>
          <w:szCs w:val="26"/>
        </w:rPr>
        <w:t>36/2016/QĐ-UBND ngày 02/11/2016</w:t>
      </w:r>
      <w:r w:rsidRPr="00924185">
        <w:rPr>
          <w:rFonts w:ascii="Times New Roman" w:hAnsi="Times New Roman"/>
          <w:sz w:val="26"/>
          <w:szCs w:val="26"/>
        </w:rPr>
        <w:t xml:space="preserve"> của UBND tỉnh về việc ban hành Quy định phân công, phân cấp về lập, thẩm định, phê duyệt, quản lý quy hoạch xây dựng và Giấy phép xây dựng trên địa bàn tỉnh;</w:t>
      </w:r>
    </w:p>
    <w:p w:rsidR="00907F58" w:rsidRPr="00924185" w:rsidRDefault="00907F58" w:rsidP="001774D5">
      <w:pPr>
        <w:tabs>
          <w:tab w:val="left" w:pos="0"/>
        </w:tabs>
        <w:spacing w:before="80" w:after="80" w:line="288" w:lineRule="auto"/>
        <w:ind w:firstLine="540"/>
        <w:jc w:val="both"/>
        <w:rPr>
          <w:rFonts w:ascii="Times New Roman" w:hAnsi="Times New Roman"/>
          <w:sz w:val="26"/>
          <w:szCs w:val="26"/>
        </w:rPr>
      </w:pPr>
      <w:r w:rsidRPr="00924185">
        <w:rPr>
          <w:rFonts w:ascii="Times New Roman" w:hAnsi="Times New Roman"/>
          <w:sz w:val="26"/>
          <w:szCs w:val="26"/>
        </w:rPr>
        <w:t>Căn cứ Quyết định số 1538/QĐ-CT ngày 06/7/2012 của UBND tỉnh về việc phê duyệt điều chỉnh Quy hoạch chung xây dựng thành phố Đồng Hới và vùng phụ cận đến năm 2025, tầm nhìn đến năm 2035;</w:t>
      </w:r>
    </w:p>
    <w:p w:rsidR="00907F58" w:rsidRPr="00924185" w:rsidRDefault="00907F58" w:rsidP="001774D5">
      <w:pPr>
        <w:tabs>
          <w:tab w:val="left" w:pos="0"/>
        </w:tabs>
        <w:spacing w:before="80" w:after="80" w:line="288" w:lineRule="auto"/>
        <w:ind w:firstLine="540"/>
        <w:jc w:val="both"/>
        <w:rPr>
          <w:rFonts w:ascii="Times New Roman" w:hAnsi="Times New Roman"/>
          <w:sz w:val="26"/>
          <w:szCs w:val="26"/>
        </w:rPr>
      </w:pPr>
      <w:r w:rsidRPr="00924185">
        <w:rPr>
          <w:rFonts w:ascii="Times New Roman" w:hAnsi="Times New Roman"/>
          <w:sz w:val="26"/>
          <w:szCs w:val="26"/>
        </w:rPr>
        <w:t>Căn cứ Quyết định số 684/QĐ-UBND ngày 23/8/2012 của UBND thành phố Đồng Hới về việc phê duyệt Quy hoạch xây dựng nông thôn mới xã Lộc Ninh, thành phố Đồng Hới đến năm 2020, tỷ lệ 1/5000;</w:t>
      </w:r>
    </w:p>
    <w:p w:rsidR="00907F58" w:rsidRPr="00924185" w:rsidRDefault="00907F58" w:rsidP="001774D5">
      <w:pPr>
        <w:tabs>
          <w:tab w:val="left" w:pos="0"/>
        </w:tabs>
        <w:spacing w:before="80" w:after="80" w:line="288" w:lineRule="auto"/>
        <w:ind w:firstLine="540"/>
        <w:jc w:val="both"/>
        <w:rPr>
          <w:rFonts w:ascii="Times New Roman" w:hAnsi="Times New Roman"/>
          <w:sz w:val="26"/>
          <w:szCs w:val="26"/>
        </w:rPr>
      </w:pPr>
      <w:r w:rsidRPr="00924185">
        <w:rPr>
          <w:rFonts w:ascii="Times New Roman" w:hAnsi="Times New Roman"/>
          <w:sz w:val="26"/>
          <w:szCs w:val="26"/>
        </w:rPr>
        <w:t>Căn cứ Quyết định số 1611/QĐ-UBND ngày 12/5/2017 của UBND tỉnh về việc phê duyệt Nhiệm vụ Quy hoạch chi tiết Cụm công nghiệp Lộc Ninh thành phố Đồng Hới, tỷ lệ 1/500</w:t>
      </w:r>
      <w:r w:rsidR="001E66E7" w:rsidRPr="00924185">
        <w:rPr>
          <w:rFonts w:ascii="Times New Roman" w:hAnsi="Times New Roman"/>
          <w:sz w:val="26"/>
          <w:szCs w:val="26"/>
        </w:rPr>
        <w:t>;</w:t>
      </w:r>
    </w:p>
    <w:p w:rsidR="007A50D7" w:rsidRPr="00924185" w:rsidRDefault="00673DA2" w:rsidP="001774D5">
      <w:pPr>
        <w:spacing w:before="80" w:after="80" w:line="288" w:lineRule="auto"/>
        <w:ind w:right="9" w:firstLine="540"/>
        <w:jc w:val="both"/>
        <w:rPr>
          <w:rFonts w:ascii="Times New Roman" w:hAnsi="Times New Roman"/>
          <w:sz w:val="26"/>
          <w:szCs w:val="26"/>
        </w:rPr>
      </w:pPr>
      <w:r w:rsidRPr="00924185">
        <w:rPr>
          <w:rFonts w:ascii="Times New Roman" w:hAnsi="Times New Roman"/>
          <w:sz w:val="26"/>
          <w:szCs w:val="26"/>
        </w:rPr>
        <w:t xml:space="preserve">Xét </w:t>
      </w:r>
      <w:r w:rsidR="00907F58" w:rsidRPr="00924185">
        <w:rPr>
          <w:rFonts w:ascii="Times New Roman" w:hAnsi="Times New Roman"/>
          <w:sz w:val="26"/>
          <w:szCs w:val="26"/>
        </w:rPr>
        <w:t xml:space="preserve">Tờ trình số 243/TTr-UBND ngày 5/6/2017 </w:t>
      </w:r>
      <w:r w:rsidR="00C13E9E" w:rsidRPr="00924185">
        <w:rPr>
          <w:rFonts w:ascii="Times New Roman" w:hAnsi="Times New Roman"/>
          <w:sz w:val="26"/>
          <w:szCs w:val="26"/>
        </w:rPr>
        <w:t>của UBND thành phố Đồng Hới</w:t>
      </w:r>
      <w:r w:rsidR="00C13E9E">
        <w:rPr>
          <w:rFonts w:ascii="Times New Roman" w:hAnsi="Times New Roman"/>
          <w:sz w:val="26"/>
          <w:szCs w:val="26"/>
        </w:rPr>
        <w:t xml:space="preserve"> </w:t>
      </w:r>
      <w:r w:rsidR="00907F58" w:rsidRPr="00924185">
        <w:rPr>
          <w:rFonts w:ascii="Times New Roman" w:hAnsi="Times New Roman"/>
          <w:sz w:val="26"/>
          <w:szCs w:val="26"/>
        </w:rPr>
        <w:t xml:space="preserve">kèm theo Hồ sơ xin phê duyệt Quy hoạch chi tiết Cụm công nghiệp Lộc Ninh, thành phố Đồng Hới, tỷ lệ 1/500 </w:t>
      </w:r>
      <w:r w:rsidR="00693486" w:rsidRPr="00924185">
        <w:rPr>
          <w:rFonts w:ascii="Times New Roman" w:hAnsi="Times New Roman"/>
          <w:sz w:val="26"/>
          <w:szCs w:val="26"/>
        </w:rPr>
        <w:t>;</w:t>
      </w:r>
    </w:p>
    <w:p w:rsidR="00693486" w:rsidRPr="00924185" w:rsidRDefault="00C13E9E" w:rsidP="001774D5">
      <w:pPr>
        <w:spacing w:before="80" w:after="80" w:line="288" w:lineRule="auto"/>
        <w:ind w:right="86" w:firstLine="180"/>
        <w:jc w:val="both"/>
        <w:rPr>
          <w:rFonts w:ascii="Times New Roman" w:hAnsi="Times New Roman"/>
          <w:bCs/>
          <w:sz w:val="26"/>
          <w:szCs w:val="26"/>
        </w:rPr>
      </w:pPr>
      <w:r>
        <w:rPr>
          <w:rFonts w:ascii="Times New Roman" w:hAnsi="Times New Roman"/>
          <w:bCs/>
          <w:sz w:val="26"/>
          <w:szCs w:val="26"/>
        </w:rPr>
        <w:tab/>
        <w:t xml:space="preserve">  </w:t>
      </w:r>
      <w:r w:rsidR="00693486" w:rsidRPr="00924185">
        <w:rPr>
          <w:rFonts w:ascii="Times New Roman" w:hAnsi="Times New Roman"/>
          <w:bCs/>
          <w:sz w:val="26"/>
          <w:szCs w:val="26"/>
        </w:rPr>
        <w:t xml:space="preserve">Theo đề nghị của Sở Xây dựng </w:t>
      </w:r>
      <w:r w:rsidR="001B26B2" w:rsidRPr="00924185">
        <w:rPr>
          <w:rFonts w:ascii="Times New Roman" w:hAnsi="Times New Roman"/>
          <w:bCs/>
          <w:sz w:val="26"/>
          <w:szCs w:val="26"/>
        </w:rPr>
        <w:t xml:space="preserve">tại Báo cáo thẩm định số </w:t>
      </w:r>
      <w:r>
        <w:rPr>
          <w:rFonts w:ascii="Times New Roman" w:hAnsi="Times New Roman"/>
          <w:bCs/>
          <w:sz w:val="26"/>
          <w:szCs w:val="26"/>
        </w:rPr>
        <w:t>2134</w:t>
      </w:r>
      <w:r w:rsidR="001B26B2" w:rsidRPr="00924185">
        <w:rPr>
          <w:rFonts w:ascii="Times New Roman" w:hAnsi="Times New Roman"/>
          <w:bCs/>
          <w:sz w:val="26"/>
          <w:szCs w:val="26"/>
        </w:rPr>
        <w:t xml:space="preserve">/BC-SXD ngày </w:t>
      </w:r>
      <w:r>
        <w:rPr>
          <w:rFonts w:ascii="Times New Roman" w:hAnsi="Times New Roman"/>
          <w:bCs/>
          <w:sz w:val="26"/>
          <w:szCs w:val="26"/>
        </w:rPr>
        <w:t>20</w:t>
      </w:r>
      <w:r w:rsidR="001B26B2" w:rsidRPr="00924185">
        <w:rPr>
          <w:rFonts w:ascii="Times New Roman" w:hAnsi="Times New Roman"/>
          <w:bCs/>
          <w:sz w:val="26"/>
          <w:szCs w:val="26"/>
        </w:rPr>
        <w:t xml:space="preserve"> </w:t>
      </w:r>
      <w:r w:rsidR="009947B8" w:rsidRPr="00924185">
        <w:rPr>
          <w:rFonts w:ascii="Times New Roman" w:hAnsi="Times New Roman"/>
          <w:bCs/>
          <w:sz w:val="26"/>
          <w:szCs w:val="26"/>
        </w:rPr>
        <w:t xml:space="preserve">  </w:t>
      </w:r>
      <w:r w:rsidR="005E6742" w:rsidRPr="00924185">
        <w:rPr>
          <w:rFonts w:ascii="Times New Roman" w:hAnsi="Times New Roman"/>
          <w:bCs/>
          <w:sz w:val="26"/>
          <w:szCs w:val="26"/>
        </w:rPr>
        <w:t xml:space="preserve"> </w:t>
      </w:r>
      <w:r w:rsidR="009947B8" w:rsidRPr="00924185">
        <w:rPr>
          <w:rFonts w:ascii="Times New Roman" w:hAnsi="Times New Roman"/>
          <w:bCs/>
          <w:sz w:val="26"/>
          <w:szCs w:val="26"/>
        </w:rPr>
        <w:t xml:space="preserve"> </w:t>
      </w:r>
      <w:r>
        <w:rPr>
          <w:rFonts w:ascii="Times New Roman" w:hAnsi="Times New Roman"/>
          <w:bCs/>
          <w:sz w:val="26"/>
          <w:szCs w:val="26"/>
        </w:rPr>
        <w:t xml:space="preserve">tháng 7 năm </w:t>
      </w:r>
      <w:r w:rsidR="00693486" w:rsidRPr="00924185">
        <w:rPr>
          <w:rFonts w:ascii="Times New Roman" w:hAnsi="Times New Roman"/>
          <w:bCs/>
          <w:sz w:val="26"/>
          <w:szCs w:val="26"/>
        </w:rPr>
        <w:t>201</w:t>
      </w:r>
      <w:r w:rsidR="00EA3624" w:rsidRPr="00924185">
        <w:rPr>
          <w:rFonts w:ascii="Times New Roman" w:hAnsi="Times New Roman"/>
          <w:bCs/>
          <w:sz w:val="26"/>
          <w:szCs w:val="26"/>
        </w:rPr>
        <w:t>6</w:t>
      </w:r>
      <w:r w:rsidR="00693486" w:rsidRPr="00924185">
        <w:rPr>
          <w:rFonts w:ascii="Times New Roman" w:hAnsi="Times New Roman"/>
          <w:bCs/>
          <w:sz w:val="26"/>
          <w:szCs w:val="26"/>
        </w:rPr>
        <w:t>,</w:t>
      </w:r>
    </w:p>
    <w:p w:rsidR="001911E6" w:rsidRPr="00924185" w:rsidRDefault="001911E6" w:rsidP="001774D5">
      <w:pPr>
        <w:pStyle w:val="BodyText2"/>
        <w:spacing w:before="80" w:after="80" w:line="288" w:lineRule="auto"/>
        <w:ind w:left="-130" w:right="86" w:firstLine="677"/>
        <w:rPr>
          <w:rFonts w:ascii="Times New Roman" w:hAnsi="Times New Roman"/>
          <w:b/>
          <w:szCs w:val="28"/>
          <w:lang w:val="en-US"/>
        </w:rPr>
      </w:pPr>
      <w:r w:rsidRPr="00924185">
        <w:rPr>
          <w:rFonts w:ascii="Times New Roman" w:hAnsi="Times New Roman"/>
          <w:b/>
          <w:szCs w:val="28"/>
          <w:lang w:val="en-US"/>
        </w:rPr>
        <w:t>QUYẾT ĐỊNH</w:t>
      </w:r>
      <w:r w:rsidR="00D81AC5" w:rsidRPr="00924185">
        <w:rPr>
          <w:rFonts w:ascii="Times New Roman" w:hAnsi="Times New Roman"/>
          <w:b/>
          <w:szCs w:val="28"/>
          <w:lang w:val="en-US"/>
        </w:rPr>
        <w:t>:</w:t>
      </w:r>
    </w:p>
    <w:p w:rsidR="00C13E9E" w:rsidRDefault="00C13E9E" w:rsidP="001774D5">
      <w:pPr>
        <w:spacing w:before="80" w:after="80" w:line="288" w:lineRule="auto"/>
        <w:ind w:right="9" w:firstLine="540"/>
        <w:jc w:val="both"/>
        <w:rPr>
          <w:rFonts w:ascii="Times New Roman" w:hAnsi="Times New Roman"/>
          <w:b/>
          <w:sz w:val="8"/>
          <w:szCs w:val="28"/>
        </w:rPr>
      </w:pPr>
    </w:p>
    <w:p w:rsidR="00966BD3" w:rsidRPr="00C13E9E" w:rsidRDefault="00966BD3" w:rsidP="001774D5">
      <w:pPr>
        <w:spacing w:before="80" w:after="80" w:line="300" w:lineRule="auto"/>
        <w:ind w:right="9" w:firstLine="540"/>
        <w:jc w:val="both"/>
        <w:rPr>
          <w:rFonts w:ascii="Times New Roman" w:hAnsi="Times New Roman"/>
          <w:b/>
          <w:sz w:val="8"/>
          <w:szCs w:val="28"/>
        </w:rPr>
      </w:pPr>
    </w:p>
    <w:p w:rsidR="00C155C4" w:rsidRPr="00924185" w:rsidRDefault="001911E6" w:rsidP="001774D5">
      <w:pPr>
        <w:spacing w:before="80" w:after="80" w:line="300" w:lineRule="auto"/>
        <w:ind w:right="9" w:firstLine="540"/>
        <w:jc w:val="both"/>
        <w:rPr>
          <w:rFonts w:ascii="Times New Roman" w:hAnsi="Times New Roman"/>
          <w:szCs w:val="28"/>
        </w:rPr>
      </w:pPr>
      <w:r w:rsidRPr="00924185">
        <w:rPr>
          <w:rFonts w:ascii="Times New Roman" w:hAnsi="Times New Roman"/>
          <w:b/>
          <w:szCs w:val="28"/>
        </w:rPr>
        <w:t xml:space="preserve">Điều 1. </w:t>
      </w:r>
      <w:r w:rsidR="00BE156D" w:rsidRPr="00924185">
        <w:rPr>
          <w:rFonts w:ascii="Times New Roman" w:hAnsi="Times New Roman"/>
          <w:bCs/>
        </w:rPr>
        <w:t>Phê</w:t>
      </w:r>
      <w:r w:rsidRPr="00924185">
        <w:rPr>
          <w:rFonts w:ascii="Times New Roman" w:hAnsi="Times New Roman"/>
          <w:bCs/>
        </w:rPr>
        <w:t xml:space="preserve"> duyệt </w:t>
      </w:r>
      <w:r w:rsidR="009947B8" w:rsidRPr="00924185">
        <w:rPr>
          <w:rFonts w:ascii="Times New Roman" w:hAnsi="Times New Roman"/>
          <w:bCs/>
        </w:rPr>
        <w:t>Quy hoạch chi tiết Cụm công nghiệp Lộc Ninh thành phố Đồng Hới, tỷ lệ 1/500</w:t>
      </w:r>
      <w:r w:rsidRPr="00924185">
        <w:rPr>
          <w:rFonts w:ascii="Times New Roman" w:hAnsi="Times New Roman"/>
          <w:bCs/>
        </w:rPr>
        <w:t>, với những nội dung chủ yếu sau:</w:t>
      </w:r>
    </w:p>
    <w:p w:rsidR="009947B8" w:rsidRPr="00924185" w:rsidRDefault="00833128" w:rsidP="001774D5">
      <w:pPr>
        <w:pStyle w:val="BodyText2"/>
        <w:tabs>
          <w:tab w:val="left" w:pos="1080"/>
        </w:tabs>
        <w:spacing w:before="80" w:after="80" w:line="300" w:lineRule="auto"/>
        <w:ind w:firstLine="540"/>
        <w:jc w:val="both"/>
        <w:rPr>
          <w:rFonts w:ascii="Times New Roman" w:hAnsi="Times New Roman"/>
          <w:b/>
          <w:bCs/>
          <w:lang w:val="en-US"/>
        </w:rPr>
      </w:pPr>
      <w:r w:rsidRPr="00924185">
        <w:rPr>
          <w:rFonts w:ascii="Times New Roman" w:hAnsi="Times New Roman"/>
          <w:b/>
          <w:bCs/>
          <w:lang w:val="en-US"/>
        </w:rPr>
        <w:t xml:space="preserve">1. </w:t>
      </w:r>
      <w:r w:rsidR="009947B8" w:rsidRPr="00924185">
        <w:rPr>
          <w:rFonts w:ascii="Times New Roman" w:hAnsi="Times New Roman"/>
          <w:b/>
          <w:bCs/>
          <w:lang w:val="en-US"/>
        </w:rPr>
        <w:t xml:space="preserve">Tên </w:t>
      </w:r>
      <w:r w:rsidR="00626E73" w:rsidRPr="00924185">
        <w:rPr>
          <w:rFonts w:ascii="Times New Roman" w:hAnsi="Times New Roman"/>
          <w:b/>
          <w:bCs/>
          <w:lang w:val="en-US"/>
        </w:rPr>
        <w:t xml:space="preserve">đồ án </w:t>
      </w:r>
      <w:r w:rsidR="009947B8" w:rsidRPr="00924185">
        <w:rPr>
          <w:rFonts w:ascii="Times New Roman" w:hAnsi="Times New Roman"/>
          <w:b/>
          <w:bCs/>
          <w:lang w:val="en-US"/>
        </w:rPr>
        <w:t xml:space="preserve">quy hoạch: </w:t>
      </w:r>
      <w:r w:rsidR="009947B8" w:rsidRPr="00924185">
        <w:rPr>
          <w:rFonts w:ascii="Times New Roman" w:hAnsi="Times New Roman"/>
          <w:bCs/>
          <w:lang w:val="en-US"/>
        </w:rPr>
        <w:t>Quy hoạch chi tiết Cụm công nghiệp Lộc Ninh thành phố Đồng Hới, tỷ lệ 1/500</w:t>
      </w:r>
    </w:p>
    <w:p w:rsidR="00835086" w:rsidRPr="00924185" w:rsidRDefault="009947B8" w:rsidP="001774D5">
      <w:pPr>
        <w:pStyle w:val="BodyText2"/>
        <w:tabs>
          <w:tab w:val="left" w:pos="1080"/>
        </w:tabs>
        <w:spacing w:before="80" w:after="80" w:line="300" w:lineRule="auto"/>
        <w:ind w:firstLine="540"/>
        <w:jc w:val="both"/>
        <w:rPr>
          <w:rFonts w:ascii="Times New Roman" w:hAnsi="Times New Roman"/>
          <w:szCs w:val="28"/>
          <w:lang w:val="en-US"/>
        </w:rPr>
      </w:pPr>
      <w:r w:rsidRPr="00924185">
        <w:rPr>
          <w:rFonts w:ascii="Times New Roman" w:hAnsi="Times New Roman"/>
          <w:b/>
          <w:bCs/>
          <w:lang w:val="en-US"/>
        </w:rPr>
        <w:lastRenderedPageBreak/>
        <w:t xml:space="preserve">2. </w:t>
      </w:r>
      <w:r w:rsidR="003B2E00" w:rsidRPr="00924185">
        <w:rPr>
          <w:rFonts w:ascii="Times New Roman" w:hAnsi="Times New Roman"/>
          <w:b/>
          <w:bCs/>
          <w:lang w:val="en-US"/>
        </w:rPr>
        <w:t xml:space="preserve">Phạm vi, ranh giới lập </w:t>
      </w:r>
      <w:r w:rsidR="00FD5AEE" w:rsidRPr="00924185">
        <w:rPr>
          <w:rFonts w:ascii="Times New Roman" w:hAnsi="Times New Roman"/>
          <w:b/>
          <w:bCs/>
          <w:lang w:val="en-US"/>
        </w:rPr>
        <w:t>quy hoạch</w:t>
      </w:r>
      <w:r w:rsidR="00CB6713" w:rsidRPr="00924185">
        <w:rPr>
          <w:rFonts w:ascii="Times New Roman" w:hAnsi="Times New Roman"/>
          <w:b/>
          <w:bCs/>
          <w:lang w:val="en-US"/>
        </w:rPr>
        <w:t>:</w:t>
      </w:r>
      <w:r w:rsidR="00CB6713" w:rsidRPr="00924185">
        <w:rPr>
          <w:rFonts w:ascii="Times New Roman" w:hAnsi="Times New Roman"/>
          <w:bCs/>
          <w:lang w:val="en-US"/>
        </w:rPr>
        <w:t xml:space="preserve"> </w:t>
      </w:r>
      <w:r w:rsidR="00835086" w:rsidRPr="00924185">
        <w:rPr>
          <w:rFonts w:ascii="Times New Roman" w:hAnsi="Times New Roman"/>
          <w:szCs w:val="28"/>
          <w:lang w:val="en-US"/>
        </w:rPr>
        <w:t>Khu vực lập Quy hoạch chi tiết tại xã Lộc Ninh, thành phố Đồng Hới, có ranh giới được xác định như sau:</w:t>
      </w:r>
    </w:p>
    <w:p w:rsidR="00835086" w:rsidRPr="00924185" w:rsidRDefault="00835086" w:rsidP="001774D5">
      <w:pPr>
        <w:numPr>
          <w:ilvl w:val="0"/>
          <w:numId w:val="11"/>
        </w:numPr>
        <w:tabs>
          <w:tab w:val="num" w:pos="0"/>
          <w:tab w:val="num" w:pos="360"/>
        </w:tabs>
        <w:spacing w:before="80" w:after="80" w:line="300" w:lineRule="auto"/>
        <w:ind w:left="0" w:firstLine="540"/>
        <w:jc w:val="both"/>
        <w:rPr>
          <w:rFonts w:ascii="Times New Roman" w:hAnsi="Times New Roman"/>
          <w:szCs w:val="28"/>
          <w:lang/>
        </w:rPr>
      </w:pPr>
      <w:r w:rsidRPr="00924185">
        <w:rPr>
          <w:rFonts w:ascii="Times New Roman" w:hAnsi="Times New Roman"/>
          <w:szCs w:val="28"/>
          <w:lang/>
        </w:rPr>
        <w:t xml:space="preserve">Phía </w:t>
      </w:r>
      <w:smartTag w:uri="urn:schemas-microsoft-com:office:smarttags" w:element="country-region">
        <w:smartTag w:uri="urn:schemas-microsoft-com:office:smarttags" w:element="place">
          <w:r w:rsidRPr="00924185">
            <w:rPr>
              <w:rFonts w:ascii="Times New Roman" w:hAnsi="Times New Roman"/>
              <w:szCs w:val="28"/>
              <w:lang/>
            </w:rPr>
            <w:t>Nam</w:t>
          </w:r>
        </w:smartTag>
      </w:smartTag>
      <w:r w:rsidRPr="00924185">
        <w:rPr>
          <w:rFonts w:ascii="Times New Roman" w:hAnsi="Times New Roman"/>
          <w:szCs w:val="28"/>
          <w:lang/>
        </w:rPr>
        <w:t xml:space="preserve"> giáp đất trồng lúa.</w:t>
      </w:r>
    </w:p>
    <w:p w:rsidR="00835086" w:rsidRPr="00924185" w:rsidRDefault="00835086" w:rsidP="001774D5">
      <w:pPr>
        <w:numPr>
          <w:ilvl w:val="0"/>
          <w:numId w:val="11"/>
        </w:numPr>
        <w:tabs>
          <w:tab w:val="num" w:pos="0"/>
          <w:tab w:val="num" w:pos="360"/>
        </w:tabs>
        <w:spacing w:before="80" w:after="80" w:line="300" w:lineRule="auto"/>
        <w:ind w:left="0" w:firstLine="540"/>
        <w:jc w:val="both"/>
        <w:rPr>
          <w:rFonts w:ascii="Times New Roman" w:hAnsi="Times New Roman"/>
          <w:szCs w:val="28"/>
          <w:lang/>
        </w:rPr>
      </w:pPr>
      <w:r w:rsidRPr="00924185">
        <w:rPr>
          <w:rFonts w:ascii="Times New Roman" w:hAnsi="Times New Roman"/>
          <w:szCs w:val="28"/>
          <w:lang/>
        </w:rPr>
        <w:t>Phía Bắc giáp đất ở nông thôn và đất rừng trồng sản xuất.</w:t>
      </w:r>
    </w:p>
    <w:p w:rsidR="00835086" w:rsidRPr="00924185" w:rsidRDefault="00835086" w:rsidP="001774D5">
      <w:pPr>
        <w:numPr>
          <w:ilvl w:val="0"/>
          <w:numId w:val="11"/>
        </w:numPr>
        <w:tabs>
          <w:tab w:val="num" w:pos="0"/>
          <w:tab w:val="num" w:pos="360"/>
        </w:tabs>
        <w:spacing w:before="80" w:after="80" w:line="300" w:lineRule="auto"/>
        <w:ind w:left="0" w:firstLine="540"/>
        <w:jc w:val="both"/>
        <w:rPr>
          <w:rFonts w:ascii="Times New Roman" w:hAnsi="Times New Roman"/>
          <w:szCs w:val="28"/>
          <w:lang/>
        </w:rPr>
      </w:pPr>
      <w:r w:rsidRPr="00924185">
        <w:rPr>
          <w:rFonts w:ascii="Times New Roman" w:hAnsi="Times New Roman"/>
          <w:szCs w:val="28"/>
          <w:lang/>
        </w:rPr>
        <w:t>Phía Tây giáp đất rừng trồng sản xuất và đất bằng chưa sử dụng.</w:t>
      </w:r>
    </w:p>
    <w:p w:rsidR="00835086" w:rsidRPr="00924185" w:rsidRDefault="00835086" w:rsidP="001774D5">
      <w:pPr>
        <w:numPr>
          <w:ilvl w:val="0"/>
          <w:numId w:val="11"/>
        </w:numPr>
        <w:tabs>
          <w:tab w:val="num" w:pos="0"/>
          <w:tab w:val="num" w:pos="360"/>
        </w:tabs>
        <w:spacing w:before="80" w:after="80" w:line="300" w:lineRule="auto"/>
        <w:ind w:left="0" w:firstLine="540"/>
        <w:jc w:val="both"/>
        <w:rPr>
          <w:rFonts w:ascii="Times New Roman" w:hAnsi="Times New Roman"/>
          <w:szCs w:val="28"/>
          <w:lang/>
        </w:rPr>
      </w:pPr>
      <w:r w:rsidRPr="00924185">
        <w:rPr>
          <w:rFonts w:ascii="Times New Roman" w:hAnsi="Times New Roman"/>
          <w:szCs w:val="28"/>
          <w:lang/>
        </w:rPr>
        <w:t>Phía Đông giáp đất rừng trồng sản xuất, đất ở nông thôn và đất nghĩa địa.</w:t>
      </w:r>
    </w:p>
    <w:p w:rsidR="00835086" w:rsidRPr="00924185" w:rsidRDefault="00835086" w:rsidP="001774D5">
      <w:pPr>
        <w:pStyle w:val="BodyText2"/>
        <w:tabs>
          <w:tab w:val="left" w:pos="1080"/>
        </w:tabs>
        <w:spacing w:before="80" w:after="80" w:line="300" w:lineRule="auto"/>
        <w:ind w:firstLine="540"/>
        <w:jc w:val="both"/>
        <w:rPr>
          <w:rFonts w:ascii="Times New Roman" w:hAnsi="Times New Roman"/>
          <w:iCs/>
          <w:szCs w:val="28"/>
          <w:lang w:val="en-US"/>
        </w:rPr>
      </w:pPr>
      <w:r w:rsidRPr="00924185">
        <w:rPr>
          <w:rFonts w:ascii="Times New Roman" w:hAnsi="Times New Roman"/>
          <w:b/>
          <w:szCs w:val="28"/>
          <w:lang w:val="en-US"/>
        </w:rPr>
        <w:t xml:space="preserve">3. Quy mô đất đai: </w:t>
      </w:r>
      <w:r w:rsidRPr="00924185">
        <w:rPr>
          <w:rFonts w:ascii="Times New Roman" w:hAnsi="Times New Roman"/>
          <w:iCs/>
          <w:szCs w:val="28"/>
          <w:lang w:val="en-US"/>
        </w:rPr>
        <w:t>Khu vực lập quy hoạch chi tiết có tổng diện tích 161.670m</w:t>
      </w:r>
      <w:r w:rsidRPr="00924185">
        <w:rPr>
          <w:rFonts w:ascii="Times New Roman" w:hAnsi="Times New Roman"/>
          <w:iCs/>
          <w:szCs w:val="28"/>
          <w:vertAlign w:val="superscript"/>
          <w:lang w:val="en-US"/>
        </w:rPr>
        <w:t>2</w:t>
      </w:r>
      <w:r w:rsidRPr="00924185">
        <w:rPr>
          <w:rFonts w:ascii="Times New Roman" w:hAnsi="Times New Roman"/>
          <w:iCs/>
          <w:szCs w:val="28"/>
          <w:lang w:val="en-US"/>
        </w:rPr>
        <w:t>.</w:t>
      </w:r>
    </w:p>
    <w:p w:rsidR="00AF154E" w:rsidRPr="008E0AF6" w:rsidRDefault="00835086" w:rsidP="001774D5">
      <w:pPr>
        <w:spacing w:before="80" w:after="80" w:line="300" w:lineRule="auto"/>
        <w:ind w:firstLine="567"/>
        <w:jc w:val="both"/>
        <w:rPr>
          <w:rFonts w:ascii="Times New Roman" w:hAnsi="Times New Roman" w:cs=".VnTime"/>
          <w:bCs/>
        </w:rPr>
      </w:pPr>
      <w:r w:rsidRPr="00924185">
        <w:rPr>
          <w:rFonts w:ascii="Times New Roman" w:hAnsi="Times New Roman"/>
          <w:b/>
          <w:szCs w:val="28"/>
        </w:rPr>
        <w:t xml:space="preserve">4. </w:t>
      </w:r>
      <w:r w:rsidRPr="00924185">
        <w:rPr>
          <w:rFonts w:ascii="Times New Roman" w:hAnsi="Times New Roman"/>
          <w:b/>
          <w:bCs/>
          <w:szCs w:val="28"/>
        </w:rPr>
        <w:t xml:space="preserve">Nội dung quy hoạch: </w:t>
      </w:r>
      <w:r w:rsidR="00AF154E" w:rsidRPr="007C197D">
        <w:rPr>
          <w:rFonts w:ascii="Times New Roman" w:hAnsi="Times New Roman" w:cs=".VnTime"/>
          <w:bCs/>
          <w:lang/>
        </w:rPr>
        <w:t>Quy hoạch chi tiết Cụm công nghiệp Lộc Ninh</w:t>
      </w:r>
      <w:r w:rsidR="00C13E9E">
        <w:rPr>
          <w:rFonts w:ascii="Times New Roman" w:hAnsi="Times New Roman" w:cs=".VnTime"/>
          <w:bCs/>
          <w:lang/>
        </w:rPr>
        <w:t xml:space="preserve"> nhằm</w:t>
      </w:r>
      <w:r w:rsidR="00AF154E">
        <w:rPr>
          <w:rFonts w:ascii="Times New Roman" w:hAnsi="Times New Roman" w:cs=".VnTime"/>
          <w:b/>
          <w:bCs/>
          <w:lang/>
        </w:rPr>
        <w:t xml:space="preserve"> </w:t>
      </w:r>
      <w:r w:rsidR="00AF154E">
        <w:rPr>
          <w:rFonts w:ascii="Times New Roman" w:hAnsi="Times New Roman" w:cs=".VnTime"/>
          <w:bCs/>
          <w:lang/>
        </w:rPr>
        <w:t>c</w:t>
      </w:r>
      <w:r w:rsidR="00AF154E" w:rsidRPr="00C66D18">
        <w:rPr>
          <w:rFonts w:ascii="Times New Roman" w:hAnsi="Times New Roman" w:cs=".VnTime"/>
          <w:bCs/>
          <w:lang/>
        </w:rPr>
        <w:t xml:space="preserve">ụ thể hóa chủ trương phát triển </w:t>
      </w:r>
      <w:r w:rsidR="00C13E9E">
        <w:rPr>
          <w:rFonts w:ascii="Times New Roman" w:hAnsi="Times New Roman" w:cs=".VnTime"/>
          <w:bCs/>
          <w:lang/>
        </w:rPr>
        <w:t>tiểu thủ công nghiệp</w:t>
      </w:r>
      <w:r w:rsidR="00AF154E" w:rsidRPr="00C66D18">
        <w:rPr>
          <w:rFonts w:ascii="Times New Roman" w:hAnsi="Times New Roman" w:cs=".VnTime"/>
          <w:bCs/>
          <w:lang/>
        </w:rPr>
        <w:t xml:space="preserve"> </w:t>
      </w:r>
      <w:r w:rsidR="00AF154E">
        <w:rPr>
          <w:rFonts w:ascii="Times New Roman" w:hAnsi="Times New Roman" w:cs=".VnTime"/>
          <w:bCs/>
          <w:lang/>
        </w:rPr>
        <w:t>trên địa bàn thành phố Đồng Hới</w:t>
      </w:r>
      <w:r w:rsidR="00AF154E">
        <w:rPr>
          <w:rFonts w:ascii="Times New Roman" w:hAnsi="Times New Roman" w:cs=".VnTime"/>
          <w:bCs/>
          <w:lang/>
        </w:rPr>
        <w:t xml:space="preserve"> và Quy hoạch chung điều chỉnh thành phố Đồng Hới và vùng phụ cận đến năm 2025, tầm nhìn đến năm 2035. Trong đó, xác định các khu chức năng: Đất nhà máy, đất cây xanh, đất hạ tầng kỹ thuật, đất khu vực hành chính</w:t>
      </w:r>
      <w:r w:rsidR="00AF154E" w:rsidRPr="004922F0">
        <w:rPr>
          <w:rFonts w:ascii="Times New Roman" w:hAnsi="Times New Roman"/>
          <w:bCs/>
        </w:rPr>
        <w:t>, các ch</w:t>
      </w:r>
      <w:r w:rsidR="00AF154E" w:rsidRPr="004922F0">
        <w:rPr>
          <w:rFonts w:ascii="Times New Roman" w:hAnsi="Times New Roman" w:cs="Arial"/>
          <w:bCs/>
        </w:rPr>
        <w:t>ỉ</w:t>
      </w:r>
      <w:r w:rsidR="00AF154E" w:rsidRPr="004922F0">
        <w:rPr>
          <w:rFonts w:ascii="Times New Roman" w:hAnsi="Times New Roman" w:cs=".VnTime"/>
          <w:bCs/>
        </w:rPr>
        <w:t xml:space="preserve"> tiêu s</w:t>
      </w:r>
      <w:r w:rsidR="00AF154E" w:rsidRPr="004922F0">
        <w:rPr>
          <w:rFonts w:ascii="Times New Roman" w:hAnsi="Times New Roman" w:cs="Arial"/>
          <w:bCs/>
        </w:rPr>
        <w:t>ử</w:t>
      </w:r>
      <w:r w:rsidR="00AF154E" w:rsidRPr="004922F0">
        <w:rPr>
          <w:rFonts w:ascii="Times New Roman" w:hAnsi="Times New Roman" w:cs=".VnTime"/>
          <w:bCs/>
        </w:rPr>
        <w:t xml:space="preserve"> d</w:t>
      </w:r>
      <w:r w:rsidR="00AF154E" w:rsidRPr="004922F0">
        <w:rPr>
          <w:rFonts w:ascii="Times New Roman" w:hAnsi="Times New Roman" w:cs="Arial"/>
          <w:bCs/>
        </w:rPr>
        <w:t>ụ</w:t>
      </w:r>
      <w:r w:rsidR="00AF154E" w:rsidRPr="004922F0">
        <w:rPr>
          <w:rFonts w:ascii="Times New Roman" w:hAnsi="Times New Roman" w:cs=".VnTime"/>
          <w:bCs/>
        </w:rPr>
        <w:t xml:space="preserve">ng </w:t>
      </w:r>
      <w:r w:rsidR="00AF154E" w:rsidRPr="004922F0">
        <w:rPr>
          <w:rFonts w:ascii="Times New Roman" w:hAnsi="Times New Roman" w:cs="Arial"/>
          <w:bCs/>
        </w:rPr>
        <w:t>đấ</w:t>
      </w:r>
      <w:r w:rsidR="00AF154E" w:rsidRPr="004922F0">
        <w:rPr>
          <w:rFonts w:ascii="Times New Roman" w:hAnsi="Times New Roman" w:cs=".VnTime"/>
          <w:bCs/>
        </w:rPr>
        <w:t>t g</w:t>
      </w:r>
      <w:r w:rsidR="00AF154E" w:rsidRPr="004922F0">
        <w:rPr>
          <w:rFonts w:ascii="Times New Roman" w:hAnsi="Times New Roman" w:cs="Arial"/>
          <w:bCs/>
        </w:rPr>
        <w:t>ồ</w:t>
      </w:r>
      <w:r w:rsidR="00AF154E" w:rsidRPr="004922F0">
        <w:rPr>
          <w:rFonts w:ascii="Times New Roman" w:hAnsi="Times New Roman" w:cs=".VnTime"/>
          <w:bCs/>
        </w:rPr>
        <w:t xml:space="preserve">m: </w:t>
      </w:r>
      <w:r w:rsidR="00AF154E">
        <w:rPr>
          <w:rFonts w:ascii="Times New Roman" w:hAnsi="Times New Roman" w:cs=".VnTime"/>
          <w:bCs/>
        </w:rPr>
        <w:t>M</w:t>
      </w:r>
      <w:r w:rsidR="00AF154E" w:rsidRPr="004922F0">
        <w:rPr>
          <w:rFonts w:ascii="Times New Roman" w:hAnsi="Times New Roman" w:cs="Arial"/>
          <w:bCs/>
        </w:rPr>
        <w:t>ậ</w:t>
      </w:r>
      <w:r w:rsidR="00AF154E" w:rsidRPr="004922F0">
        <w:rPr>
          <w:rFonts w:ascii="Times New Roman" w:hAnsi="Times New Roman" w:cs=".VnTime"/>
          <w:bCs/>
        </w:rPr>
        <w:t xml:space="preserve">t </w:t>
      </w:r>
      <w:r w:rsidR="00AF154E" w:rsidRPr="004922F0">
        <w:rPr>
          <w:rFonts w:ascii="Times New Roman" w:hAnsi="Times New Roman" w:cs="Arial"/>
          <w:bCs/>
        </w:rPr>
        <w:t>độ</w:t>
      </w:r>
      <w:r w:rsidR="00AF154E" w:rsidRPr="004922F0">
        <w:rPr>
          <w:rFonts w:ascii="Times New Roman" w:hAnsi="Times New Roman" w:cs=".VnTime"/>
          <w:bCs/>
        </w:rPr>
        <w:t xml:space="preserve"> xây d</w:t>
      </w:r>
      <w:r w:rsidR="00AF154E" w:rsidRPr="004922F0">
        <w:rPr>
          <w:rFonts w:ascii="Times New Roman" w:hAnsi="Times New Roman" w:cs="Arial"/>
          <w:bCs/>
        </w:rPr>
        <w:t>ự</w:t>
      </w:r>
      <w:r w:rsidR="00AF154E" w:rsidRPr="004922F0">
        <w:rPr>
          <w:rFonts w:ascii="Times New Roman" w:hAnsi="Times New Roman" w:cs=".VnTime"/>
          <w:bCs/>
        </w:rPr>
        <w:t>ng, h</w:t>
      </w:r>
      <w:r w:rsidR="00AF154E" w:rsidRPr="004922F0">
        <w:rPr>
          <w:rFonts w:ascii="Times New Roman" w:hAnsi="Times New Roman" w:cs="Arial"/>
          <w:bCs/>
        </w:rPr>
        <w:t>ệ</w:t>
      </w:r>
      <w:r w:rsidR="00AF154E" w:rsidRPr="004922F0">
        <w:rPr>
          <w:rFonts w:ascii="Times New Roman" w:hAnsi="Times New Roman" w:cs=".VnTime"/>
          <w:bCs/>
        </w:rPr>
        <w:t xml:space="preserve"> s</w:t>
      </w:r>
      <w:r w:rsidR="00AF154E" w:rsidRPr="004922F0">
        <w:rPr>
          <w:rFonts w:ascii="Times New Roman" w:hAnsi="Times New Roman" w:cs="Arial"/>
          <w:bCs/>
        </w:rPr>
        <w:t>ố</w:t>
      </w:r>
      <w:r w:rsidR="00AF154E" w:rsidRPr="004922F0">
        <w:rPr>
          <w:rFonts w:ascii="Times New Roman" w:hAnsi="Times New Roman" w:cs=".VnTime"/>
          <w:bCs/>
        </w:rPr>
        <w:t xml:space="preserve"> s</w:t>
      </w:r>
      <w:r w:rsidR="00AF154E" w:rsidRPr="004922F0">
        <w:rPr>
          <w:rFonts w:ascii="Times New Roman" w:hAnsi="Times New Roman" w:cs="Arial"/>
          <w:bCs/>
        </w:rPr>
        <w:t>ử</w:t>
      </w:r>
      <w:r w:rsidR="00AF154E" w:rsidRPr="004922F0">
        <w:rPr>
          <w:rFonts w:ascii="Times New Roman" w:hAnsi="Times New Roman" w:cs=".VnTime"/>
          <w:bCs/>
        </w:rPr>
        <w:t xml:space="preserve"> d</w:t>
      </w:r>
      <w:r w:rsidR="00AF154E" w:rsidRPr="004922F0">
        <w:rPr>
          <w:rFonts w:ascii="Times New Roman" w:hAnsi="Times New Roman" w:cs="Arial"/>
          <w:bCs/>
        </w:rPr>
        <w:t>ụ</w:t>
      </w:r>
      <w:r w:rsidR="00AF154E" w:rsidRPr="004922F0">
        <w:rPr>
          <w:rFonts w:ascii="Times New Roman" w:hAnsi="Times New Roman" w:cs=".VnTime"/>
          <w:bCs/>
        </w:rPr>
        <w:t xml:space="preserve">ng </w:t>
      </w:r>
      <w:r w:rsidR="00AF154E" w:rsidRPr="004922F0">
        <w:rPr>
          <w:rFonts w:ascii="Times New Roman" w:hAnsi="Times New Roman" w:cs="Arial"/>
          <w:bCs/>
        </w:rPr>
        <w:t>đấ</w:t>
      </w:r>
      <w:r w:rsidR="00AF154E" w:rsidRPr="004922F0">
        <w:rPr>
          <w:rFonts w:ascii="Times New Roman" w:hAnsi="Times New Roman" w:cs=".VnTime"/>
          <w:bCs/>
        </w:rPr>
        <w:t>t, t</w:t>
      </w:r>
      <w:r w:rsidR="00AF154E" w:rsidRPr="004922F0">
        <w:rPr>
          <w:rFonts w:ascii="Times New Roman" w:hAnsi="Times New Roman" w:cs="Arial"/>
          <w:bCs/>
        </w:rPr>
        <w:t>ầ</w:t>
      </w:r>
      <w:r w:rsidR="00AF154E" w:rsidRPr="004922F0">
        <w:rPr>
          <w:rFonts w:ascii="Times New Roman" w:hAnsi="Times New Roman" w:cs=".VnTime"/>
          <w:bCs/>
        </w:rPr>
        <w:t>ng cao công trình, kho</w:t>
      </w:r>
      <w:r w:rsidR="00AF154E" w:rsidRPr="004922F0">
        <w:rPr>
          <w:rFonts w:ascii="Times New Roman" w:hAnsi="Times New Roman" w:cs="Arial"/>
          <w:bCs/>
        </w:rPr>
        <w:t>ả</w:t>
      </w:r>
      <w:r w:rsidR="00AF154E" w:rsidRPr="004922F0">
        <w:rPr>
          <w:rFonts w:ascii="Times New Roman" w:hAnsi="Times New Roman" w:cs=".VnTime"/>
          <w:bCs/>
        </w:rPr>
        <w:t xml:space="preserve">ng lùi công trình </w:t>
      </w:r>
      <w:r w:rsidR="00AF154E" w:rsidRPr="004922F0">
        <w:rPr>
          <w:rFonts w:ascii="Times New Roman" w:hAnsi="Times New Roman" w:cs="Arial"/>
          <w:bCs/>
        </w:rPr>
        <w:t>đố</w:t>
      </w:r>
      <w:r w:rsidR="00AF154E" w:rsidRPr="004922F0">
        <w:rPr>
          <w:rFonts w:ascii="Times New Roman" w:hAnsi="Times New Roman" w:cs=".VnTime"/>
          <w:bCs/>
        </w:rPr>
        <w:t>i v</w:t>
      </w:r>
      <w:r w:rsidR="00AF154E" w:rsidRPr="004922F0">
        <w:rPr>
          <w:rFonts w:ascii="Times New Roman" w:hAnsi="Times New Roman" w:cs="Arial"/>
          <w:bCs/>
        </w:rPr>
        <w:t>ớ</w:t>
      </w:r>
      <w:r w:rsidR="00AF154E" w:rsidRPr="004922F0">
        <w:rPr>
          <w:rFonts w:ascii="Times New Roman" w:hAnsi="Times New Roman" w:cs=".VnTime"/>
          <w:bCs/>
        </w:rPr>
        <w:t>i t</w:t>
      </w:r>
      <w:r w:rsidR="00AF154E" w:rsidRPr="004922F0">
        <w:rPr>
          <w:rFonts w:ascii="Times New Roman" w:hAnsi="Times New Roman" w:cs="Arial"/>
          <w:bCs/>
        </w:rPr>
        <w:t>ừ</w:t>
      </w:r>
      <w:r w:rsidR="00AF154E" w:rsidRPr="004922F0">
        <w:rPr>
          <w:rFonts w:ascii="Times New Roman" w:hAnsi="Times New Roman" w:cs=".VnTime"/>
          <w:bCs/>
        </w:rPr>
        <w:t xml:space="preserve">ng lô </w:t>
      </w:r>
      <w:r w:rsidR="00AF154E" w:rsidRPr="004922F0">
        <w:rPr>
          <w:rFonts w:ascii="Times New Roman" w:hAnsi="Times New Roman" w:cs="Arial"/>
          <w:bCs/>
        </w:rPr>
        <w:t>đấ</w:t>
      </w:r>
      <w:r w:rsidR="00AF154E" w:rsidRPr="004922F0">
        <w:rPr>
          <w:rFonts w:ascii="Times New Roman" w:hAnsi="Times New Roman" w:cs=".VnTime"/>
          <w:bCs/>
        </w:rPr>
        <w:t>t</w:t>
      </w:r>
      <w:r w:rsidR="00AF154E">
        <w:rPr>
          <w:rFonts w:ascii="Times New Roman" w:hAnsi="Times New Roman" w:cs=".VnTime"/>
          <w:bCs/>
        </w:rPr>
        <w:t>.</w:t>
      </w:r>
    </w:p>
    <w:p w:rsidR="00AF154E" w:rsidRPr="00924185" w:rsidRDefault="00AF154E" w:rsidP="001774D5">
      <w:pPr>
        <w:spacing w:before="80" w:after="80" w:line="300" w:lineRule="auto"/>
        <w:ind w:right="-5" w:firstLine="547"/>
        <w:jc w:val="both"/>
        <w:rPr>
          <w:rFonts w:ascii="Times New Roman" w:hAnsi="Times New Roman"/>
          <w:b/>
          <w:bCs/>
          <w:szCs w:val="28"/>
        </w:rPr>
      </w:pPr>
      <w:r w:rsidRPr="00924185">
        <w:rPr>
          <w:rFonts w:ascii="Times New Roman" w:hAnsi="Times New Roman"/>
          <w:b/>
          <w:bCs/>
          <w:szCs w:val="28"/>
        </w:rPr>
        <w:t>5</w:t>
      </w:r>
      <w:r w:rsidR="00C13E9E">
        <w:rPr>
          <w:rFonts w:ascii="Times New Roman" w:hAnsi="Times New Roman"/>
          <w:b/>
          <w:bCs/>
          <w:szCs w:val="28"/>
        </w:rPr>
        <w:t>. Quy hoạch sử dụng đất</w:t>
      </w:r>
      <w:r w:rsidRPr="00924185">
        <w:rPr>
          <w:rFonts w:ascii="Times New Roman" w:hAnsi="Times New Roman"/>
          <w:b/>
          <w:bCs/>
          <w:szCs w:val="28"/>
        </w:rPr>
        <w:t xml:space="preserve"> </w:t>
      </w:r>
    </w:p>
    <w:p w:rsidR="00AF154E" w:rsidRPr="00924185" w:rsidRDefault="00AF154E" w:rsidP="001774D5">
      <w:pPr>
        <w:spacing w:before="80" w:after="80" w:line="300" w:lineRule="auto"/>
        <w:ind w:firstLine="567"/>
        <w:jc w:val="both"/>
        <w:rPr>
          <w:rFonts w:ascii="Times New Roman" w:hAnsi="Times New Roman"/>
          <w:szCs w:val="28"/>
        </w:rPr>
      </w:pPr>
      <w:r w:rsidRPr="00924185">
        <w:rPr>
          <w:rFonts w:ascii="Times New Roman" w:hAnsi="Times New Roman"/>
          <w:szCs w:val="28"/>
        </w:rPr>
        <w:t>Các phân khu chức năng được tổ chức như sau:</w:t>
      </w:r>
    </w:p>
    <w:p w:rsidR="00AF154E" w:rsidRPr="00924185" w:rsidRDefault="00AF154E" w:rsidP="001774D5">
      <w:pPr>
        <w:spacing w:before="80" w:after="80" w:line="300" w:lineRule="auto"/>
        <w:ind w:firstLine="567"/>
        <w:jc w:val="both"/>
        <w:rPr>
          <w:rFonts w:ascii="Times New Roman" w:hAnsi="Times New Roman"/>
          <w:szCs w:val="28"/>
        </w:rPr>
      </w:pPr>
      <w:r w:rsidRPr="00924185">
        <w:rPr>
          <w:rFonts w:ascii="Times New Roman" w:hAnsi="Times New Roman"/>
          <w:szCs w:val="28"/>
        </w:rPr>
        <w:t>- Khu hành chính và không gian trưng bày sản phẩm: Bố trí ở phía Đông khu vực quy hoạch, diện tích 3.229 m</w:t>
      </w:r>
      <w:r w:rsidRPr="00924185">
        <w:rPr>
          <w:rFonts w:ascii="Times New Roman" w:hAnsi="Times New Roman"/>
          <w:szCs w:val="28"/>
          <w:vertAlign w:val="superscript"/>
        </w:rPr>
        <w:t>2</w:t>
      </w:r>
      <w:r w:rsidRPr="00924185">
        <w:rPr>
          <w:rFonts w:ascii="Times New Roman" w:hAnsi="Times New Roman"/>
          <w:szCs w:val="28"/>
        </w:rPr>
        <w:t xml:space="preserve">, mật độ xây dựng 40÷60%, chiều cao xây dựng tối đa 25m, chỉ giới xây dựng phía đường quy hoạch rộng 25m và đường rộng 12m là 10m. </w:t>
      </w:r>
      <w:r w:rsidR="00966BD3">
        <w:rPr>
          <w:rFonts w:ascii="Times New Roman" w:hAnsi="Times New Roman"/>
          <w:szCs w:val="28"/>
        </w:rPr>
        <w:t>K</w:t>
      </w:r>
      <w:r w:rsidRPr="00924185">
        <w:rPr>
          <w:rFonts w:ascii="Times New Roman" w:hAnsi="Times New Roman"/>
          <w:szCs w:val="28"/>
        </w:rPr>
        <w:t>hu hành chính bao gồm: Trung tâm điều hành và nhà trưng bày sản phẩm. Khu hành chính được cách ly với các khu đất tiểu thủ công nghiệp bằng dải cây xanh rộng 10m.</w:t>
      </w:r>
    </w:p>
    <w:p w:rsidR="00AF154E" w:rsidRPr="00924185" w:rsidRDefault="00AF154E" w:rsidP="001774D5">
      <w:pPr>
        <w:spacing w:before="80" w:after="80" w:line="300" w:lineRule="auto"/>
        <w:ind w:firstLine="567"/>
        <w:jc w:val="both"/>
        <w:rPr>
          <w:rFonts w:ascii="Times New Roman" w:hAnsi="Times New Roman"/>
          <w:szCs w:val="28"/>
        </w:rPr>
      </w:pPr>
      <w:r w:rsidRPr="00924185">
        <w:rPr>
          <w:rFonts w:ascii="Times New Roman" w:hAnsi="Times New Roman"/>
          <w:szCs w:val="28"/>
        </w:rPr>
        <w:t>-  Đất hạ tầng kỹ thuật: Với tổng diện tích 7.750 m</w:t>
      </w:r>
      <w:r w:rsidRPr="00924185">
        <w:rPr>
          <w:rFonts w:ascii="Times New Roman" w:hAnsi="Times New Roman"/>
          <w:szCs w:val="28"/>
          <w:vertAlign w:val="superscript"/>
        </w:rPr>
        <w:t>2</w:t>
      </w:r>
      <w:r w:rsidRPr="00924185">
        <w:rPr>
          <w:rFonts w:ascii="Times New Roman" w:hAnsi="Times New Roman"/>
          <w:szCs w:val="28"/>
        </w:rPr>
        <w:t>, bố trí ở phía Nam khu vực quy hoạch, bố trí trạm xử lý nước thải với công suất 400m</w:t>
      </w:r>
      <w:r w:rsidRPr="00924185">
        <w:rPr>
          <w:rFonts w:ascii="Times New Roman" w:hAnsi="Times New Roman"/>
          <w:szCs w:val="28"/>
          <w:vertAlign w:val="superscript"/>
        </w:rPr>
        <w:t>3</w:t>
      </w:r>
      <w:r w:rsidRPr="00924185">
        <w:rPr>
          <w:rFonts w:ascii="Times New Roman" w:hAnsi="Times New Roman"/>
          <w:szCs w:val="28"/>
        </w:rPr>
        <w:t>/ngày đêm, đảm bảo xử lý chất thải trước khi xả vào hệ thống thoát nước chung của khu vực.</w:t>
      </w:r>
    </w:p>
    <w:p w:rsidR="00AF154E" w:rsidRPr="00966BD3" w:rsidRDefault="00AF154E" w:rsidP="001774D5">
      <w:pPr>
        <w:spacing w:before="80" w:after="80" w:line="300" w:lineRule="auto"/>
        <w:ind w:firstLine="567"/>
        <w:jc w:val="both"/>
        <w:rPr>
          <w:rFonts w:ascii="Times New Roman" w:hAnsi="Times New Roman"/>
          <w:spacing w:val="-4"/>
          <w:szCs w:val="28"/>
        </w:rPr>
      </w:pPr>
      <w:r w:rsidRPr="00966BD3">
        <w:rPr>
          <w:rFonts w:ascii="Times New Roman" w:hAnsi="Times New Roman"/>
          <w:spacing w:val="-4"/>
          <w:szCs w:val="28"/>
        </w:rPr>
        <w:t>- Đất cây xanh: Tổng diện tích cây xanh trong khu đất tiểu thủ công nghiệp là 4.638 m</w:t>
      </w:r>
      <w:r w:rsidRPr="00966BD3">
        <w:rPr>
          <w:rFonts w:ascii="Times New Roman" w:hAnsi="Times New Roman"/>
          <w:spacing w:val="-4"/>
          <w:szCs w:val="28"/>
          <w:vertAlign w:val="superscript"/>
        </w:rPr>
        <w:t>2</w:t>
      </w:r>
      <w:r w:rsidRPr="00966BD3">
        <w:rPr>
          <w:rFonts w:ascii="Times New Roman" w:hAnsi="Times New Roman"/>
          <w:spacing w:val="-4"/>
          <w:szCs w:val="28"/>
        </w:rPr>
        <w:t>. Cây xanh được bố trí thành vành đai bao bọc xung quanh khu đất cụm công nghiệp với bề rộng tối thiểu 10m. Ngoài ra, trong từng nhà máy cũng như các khu chức năng đều được bố trí các dãi cây xanh cách ly nội bộ cũng như cây xanh cảnh quan tạo bóng mát, cải thiện điều kiện vi khí hậu cho toàn khu vực.</w:t>
      </w:r>
    </w:p>
    <w:p w:rsidR="00AF154E" w:rsidRPr="00924185" w:rsidRDefault="00AF154E" w:rsidP="001774D5">
      <w:pPr>
        <w:spacing w:before="80" w:after="80" w:line="300" w:lineRule="auto"/>
        <w:ind w:firstLine="567"/>
        <w:jc w:val="both"/>
        <w:rPr>
          <w:rFonts w:ascii="Times New Roman" w:hAnsi="Times New Roman"/>
          <w:szCs w:val="28"/>
        </w:rPr>
      </w:pPr>
      <w:r w:rsidRPr="00924185">
        <w:rPr>
          <w:rFonts w:ascii="Times New Roman" w:hAnsi="Times New Roman"/>
          <w:szCs w:val="28"/>
        </w:rPr>
        <w:t>- Đất xây dựng nhà máy: Tổng diện tích đất 100.240 m</w:t>
      </w:r>
      <w:r w:rsidRPr="00924185">
        <w:rPr>
          <w:rFonts w:ascii="Times New Roman" w:hAnsi="Times New Roman"/>
          <w:szCs w:val="28"/>
          <w:vertAlign w:val="superscript"/>
        </w:rPr>
        <w:t>2</w:t>
      </w:r>
      <w:r w:rsidRPr="00924185">
        <w:rPr>
          <w:rFonts w:ascii="Times New Roman" w:hAnsi="Times New Roman"/>
          <w:szCs w:val="28"/>
        </w:rPr>
        <w:t xml:space="preserve">, các lô đất cụm công nghiệp đều có tuyến giao thông bao quanh nhằm tạo sự thuận lợi và linh hoạt khi giao đất cho từng nhà máy, xí nghiệp phù hợp với quy mô và nhu cầu sử dụng. </w:t>
      </w:r>
    </w:p>
    <w:p w:rsidR="00AF154E" w:rsidRDefault="00AF154E" w:rsidP="001774D5">
      <w:pPr>
        <w:spacing w:before="80" w:after="80" w:line="300" w:lineRule="auto"/>
        <w:ind w:firstLine="567"/>
        <w:jc w:val="both"/>
        <w:rPr>
          <w:rFonts w:ascii="Times New Roman" w:hAnsi="Times New Roman"/>
          <w:szCs w:val="28"/>
        </w:rPr>
      </w:pPr>
      <w:r w:rsidRPr="00924185">
        <w:rPr>
          <w:rFonts w:ascii="Times New Roman" w:hAnsi="Times New Roman"/>
          <w:szCs w:val="28"/>
        </w:rPr>
        <w:lastRenderedPageBreak/>
        <w:t>- Đất giao thông: Tổng diện tích 31.792,3 m</w:t>
      </w:r>
      <w:r w:rsidRPr="00924185">
        <w:rPr>
          <w:rFonts w:ascii="Times New Roman" w:hAnsi="Times New Roman"/>
          <w:szCs w:val="28"/>
          <w:vertAlign w:val="superscript"/>
        </w:rPr>
        <w:t>2</w:t>
      </w:r>
      <w:r w:rsidRPr="00924185">
        <w:rPr>
          <w:rFonts w:ascii="Times New Roman" w:hAnsi="Times New Roman"/>
          <w:szCs w:val="28"/>
        </w:rPr>
        <w:t>.</w:t>
      </w:r>
    </w:p>
    <w:p w:rsidR="00AF154E" w:rsidRPr="00924185" w:rsidRDefault="00AF154E" w:rsidP="00AF154E">
      <w:pPr>
        <w:spacing w:line="288" w:lineRule="auto"/>
        <w:ind w:right="-5" w:firstLine="567"/>
        <w:jc w:val="center"/>
        <w:rPr>
          <w:rFonts w:ascii="Times New Roman" w:hAnsi="Times New Roman"/>
          <w:b/>
          <w:szCs w:val="28"/>
        </w:rPr>
      </w:pPr>
      <w:r w:rsidRPr="00924185">
        <w:rPr>
          <w:rFonts w:ascii="Times New Roman" w:hAnsi="Times New Roman"/>
          <w:b/>
          <w:szCs w:val="28"/>
        </w:rPr>
        <w:t>Bảng tổng hợp sử dụng đất</w:t>
      </w:r>
    </w:p>
    <w:p w:rsidR="00AF154E" w:rsidRPr="00924185" w:rsidRDefault="00AF154E" w:rsidP="00AF154E">
      <w:pPr>
        <w:spacing w:line="288" w:lineRule="auto"/>
        <w:ind w:right="-5" w:firstLine="567"/>
        <w:jc w:val="center"/>
        <w:rPr>
          <w:rFonts w:ascii="Times New Roman" w:hAnsi="Times New Roman"/>
          <w:sz w:val="2"/>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5"/>
        <w:gridCol w:w="3375"/>
        <w:gridCol w:w="1530"/>
        <w:gridCol w:w="1620"/>
        <w:gridCol w:w="1440"/>
      </w:tblGrid>
      <w:tr w:rsidR="00AF154E" w:rsidRPr="00CA1EE3">
        <w:tc>
          <w:tcPr>
            <w:tcW w:w="585" w:type="dxa"/>
            <w:vAlign w:val="center"/>
          </w:tcPr>
          <w:p w:rsidR="00AF154E" w:rsidRPr="00215C1F" w:rsidRDefault="00AF154E" w:rsidP="0060376D">
            <w:pPr>
              <w:spacing w:line="288" w:lineRule="auto"/>
              <w:ind w:right="-5"/>
              <w:jc w:val="center"/>
              <w:rPr>
                <w:rFonts w:ascii="Times New Roman" w:hAnsi="Times New Roman"/>
                <w:szCs w:val="28"/>
                <w:lang w:val="it-IT"/>
              </w:rPr>
            </w:pPr>
            <w:r w:rsidRPr="00215C1F">
              <w:rPr>
                <w:rFonts w:ascii="Times New Roman" w:hAnsi="Times New Roman"/>
                <w:szCs w:val="28"/>
                <w:lang w:val="it-IT"/>
              </w:rPr>
              <w:t>TT</w:t>
            </w:r>
          </w:p>
        </w:tc>
        <w:tc>
          <w:tcPr>
            <w:tcW w:w="3375" w:type="dxa"/>
            <w:vAlign w:val="center"/>
          </w:tcPr>
          <w:p w:rsidR="00AF154E" w:rsidRPr="00215C1F" w:rsidRDefault="00AF154E" w:rsidP="0060376D">
            <w:pPr>
              <w:spacing w:line="288" w:lineRule="auto"/>
              <w:ind w:right="-5"/>
              <w:jc w:val="center"/>
              <w:rPr>
                <w:rFonts w:ascii="Times New Roman" w:hAnsi="Times New Roman"/>
                <w:szCs w:val="28"/>
                <w:lang w:val="it-IT"/>
              </w:rPr>
            </w:pPr>
            <w:r w:rsidRPr="00215C1F">
              <w:rPr>
                <w:rFonts w:ascii="Times New Roman" w:hAnsi="Times New Roman"/>
                <w:szCs w:val="28"/>
                <w:lang w:val="it-IT"/>
              </w:rPr>
              <w:t>Chức năng sử dụng</w:t>
            </w:r>
          </w:p>
        </w:tc>
        <w:tc>
          <w:tcPr>
            <w:tcW w:w="1530" w:type="dxa"/>
            <w:vAlign w:val="center"/>
          </w:tcPr>
          <w:p w:rsidR="00AF154E" w:rsidRPr="00215C1F" w:rsidRDefault="00AF154E" w:rsidP="0060376D">
            <w:pPr>
              <w:spacing w:line="288" w:lineRule="auto"/>
              <w:ind w:right="-5"/>
              <w:jc w:val="center"/>
              <w:rPr>
                <w:rFonts w:ascii="Times New Roman" w:hAnsi="Times New Roman"/>
                <w:szCs w:val="28"/>
                <w:lang w:val="it-IT"/>
              </w:rPr>
            </w:pPr>
            <w:r w:rsidRPr="00215C1F">
              <w:rPr>
                <w:rFonts w:ascii="Times New Roman" w:hAnsi="Times New Roman"/>
                <w:szCs w:val="28"/>
                <w:lang w:val="it-IT"/>
              </w:rPr>
              <w:t>Diện tích (m</w:t>
            </w:r>
            <w:r w:rsidRPr="00215C1F">
              <w:rPr>
                <w:rFonts w:ascii="Times New Roman" w:hAnsi="Times New Roman"/>
                <w:szCs w:val="28"/>
                <w:vertAlign w:val="superscript"/>
                <w:lang w:val="it-IT"/>
              </w:rPr>
              <w:t>2</w:t>
            </w:r>
            <w:r w:rsidRPr="00215C1F">
              <w:rPr>
                <w:rFonts w:ascii="Times New Roman" w:hAnsi="Times New Roman"/>
                <w:szCs w:val="28"/>
                <w:lang w:val="it-IT"/>
              </w:rPr>
              <w:t>)</w:t>
            </w:r>
          </w:p>
        </w:tc>
        <w:tc>
          <w:tcPr>
            <w:tcW w:w="1620" w:type="dxa"/>
            <w:vAlign w:val="center"/>
          </w:tcPr>
          <w:p w:rsidR="00AF154E" w:rsidRPr="00215C1F" w:rsidRDefault="00AF154E" w:rsidP="0060376D">
            <w:pPr>
              <w:spacing w:line="288" w:lineRule="auto"/>
              <w:ind w:right="-5"/>
              <w:jc w:val="center"/>
              <w:rPr>
                <w:rFonts w:ascii="Times New Roman" w:hAnsi="Times New Roman"/>
                <w:szCs w:val="28"/>
                <w:lang w:val="it-IT"/>
              </w:rPr>
            </w:pPr>
            <w:r w:rsidRPr="00215C1F">
              <w:rPr>
                <w:rFonts w:ascii="Times New Roman" w:hAnsi="Times New Roman"/>
                <w:szCs w:val="28"/>
                <w:lang w:val="it-IT"/>
              </w:rPr>
              <w:t>Tầng cao xd (</w:t>
            </w:r>
            <w:r>
              <w:rPr>
                <w:rFonts w:ascii="Times New Roman" w:hAnsi="Times New Roman"/>
                <w:szCs w:val="28"/>
                <w:lang w:val="it-IT"/>
              </w:rPr>
              <w:t>m</w:t>
            </w:r>
            <w:r w:rsidRPr="00215C1F">
              <w:rPr>
                <w:rFonts w:ascii="Times New Roman" w:hAnsi="Times New Roman"/>
                <w:szCs w:val="28"/>
                <w:lang w:val="it-IT"/>
              </w:rPr>
              <w:t>)</w:t>
            </w:r>
          </w:p>
        </w:tc>
        <w:tc>
          <w:tcPr>
            <w:tcW w:w="1440" w:type="dxa"/>
            <w:vAlign w:val="center"/>
          </w:tcPr>
          <w:p w:rsidR="00AF154E" w:rsidRPr="00215C1F" w:rsidRDefault="00AF154E" w:rsidP="0060376D">
            <w:pPr>
              <w:spacing w:line="288" w:lineRule="auto"/>
              <w:ind w:right="-5"/>
              <w:jc w:val="center"/>
              <w:rPr>
                <w:rFonts w:ascii="Times New Roman" w:hAnsi="Times New Roman"/>
                <w:szCs w:val="28"/>
                <w:lang w:val="it-IT"/>
              </w:rPr>
            </w:pPr>
            <w:r w:rsidRPr="00215C1F">
              <w:rPr>
                <w:rFonts w:ascii="Times New Roman" w:hAnsi="Times New Roman"/>
                <w:szCs w:val="28"/>
                <w:lang w:val="it-IT"/>
              </w:rPr>
              <w:t>Mật độ xd (%)</w:t>
            </w:r>
          </w:p>
        </w:tc>
      </w:tr>
      <w:tr w:rsidR="00AF154E" w:rsidRPr="00CA1EE3">
        <w:tc>
          <w:tcPr>
            <w:tcW w:w="585" w:type="dxa"/>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1</w:t>
            </w:r>
          </w:p>
        </w:tc>
        <w:tc>
          <w:tcPr>
            <w:tcW w:w="3375" w:type="dxa"/>
            <w:vAlign w:val="center"/>
          </w:tcPr>
          <w:p w:rsidR="00AF154E" w:rsidRDefault="00AF154E" w:rsidP="0060376D">
            <w:pPr>
              <w:spacing w:line="288" w:lineRule="auto"/>
              <w:ind w:right="-5"/>
              <w:rPr>
                <w:rFonts w:ascii="Times New Roman" w:hAnsi="Times New Roman"/>
                <w:szCs w:val="28"/>
                <w:lang w:val="it-IT"/>
              </w:rPr>
            </w:pPr>
            <w:r>
              <w:rPr>
                <w:rFonts w:ascii="Times New Roman" w:hAnsi="Times New Roman"/>
                <w:szCs w:val="28"/>
                <w:lang w:val="it-IT"/>
              </w:rPr>
              <w:t>Đất cụm công nghiệp</w:t>
            </w:r>
          </w:p>
        </w:tc>
        <w:tc>
          <w:tcPr>
            <w:tcW w:w="1530" w:type="dxa"/>
            <w:vAlign w:val="center"/>
          </w:tcPr>
          <w:p w:rsidR="00AF154E" w:rsidRPr="00135382" w:rsidRDefault="00AF154E" w:rsidP="0060376D">
            <w:pPr>
              <w:spacing w:line="288" w:lineRule="auto"/>
              <w:ind w:right="-5"/>
              <w:jc w:val="right"/>
              <w:rPr>
                <w:rFonts w:ascii="Times New Roman" w:hAnsi="Times New Roman"/>
                <w:szCs w:val="28"/>
                <w:lang w:val="it-IT"/>
              </w:rPr>
            </w:pPr>
            <w:r>
              <w:rPr>
                <w:rFonts w:ascii="Times New Roman" w:hAnsi="Times New Roman"/>
                <w:iCs/>
                <w:szCs w:val="28"/>
                <w:lang w:val="pt-BR"/>
              </w:rPr>
              <w:t>100.240,0</w:t>
            </w:r>
          </w:p>
        </w:tc>
        <w:tc>
          <w:tcPr>
            <w:tcW w:w="1620" w:type="dxa"/>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15</w:t>
            </w:r>
          </w:p>
        </w:tc>
        <w:tc>
          <w:tcPr>
            <w:tcW w:w="1440" w:type="dxa"/>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40-60</w:t>
            </w:r>
          </w:p>
        </w:tc>
      </w:tr>
      <w:tr w:rsidR="00AF154E" w:rsidRPr="00CA1EE3">
        <w:tc>
          <w:tcPr>
            <w:tcW w:w="585" w:type="dxa"/>
            <w:vAlign w:val="center"/>
          </w:tcPr>
          <w:p w:rsidR="00AF154E" w:rsidRPr="00215C1F"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1.1</w:t>
            </w:r>
          </w:p>
        </w:tc>
        <w:tc>
          <w:tcPr>
            <w:tcW w:w="3375" w:type="dxa"/>
            <w:vAlign w:val="center"/>
          </w:tcPr>
          <w:p w:rsidR="00AF154E" w:rsidRPr="00215C1F" w:rsidRDefault="00AF154E" w:rsidP="0060376D">
            <w:pPr>
              <w:spacing w:line="288" w:lineRule="auto"/>
              <w:ind w:right="-5"/>
              <w:rPr>
                <w:rFonts w:ascii="Times New Roman" w:hAnsi="Times New Roman"/>
                <w:szCs w:val="28"/>
                <w:lang w:val="it-IT"/>
              </w:rPr>
            </w:pPr>
            <w:r>
              <w:rPr>
                <w:rFonts w:ascii="Times New Roman" w:hAnsi="Times New Roman"/>
                <w:szCs w:val="28"/>
                <w:lang w:val="it-IT"/>
              </w:rPr>
              <w:t>Đất cụm công nghiệp SKK1</w:t>
            </w:r>
          </w:p>
        </w:tc>
        <w:tc>
          <w:tcPr>
            <w:tcW w:w="1530" w:type="dxa"/>
            <w:vAlign w:val="center"/>
          </w:tcPr>
          <w:p w:rsidR="00AF154E" w:rsidRPr="00215C1F" w:rsidRDefault="00AF154E" w:rsidP="0060376D">
            <w:pPr>
              <w:spacing w:line="288" w:lineRule="auto"/>
              <w:ind w:right="-5"/>
              <w:jc w:val="right"/>
              <w:rPr>
                <w:rFonts w:ascii="Times New Roman" w:hAnsi="Times New Roman"/>
                <w:szCs w:val="28"/>
                <w:lang w:val="it-IT"/>
              </w:rPr>
            </w:pPr>
            <w:r>
              <w:rPr>
                <w:rFonts w:ascii="Times New Roman" w:hAnsi="Times New Roman"/>
                <w:szCs w:val="28"/>
                <w:lang w:val="it-IT"/>
              </w:rPr>
              <w:t>18.680,0</w:t>
            </w:r>
          </w:p>
        </w:tc>
        <w:tc>
          <w:tcPr>
            <w:tcW w:w="1620" w:type="dxa"/>
            <w:vMerge w:val="restart"/>
            <w:vAlign w:val="center"/>
          </w:tcPr>
          <w:p w:rsidR="00AF154E" w:rsidRPr="00215C1F"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w:t>
            </w:r>
          </w:p>
        </w:tc>
        <w:tc>
          <w:tcPr>
            <w:tcW w:w="1440" w:type="dxa"/>
            <w:vMerge w:val="restart"/>
            <w:vAlign w:val="center"/>
          </w:tcPr>
          <w:p w:rsidR="00AF154E" w:rsidRPr="00215C1F"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w:t>
            </w:r>
          </w:p>
        </w:tc>
      </w:tr>
      <w:tr w:rsidR="00AF154E" w:rsidRPr="00CA1EE3">
        <w:trPr>
          <w:trHeight w:val="530"/>
        </w:trPr>
        <w:tc>
          <w:tcPr>
            <w:tcW w:w="585" w:type="dxa"/>
            <w:vAlign w:val="center"/>
          </w:tcPr>
          <w:p w:rsidR="00AF154E" w:rsidRPr="00CA1EE3"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1.2</w:t>
            </w:r>
          </w:p>
        </w:tc>
        <w:tc>
          <w:tcPr>
            <w:tcW w:w="3375" w:type="dxa"/>
          </w:tcPr>
          <w:p w:rsidR="00AF154E" w:rsidRPr="00924185" w:rsidRDefault="00AF154E" w:rsidP="0060376D">
            <w:pPr>
              <w:spacing w:line="288" w:lineRule="auto"/>
              <w:rPr>
                <w:lang w:val="it-IT"/>
              </w:rPr>
            </w:pPr>
            <w:r w:rsidRPr="00D9544E">
              <w:rPr>
                <w:rFonts w:ascii="Times New Roman" w:hAnsi="Times New Roman"/>
                <w:szCs w:val="28"/>
                <w:lang w:val="it-IT"/>
              </w:rPr>
              <w:t>Đất cụm công nghiệp SKK</w:t>
            </w:r>
            <w:r>
              <w:rPr>
                <w:rFonts w:ascii="Times New Roman" w:hAnsi="Times New Roman"/>
                <w:szCs w:val="28"/>
                <w:lang w:val="it-IT"/>
              </w:rPr>
              <w:t>2</w:t>
            </w:r>
          </w:p>
        </w:tc>
        <w:tc>
          <w:tcPr>
            <w:tcW w:w="1530" w:type="dxa"/>
            <w:vAlign w:val="center"/>
          </w:tcPr>
          <w:p w:rsidR="00AF154E" w:rsidRDefault="00AF154E" w:rsidP="0060376D">
            <w:pPr>
              <w:spacing w:line="288" w:lineRule="auto"/>
              <w:ind w:right="-5"/>
              <w:jc w:val="right"/>
              <w:rPr>
                <w:rFonts w:ascii="Times New Roman" w:hAnsi="Times New Roman"/>
                <w:szCs w:val="28"/>
                <w:lang w:val="it-IT"/>
              </w:rPr>
            </w:pPr>
            <w:r>
              <w:rPr>
                <w:rFonts w:ascii="Times New Roman" w:hAnsi="Times New Roman"/>
                <w:szCs w:val="28"/>
                <w:lang w:val="it-IT"/>
              </w:rPr>
              <w:t xml:space="preserve"> 40.600,0</w:t>
            </w:r>
          </w:p>
        </w:tc>
        <w:tc>
          <w:tcPr>
            <w:tcW w:w="1620" w:type="dxa"/>
            <w:vMerge/>
            <w:vAlign w:val="center"/>
          </w:tcPr>
          <w:p w:rsidR="00AF154E" w:rsidRPr="00215C1F" w:rsidRDefault="00AF154E" w:rsidP="0060376D">
            <w:pPr>
              <w:spacing w:line="288" w:lineRule="auto"/>
              <w:ind w:right="-5"/>
              <w:jc w:val="center"/>
              <w:rPr>
                <w:rFonts w:ascii="Times New Roman" w:hAnsi="Times New Roman"/>
                <w:szCs w:val="28"/>
                <w:lang w:val="it-IT"/>
              </w:rPr>
            </w:pPr>
          </w:p>
        </w:tc>
        <w:tc>
          <w:tcPr>
            <w:tcW w:w="1440" w:type="dxa"/>
            <w:vMerge/>
            <w:vAlign w:val="center"/>
          </w:tcPr>
          <w:p w:rsidR="00AF154E" w:rsidRPr="00215C1F" w:rsidRDefault="00AF154E" w:rsidP="0060376D">
            <w:pPr>
              <w:spacing w:line="288" w:lineRule="auto"/>
              <w:ind w:right="-5"/>
              <w:jc w:val="center"/>
              <w:rPr>
                <w:rFonts w:ascii="Times New Roman" w:hAnsi="Times New Roman"/>
                <w:szCs w:val="28"/>
                <w:lang w:val="it-IT"/>
              </w:rPr>
            </w:pPr>
          </w:p>
        </w:tc>
      </w:tr>
      <w:tr w:rsidR="00AF154E" w:rsidRPr="00CA1EE3">
        <w:trPr>
          <w:trHeight w:val="530"/>
        </w:trPr>
        <w:tc>
          <w:tcPr>
            <w:tcW w:w="585" w:type="dxa"/>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1.3</w:t>
            </w:r>
          </w:p>
        </w:tc>
        <w:tc>
          <w:tcPr>
            <w:tcW w:w="3375" w:type="dxa"/>
          </w:tcPr>
          <w:p w:rsidR="00AF154E" w:rsidRPr="00924185" w:rsidRDefault="00AF154E" w:rsidP="0060376D">
            <w:pPr>
              <w:spacing w:line="288" w:lineRule="auto"/>
              <w:rPr>
                <w:lang w:val="it-IT"/>
              </w:rPr>
            </w:pPr>
            <w:r w:rsidRPr="00D9544E">
              <w:rPr>
                <w:rFonts w:ascii="Times New Roman" w:hAnsi="Times New Roman"/>
                <w:szCs w:val="28"/>
                <w:lang w:val="it-IT"/>
              </w:rPr>
              <w:t>Đất cụm công nghiệp SKK</w:t>
            </w:r>
            <w:r>
              <w:rPr>
                <w:rFonts w:ascii="Times New Roman" w:hAnsi="Times New Roman"/>
                <w:szCs w:val="28"/>
                <w:lang w:val="it-IT"/>
              </w:rPr>
              <w:t>3</w:t>
            </w:r>
          </w:p>
        </w:tc>
        <w:tc>
          <w:tcPr>
            <w:tcW w:w="1530" w:type="dxa"/>
            <w:vAlign w:val="center"/>
          </w:tcPr>
          <w:p w:rsidR="00AF154E" w:rsidRPr="00CA1EE3" w:rsidRDefault="00AF154E" w:rsidP="0060376D">
            <w:pPr>
              <w:spacing w:line="288" w:lineRule="auto"/>
              <w:ind w:right="-5"/>
              <w:jc w:val="right"/>
              <w:rPr>
                <w:rFonts w:ascii="Times New Roman" w:hAnsi="Times New Roman"/>
                <w:szCs w:val="28"/>
                <w:lang w:val="it-IT"/>
              </w:rPr>
            </w:pPr>
            <w:r>
              <w:rPr>
                <w:rFonts w:ascii="Times New Roman" w:hAnsi="Times New Roman"/>
                <w:szCs w:val="28"/>
                <w:lang w:val="it-IT"/>
              </w:rPr>
              <w:t>19.540,0</w:t>
            </w:r>
          </w:p>
        </w:tc>
        <w:tc>
          <w:tcPr>
            <w:tcW w:w="1620" w:type="dxa"/>
            <w:vMerge/>
            <w:vAlign w:val="center"/>
          </w:tcPr>
          <w:p w:rsidR="00AF154E" w:rsidRPr="00215C1F" w:rsidRDefault="00AF154E" w:rsidP="0060376D">
            <w:pPr>
              <w:spacing w:line="288" w:lineRule="auto"/>
              <w:ind w:right="-5"/>
              <w:jc w:val="center"/>
              <w:rPr>
                <w:rFonts w:ascii="Times New Roman" w:hAnsi="Times New Roman"/>
                <w:szCs w:val="28"/>
                <w:lang w:val="it-IT"/>
              </w:rPr>
            </w:pPr>
          </w:p>
        </w:tc>
        <w:tc>
          <w:tcPr>
            <w:tcW w:w="1440" w:type="dxa"/>
            <w:vMerge/>
            <w:vAlign w:val="center"/>
          </w:tcPr>
          <w:p w:rsidR="00AF154E" w:rsidRPr="00215C1F" w:rsidRDefault="00AF154E" w:rsidP="0060376D">
            <w:pPr>
              <w:spacing w:line="288" w:lineRule="auto"/>
              <w:ind w:right="-5"/>
              <w:jc w:val="center"/>
              <w:rPr>
                <w:rFonts w:ascii="Times New Roman" w:hAnsi="Times New Roman"/>
                <w:szCs w:val="28"/>
                <w:lang w:val="it-IT"/>
              </w:rPr>
            </w:pPr>
          </w:p>
        </w:tc>
      </w:tr>
      <w:tr w:rsidR="00AF154E" w:rsidRPr="00CA1EE3">
        <w:trPr>
          <w:trHeight w:val="530"/>
        </w:trPr>
        <w:tc>
          <w:tcPr>
            <w:tcW w:w="585" w:type="dxa"/>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1.4</w:t>
            </w:r>
          </w:p>
        </w:tc>
        <w:tc>
          <w:tcPr>
            <w:tcW w:w="3375" w:type="dxa"/>
          </w:tcPr>
          <w:p w:rsidR="00AF154E" w:rsidRPr="00924185" w:rsidRDefault="00AF154E" w:rsidP="0060376D">
            <w:pPr>
              <w:spacing w:line="288" w:lineRule="auto"/>
              <w:rPr>
                <w:lang w:val="it-IT"/>
              </w:rPr>
            </w:pPr>
            <w:r w:rsidRPr="00D9544E">
              <w:rPr>
                <w:rFonts w:ascii="Times New Roman" w:hAnsi="Times New Roman"/>
                <w:szCs w:val="28"/>
                <w:lang w:val="it-IT"/>
              </w:rPr>
              <w:t>Đất cụm công nghiệp SKK</w:t>
            </w:r>
            <w:r>
              <w:rPr>
                <w:rFonts w:ascii="Times New Roman" w:hAnsi="Times New Roman"/>
                <w:szCs w:val="28"/>
                <w:lang w:val="it-IT"/>
              </w:rPr>
              <w:t>4</w:t>
            </w:r>
          </w:p>
        </w:tc>
        <w:tc>
          <w:tcPr>
            <w:tcW w:w="1530" w:type="dxa"/>
            <w:vAlign w:val="center"/>
          </w:tcPr>
          <w:p w:rsidR="00AF154E" w:rsidRDefault="00AF154E" w:rsidP="0060376D">
            <w:pPr>
              <w:spacing w:line="288" w:lineRule="auto"/>
              <w:ind w:right="-5"/>
              <w:jc w:val="right"/>
              <w:rPr>
                <w:rFonts w:ascii="Times New Roman" w:hAnsi="Times New Roman"/>
                <w:szCs w:val="28"/>
                <w:lang w:val="it-IT"/>
              </w:rPr>
            </w:pPr>
            <w:r>
              <w:rPr>
                <w:rFonts w:ascii="Times New Roman" w:hAnsi="Times New Roman"/>
                <w:szCs w:val="28"/>
                <w:lang w:val="it-IT"/>
              </w:rPr>
              <w:t>21.420,0</w:t>
            </w:r>
          </w:p>
        </w:tc>
        <w:tc>
          <w:tcPr>
            <w:tcW w:w="1620" w:type="dxa"/>
            <w:vMerge/>
            <w:vAlign w:val="center"/>
          </w:tcPr>
          <w:p w:rsidR="00AF154E" w:rsidRPr="00215C1F" w:rsidRDefault="00AF154E" w:rsidP="0060376D">
            <w:pPr>
              <w:spacing w:line="288" w:lineRule="auto"/>
              <w:ind w:right="-5"/>
              <w:jc w:val="center"/>
              <w:rPr>
                <w:rFonts w:ascii="Times New Roman" w:hAnsi="Times New Roman"/>
                <w:szCs w:val="28"/>
                <w:lang w:val="it-IT"/>
              </w:rPr>
            </w:pPr>
          </w:p>
        </w:tc>
        <w:tc>
          <w:tcPr>
            <w:tcW w:w="1440" w:type="dxa"/>
            <w:vMerge/>
            <w:vAlign w:val="center"/>
          </w:tcPr>
          <w:p w:rsidR="00AF154E" w:rsidRPr="00215C1F" w:rsidRDefault="00AF154E" w:rsidP="0060376D">
            <w:pPr>
              <w:spacing w:line="288" w:lineRule="auto"/>
              <w:ind w:right="-5"/>
              <w:jc w:val="center"/>
              <w:rPr>
                <w:rFonts w:ascii="Times New Roman" w:hAnsi="Times New Roman"/>
                <w:szCs w:val="28"/>
                <w:lang w:val="it-IT"/>
              </w:rPr>
            </w:pPr>
          </w:p>
        </w:tc>
      </w:tr>
      <w:tr w:rsidR="00AF154E" w:rsidRPr="00CA1EE3">
        <w:trPr>
          <w:trHeight w:val="530"/>
        </w:trPr>
        <w:tc>
          <w:tcPr>
            <w:tcW w:w="585" w:type="dxa"/>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2</w:t>
            </w:r>
          </w:p>
        </w:tc>
        <w:tc>
          <w:tcPr>
            <w:tcW w:w="3375" w:type="dxa"/>
            <w:vAlign w:val="center"/>
          </w:tcPr>
          <w:p w:rsidR="00AF154E" w:rsidRDefault="00AF154E" w:rsidP="0060376D">
            <w:pPr>
              <w:spacing w:line="288" w:lineRule="auto"/>
              <w:ind w:right="-5"/>
              <w:rPr>
                <w:rFonts w:ascii="Times New Roman" w:hAnsi="Times New Roman"/>
                <w:szCs w:val="28"/>
                <w:lang w:val="it-IT"/>
              </w:rPr>
            </w:pPr>
            <w:r>
              <w:rPr>
                <w:rFonts w:ascii="Times New Roman" w:hAnsi="Times New Roman"/>
                <w:szCs w:val="28"/>
                <w:lang w:val="it-IT"/>
              </w:rPr>
              <w:t>Đất hành chính và không gian trưng bày sản phẩm</w:t>
            </w:r>
          </w:p>
        </w:tc>
        <w:tc>
          <w:tcPr>
            <w:tcW w:w="1530" w:type="dxa"/>
            <w:vAlign w:val="center"/>
          </w:tcPr>
          <w:p w:rsidR="00AF154E" w:rsidRDefault="00AF154E" w:rsidP="0060376D">
            <w:pPr>
              <w:spacing w:line="288" w:lineRule="auto"/>
              <w:ind w:right="-5"/>
              <w:jc w:val="right"/>
              <w:rPr>
                <w:rFonts w:ascii="Times New Roman" w:hAnsi="Times New Roman"/>
                <w:szCs w:val="28"/>
                <w:lang w:val="it-IT"/>
              </w:rPr>
            </w:pPr>
            <w:r>
              <w:rPr>
                <w:rFonts w:ascii="Times New Roman" w:hAnsi="Times New Roman"/>
                <w:szCs w:val="28"/>
                <w:lang w:val="it-IT"/>
              </w:rPr>
              <w:t>3.229,0</w:t>
            </w:r>
          </w:p>
        </w:tc>
        <w:tc>
          <w:tcPr>
            <w:tcW w:w="1620" w:type="dxa"/>
            <w:vAlign w:val="center"/>
          </w:tcPr>
          <w:p w:rsidR="00AF154E" w:rsidRPr="00CA1EE3"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25</w:t>
            </w:r>
          </w:p>
        </w:tc>
        <w:tc>
          <w:tcPr>
            <w:tcW w:w="1440" w:type="dxa"/>
            <w:vAlign w:val="center"/>
          </w:tcPr>
          <w:p w:rsidR="00AF154E" w:rsidRPr="00CA1EE3"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40-60</w:t>
            </w:r>
          </w:p>
        </w:tc>
      </w:tr>
      <w:tr w:rsidR="00AF154E" w:rsidRPr="00CA1EE3">
        <w:trPr>
          <w:trHeight w:val="530"/>
        </w:trPr>
        <w:tc>
          <w:tcPr>
            <w:tcW w:w="585" w:type="dxa"/>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3</w:t>
            </w:r>
          </w:p>
        </w:tc>
        <w:tc>
          <w:tcPr>
            <w:tcW w:w="3375" w:type="dxa"/>
            <w:vAlign w:val="center"/>
          </w:tcPr>
          <w:p w:rsidR="00AF154E" w:rsidRDefault="00AF154E" w:rsidP="0060376D">
            <w:pPr>
              <w:spacing w:line="288" w:lineRule="auto"/>
              <w:ind w:right="-5"/>
              <w:rPr>
                <w:rFonts w:ascii="Times New Roman" w:hAnsi="Times New Roman"/>
                <w:szCs w:val="28"/>
                <w:lang w:val="it-IT"/>
              </w:rPr>
            </w:pPr>
            <w:r>
              <w:rPr>
                <w:rFonts w:ascii="Times New Roman" w:hAnsi="Times New Roman"/>
                <w:szCs w:val="28"/>
                <w:lang w:val="it-IT"/>
              </w:rPr>
              <w:t>Đất cây xanh</w:t>
            </w:r>
          </w:p>
        </w:tc>
        <w:tc>
          <w:tcPr>
            <w:tcW w:w="1530" w:type="dxa"/>
            <w:vAlign w:val="center"/>
          </w:tcPr>
          <w:p w:rsidR="00AF154E" w:rsidRDefault="00AF154E" w:rsidP="0060376D">
            <w:pPr>
              <w:spacing w:line="288" w:lineRule="auto"/>
              <w:ind w:right="-5"/>
              <w:jc w:val="right"/>
              <w:rPr>
                <w:rFonts w:ascii="Times New Roman" w:hAnsi="Times New Roman"/>
                <w:szCs w:val="28"/>
                <w:lang w:val="it-IT"/>
              </w:rPr>
            </w:pPr>
            <w:r>
              <w:rPr>
                <w:rFonts w:ascii="Times New Roman" w:hAnsi="Times New Roman"/>
                <w:szCs w:val="28"/>
                <w:lang w:val="it-IT"/>
              </w:rPr>
              <w:t>4.638,0</w:t>
            </w:r>
          </w:p>
        </w:tc>
        <w:tc>
          <w:tcPr>
            <w:tcW w:w="1620" w:type="dxa"/>
            <w:vAlign w:val="center"/>
          </w:tcPr>
          <w:p w:rsidR="00AF154E" w:rsidRPr="00CA1EE3" w:rsidRDefault="00AF154E" w:rsidP="0060376D">
            <w:pPr>
              <w:spacing w:line="288" w:lineRule="auto"/>
              <w:ind w:right="-5"/>
              <w:jc w:val="center"/>
              <w:rPr>
                <w:rFonts w:ascii="Times New Roman" w:hAnsi="Times New Roman"/>
                <w:szCs w:val="28"/>
                <w:lang w:val="it-IT"/>
              </w:rPr>
            </w:pPr>
          </w:p>
        </w:tc>
        <w:tc>
          <w:tcPr>
            <w:tcW w:w="1440" w:type="dxa"/>
            <w:vAlign w:val="center"/>
          </w:tcPr>
          <w:p w:rsidR="00AF154E" w:rsidRPr="00CA1EE3" w:rsidRDefault="00AF154E" w:rsidP="0060376D">
            <w:pPr>
              <w:spacing w:line="288" w:lineRule="auto"/>
              <w:ind w:right="-5"/>
              <w:jc w:val="center"/>
              <w:rPr>
                <w:rFonts w:ascii="Times New Roman" w:hAnsi="Times New Roman"/>
                <w:szCs w:val="28"/>
                <w:lang w:val="it-IT"/>
              </w:rPr>
            </w:pPr>
          </w:p>
        </w:tc>
      </w:tr>
      <w:tr w:rsidR="00AF154E" w:rsidRPr="00CA1EE3">
        <w:trPr>
          <w:trHeight w:val="530"/>
        </w:trPr>
        <w:tc>
          <w:tcPr>
            <w:tcW w:w="585" w:type="dxa"/>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4</w:t>
            </w:r>
          </w:p>
        </w:tc>
        <w:tc>
          <w:tcPr>
            <w:tcW w:w="3375" w:type="dxa"/>
            <w:vAlign w:val="center"/>
          </w:tcPr>
          <w:p w:rsidR="00AF154E" w:rsidRDefault="00AF154E" w:rsidP="0060376D">
            <w:pPr>
              <w:spacing w:line="288" w:lineRule="auto"/>
              <w:ind w:right="-5"/>
              <w:rPr>
                <w:rFonts w:ascii="Times New Roman" w:hAnsi="Times New Roman"/>
                <w:szCs w:val="28"/>
                <w:lang w:val="it-IT"/>
              </w:rPr>
            </w:pPr>
            <w:r>
              <w:rPr>
                <w:rFonts w:ascii="Times New Roman" w:hAnsi="Times New Roman"/>
                <w:szCs w:val="28"/>
                <w:lang w:val="it-IT"/>
              </w:rPr>
              <w:t>Đất hạ tầng kỹ thuật</w:t>
            </w:r>
          </w:p>
        </w:tc>
        <w:tc>
          <w:tcPr>
            <w:tcW w:w="1530" w:type="dxa"/>
            <w:vAlign w:val="center"/>
          </w:tcPr>
          <w:p w:rsidR="00AF154E" w:rsidRPr="00135382" w:rsidRDefault="00AF154E" w:rsidP="0060376D">
            <w:pPr>
              <w:spacing w:line="288" w:lineRule="auto"/>
              <w:ind w:right="-5"/>
              <w:jc w:val="right"/>
              <w:rPr>
                <w:rFonts w:ascii="Times New Roman" w:hAnsi="Times New Roman"/>
                <w:szCs w:val="28"/>
                <w:lang w:val="it-IT"/>
              </w:rPr>
            </w:pPr>
            <w:r>
              <w:rPr>
                <w:rFonts w:ascii="Times New Roman" w:hAnsi="Times New Roman"/>
                <w:iCs/>
                <w:szCs w:val="28"/>
                <w:lang w:val="pt-BR"/>
              </w:rPr>
              <w:t>7.750,0</w:t>
            </w:r>
          </w:p>
        </w:tc>
        <w:tc>
          <w:tcPr>
            <w:tcW w:w="1620" w:type="dxa"/>
            <w:vAlign w:val="center"/>
          </w:tcPr>
          <w:p w:rsidR="00AF154E" w:rsidRPr="00CA1EE3" w:rsidRDefault="00AF154E" w:rsidP="0060376D">
            <w:pPr>
              <w:spacing w:line="288" w:lineRule="auto"/>
              <w:ind w:right="-5"/>
              <w:jc w:val="center"/>
              <w:rPr>
                <w:rFonts w:ascii="Times New Roman" w:hAnsi="Times New Roman"/>
                <w:szCs w:val="28"/>
                <w:lang w:val="it-IT"/>
              </w:rPr>
            </w:pPr>
          </w:p>
        </w:tc>
        <w:tc>
          <w:tcPr>
            <w:tcW w:w="1440" w:type="dxa"/>
            <w:vAlign w:val="center"/>
          </w:tcPr>
          <w:p w:rsidR="00AF154E" w:rsidRPr="00CA1EE3" w:rsidRDefault="00AF154E" w:rsidP="0060376D">
            <w:pPr>
              <w:spacing w:line="288" w:lineRule="auto"/>
              <w:ind w:right="-5"/>
              <w:jc w:val="center"/>
              <w:rPr>
                <w:rFonts w:ascii="Times New Roman" w:hAnsi="Times New Roman"/>
                <w:szCs w:val="28"/>
                <w:lang w:val="it-IT"/>
              </w:rPr>
            </w:pPr>
          </w:p>
        </w:tc>
      </w:tr>
      <w:tr w:rsidR="00AF154E" w:rsidRPr="00CA1EE3">
        <w:trPr>
          <w:trHeight w:val="530"/>
        </w:trPr>
        <w:tc>
          <w:tcPr>
            <w:tcW w:w="585" w:type="dxa"/>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5</w:t>
            </w:r>
          </w:p>
        </w:tc>
        <w:tc>
          <w:tcPr>
            <w:tcW w:w="3375" w:type="dxa"/>
            <w:vAlign w:val="center"/>
          </w:tcPr>
          <w:p w:rsidR="00AF154E" w:rsidRDefault="00AF154E" w:rsidP="0060376D">
            <w:pPr>
              <w:spacing w:line="288" w:lineRule="auto"/>
              <w:ind w:right="-5"/>
              <w:rPr>
                <w:rFonts w:ascii="Times New Roman" w:hAnsi="Times New Roman"/>
                <w:szCs w:val="28"/>
                <w:lang w:val="it-IT"/>
              </w:rPr>
            </w:pPr>
            <w:r>
              <w:rPr>
                <w:rFonts w:ascii="Times New Roman" w:hAnsi="Times New Roman"/>
                <w:szCs w:val="28"/>
                <w:lang w:val="it-IT"/>
              </w:rPr>
              <w:t>Đất dự phòng</w:t>
            </w:r>
          </w:p>
        </w:tc>
        <w:tc>
          <w:tcPr>
            <w:tcW w:w="1530" w:type="dxa"/>
            <w:vAlign w:val="center"/>
          </w:tcPr>
          <w:p w:rsidR="00AF154E" w:rsidRDefault="00AF154E" w:rsidP="0060376D">
            <w:pPr>
              <w:spacing w:line="288" w:lineRule="auto"/>
              <w:ind w:right="-5"/>
              <w:jc w:val="right"/>
              <w:rPr>
                <w:rFonts w:ascii="Times New Roman" w:hAnsi="Times New Roman"/>
                <w:szCs w:val="28"/>
                <w:lang w:val="it-IT"/>
              </w:rPr>
            </w:pPr>
            <w:r>
              <w:rPr>
                <w:rFonts w:ascii="Times New Roman" w:hAnsi="Times New Roman"/>
                <w:szCs w:val="28"/>
                <w:lang w:val="it-IT"/>
              </w:rPr>
              <w:t>760,0</w:t>
            </w:r>
          </w:p>
        </w:tc>
        <w:tc>
          <w:tcPr>
            <w:tcW w:w="1620" w:type="dxa"/>
            <w:vAlign w:val="center"/>
          </w:tcPr>
          <w:p w:rsidR="00AF154E" w:rsidRPr="00CA1EE3" w:rsidRDefault="00AF154E" w:rsidP="0060376D">
            <w:pPr>
              <w:spacing w:line="288" w:lineRule="auto"/>
              <w:ind w:right="-5"/>
              <w:jc w:val="center"/>
              <w:rPr>
                <w:rFonts w:ascii="Times New Roman" w:hAnsi="Times New Roman"/>
                <w:szCs w:val="28"/>
                <w:lang w:val="it-IT"/>
              </w:rPr>
            </w:pPr>
          </w:p>
        </w:tc>
        <w:tc>
          <w:tcPr>
            <w:tcW w:w="1440" w:type="dxa"/>
            <w:vAlign w:val="center"/>
          </w:tcPr>
          <w:p w:rsidR="00AF154E" w:rsidRPr="00CA1EE3" w:rsidRDefault="00AF154E" w:rsidP="0060376D">
            <w:pPr>
              <w:spacing w:line="288" w:lineRule="auto"/>
              <w:ind w:right="-5"/>
              <w:jc w:val="center"/>
              <w:rPr>
                <w:rFonts w:ascii="Times New Roman" w:hAnsi="Times New Roman"/>
                <w:szCs w:val="28"/>
                <w:lang w:val="it-IT"/>
              </w:rPr>
            </w:pPr>
          </w:p>
        </w:tc>
      </w:tr>
      <w:tr w:rsidR="00AF154E" w:rsidRPr="00CA1EE3">
        <w:trPr>
          <w:trHeight w:val="530"/>
        </w:trPr>
        <w:tc>
          <w:tcPr>
            <w:tcW w:w="585" w:type="dxa"/>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6</w:t>
            </w:r>
          </w:p>
        </w:tc>
        <w:tc>
          <w:tcPr>
            <w:tcW w:w="3375" w:type="dxa"/>
            <w:vAlign w:val="center"/>
          </w:tcPr>
          <w:p w:rsidR="00AF154E" w:rsidRDefault="00AF154E" w:rsidP="0060376D">
            <w:pPr>
              <w:spacing w:line="288" w:lineRule="auto"/>
              <w:ind w:right="-5"/>
              <w:rPr>
                <w:rFonts w:ascii="Times New Roman" w:hAnsi="Times New Roman"/>
                <w:szCs w:val="28"/>
                <w:lang w:val="it-IT"/>
              </w:rPr>
            </w:pPr>
            <w:r>
              <w:rPr>
                <w:rFonts w:ascii="Times New Roman" w:hAnsi="Times New Roman"/>
                <w:szCs w:val="28"/>
                <w:lang w:val="it-IT"/>
              </w:rPr>
              <w:t>Lò giết mổ gia súc, gia cầm (hiện trạng)</w:t>
            </w:r>
          </w:p>
        </w:tc>
        <w:tc>
          <w:tcPr>
            <w:tcW w:w="1530" w:type="dxa"/>
            <w:vAlign w:val="center"/>
          </w:tcPr>
          <w:p w:rsidR="00AF154E" w:rsidRDefault="00AF154E" w:rsidP="0060376D">
            <w:pPr>
              <w:spacing w:line="288" w:lineRule="auto"/>
              <w:ind w:right="-5"/>
              <w:jc w:val="right"/>
              <w:rPr>
                <w:rFonts w:ascii="Times New Roman" w:hAnsi="Times New Roman"/>
                <w:szCs w:val="28"/>
                <w:lang w:val="it-IT"/>
              </w:rPr>
            </w:pPr>
            <w:r>
              <w:rPr>
                <w:rFonts w:ascii="Times New Roman" w:hAnsi="Times New Roman"/>
                <w:szCs w:val="28"/>
                <w:lang w:val="it-IT"/>
              </w:rPr>
              <w:t>3.260,7</w:t>
            </w:r>
          </w:p>
        </w:tc>
        <w:tc>
          <w:tcPr>
            <w:tcW w:w="1620" w:type="dxa"/>
            <w:vAlign w:val="center"/>
          </w:tcPr>
          <w:p w:rsidR="00AF154E" w:rsidRPr="00CA1EE3"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15</w:t>
            </w:r>
          </w:p>
        </w:tc>
        <w:tc>
          <w:tcPr>
            <w:tcW w:w="1440" w:type="dxa"/>
            <w:vAlign w:val="center"/>
          </w:tcPr>
          <w:p w:rsidR="00AF154E" w:rsidRPr="00CA1EE3"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40-60</w:t>
            </w:r>
          </w:p>
        </w:tc>
      </w:tr>
      <w:tr w:rsidR="00AF154E" w:rsidRPr="00CA1EE3">
        <w:trPr>
          <w:trHeight w:val="530"/>
        </w:trPr>
        <w:tc>
          <w:tcPr>
            <w:tcW w:w="585" w:type="dxa"/>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7</w:t>
            </w:r>
          </w:p>
        </w:tc>
        <w:tc>
          <w:tcPr>
            <w:tcW w:w="3375" w:type="dxa"/>
            <w:vAlign w:val="center"/>
          </w:tcPr>
          <w:p w:rsidR="00AF154E" w:rsidRDefault="00AF154E" w:rsidP="0060376D">
            <w:pPr>
              <w:spacing w:line="288" w:lineRule="auto"/>
              <w:ind w:right="-5"/>
              <w:rPr>
                <w:rFonts w:ascii="Times New Roman" w:hAnsi="Times New Roman"/>
                <w:szCs w:val="28"/>
                <w:lang w:val="it-IT"/>
              </w:rPr>
            </w:pPr>
            <w:r>
              <w:rPr>
                <w:rFonts w:ascii="Times New Roman" w:hAnsi="Times New Roman"/>
                <w:szCs w:val="28"/>
                <w:lang w:val="it-IT"/>
              </w:rPr>
              <w:t>Đất giao thông</w:t>
            </w:r>
          </w:p>
        </w:tc>
        <w:tc>
          <w:tcPr>
            <w:tcW w:w="1530" w:type="dxa"/>
            <w:vAlign w:val="center"/>
          </w:tcPr>
          <w:p w:rsidR="00AF154E" w:rsidRDefault="00AF154E" w:rsidP="0060376D">
            <w:pPr>
              <w:spacing w:line="288" w:lineRule="auto"/>
              <w:ind w:right="-5"/>
              <w:jc w:val="right"/>
              <w:rPr>
                <w:rFonts w:ascii="Times New Roman" w:hAnsi="Times New Roman"/>
                <w:szCs w:val="28"/>
                <w:lang w:val="it-IT"/>
              </w:rPr>
            </w:pPr>
            <w:r>
              <w:rPr>
                <w:rFonts w:ascii="Times New Roman" w:hAnsi="Times New Roman"/>
                <w:szCs w:val="28"/>
                <w:lang w:val="it-IT"/>
              </w:rPr>
              <w:t>31.792,3</w:t>
            </w:r>
          </w:p>
        </w:tc>
        <w:tc>
          <w:tcPr>
            <w:tcW w:w="1620" w:type="dxa"/>
            <w:vAlign w:val="center"/>
          </w:tcPr>
          <w:p w:rsidR="00AF154E" w:rsidRDefault="00AF154E" w:rsidP="0060376D">
            <w:pPr>
              <w:spacing w:line="288" w:lineRule="auto"/>
              <w:ind w:right="-5"/>
              <w:jc w:val="center"/>
              <w:rPr>
                <w:rFonts w:ascii="Times New Roman" w:hAnsi="Times New Roman"/>
                <w:szCs w:val="28"/>
                <w:lang w:val="it-IT"/>
              </w:rPr>
            </w:pPr>
          </w:p>
        </w:tc>
        <w:tc>
          <w:tcPr>
            <w:tcW w:w="1440" w:type="dxa"/>
            <w:vAlign w:val="center"/>
          </w:tcPr>
          <w:p w:rsidR="00AF154E" w:rsidRDefault="00AF154E" w:rsidP="0060376D">
            <w:pPr>
              <w:spacing w:line="288" w:lineRule="auto"/>
              <w:ind w:right="-5"/>
              <w:jc w:val="center"/>
              <w:rPr>
                <w:rFonts w:ascii="Times New Roman" w:hAnsi="Times New Roman"/>
                <w:szCs w:val="28"/>
                <w:lang w:val="it-IT"/>
              </w:rPr>
            </w:pPr>
          </w:p>
        </w:tc>
      </w:tr>
      <w:tr w:rsidR="00AF154E" w:rsidRPr="00CA1EE3">
        <w:trPr>
          <w:trHeight w:val="530"/>
        </w:trPr>
        <w:tc>
          <w:tcPr>
            <w:tcW w:w="3960" w:type="dxa"/>
            <w:gridSpan w:val="2"/>
            <w:vAlign w:val="center"/>
          </w:tcPr>
          <w:p w:rsidR="00AF154E" w:rsidRDefault="00AF154E" w:rsidP="0060376D">
            <w:pPr>
              <w:spacing w:line="288" w:lineRule="auto"/>
              <w:ind w:right="-5"/>
              <w:jc w:val="center"/>
              <w:rPr>
                <w:rFonts w:ascii="Times New Roman" w:hAnsi="Times New Roman"/>
                <w:szCs w:val="28"/>
                <w:lang w:val="it-IT"/>
              </w:rPr>
            </w:pPr>
            <w:r>
              <w:rPr>
                <w:rFonts w:ascii="Times New Roman" w:hAnsi="Times New Roman"/>
                <w:szCs w:val="28"/>
                <w:lang w:val="it-IT"/>
              </w:rPr>
              <w:t>Tổng cộng</w:t>
            </w:r>
          </w:p>
        </w:tc>
        <w:tc>
          <w:tcPr>
            <w:tcW w:w="1530" w:type="dxa"/>
            <w:vAlign w:val="center"/>
          </w:tcPr>
          <w:p w:rsidR="00AF154E" w:rsidRDefault="00AF154E" w:rsidP="0060376D">
            <w:pPr>
              <w:spacing w:line="288" w:lineRule="auto"/>
              <w:ind w:right="-5"/>
              <w:jc w:val="right"/>
              <w:rPr>
                <w:rFonts w:ascii="Times New Roman" w:hAnsi="Times New Roman"/>
                <w:szCs w:val="28"/>
                <w:lang w:val="it-IT"/>
              </w:rPr>
            </w:pPr>
            <w:r>
              <w:rPr>
                <w:rFonts w:ascii="Times New Roman" w:hAnsi="Times New Roman"/>
                <w:szCs w:val="28"/>
                <w:lang w:val="it-IT"/>
              </w:rPr>
              <w:t>161.670,0</w:t>
            </w:r>
          </w:p>
        </w:tc>
        <w:tc>
          <w:tcPr>
            <w:tcW w:w="1620" w:type="dxa"/>
            <w:vAlign w:val="center"/>
          </w:tcPr>
          <w:p w:rsidR="00AF154E" w:rsidRPr="00CA1EE3" w:rsidRDefault="00AF154E" w:rsidP="0060376D">
            <w:pPr>
              <w:spacing w:line="288" w:lineRule="auto"/>
              <w:ind w:right="-5"/>
              <w:jc w:val="center"/>
              <w:rPr>
                <w:rFonts w:ascii="Times New Roman" w:hAnsi="Times New Roman"/>
                <w:szCs w:val="28"/>
                <w:lang w:val="it-IT"/>
              </w:rPr>
            </w:pPr>
          </w:p>
        </w:tc>
        <w:tc>
          <w:tcPr>
            <w:tcW w:w="1440" w:type="dxa"/>
            <w:vAlign w:val="center"/>
          </w:tcPr>
          <w:p w:rsidR="00AF154E" w:rsidRPr="00CA1EE3" w:rsidRDefault="00AF154E" w:rsidP="0060376D">
            <w:pPr>
              <w:spacing w:line="288" w:lineRule="auto"/>
              <w:ind w:right="-5"/>
              <w:jc w:val="center"/>
              <w:rPr>
                <w:rFonts w:ascii="Times New Roman" w:hAnsi="Times New Roman"/>
                <w:szCs w:val="28"/>
                <w:lang w:val="it-IT"/>
              </w:rPr>
            </w:pPr>
          </w:p>
        </w:tc>
      </w:tr>
    </w:tbl>
    <w:p w:rsidR="00AF154E" w:rsidRPr="00056954" w:rsidRDefault="00AF154E" w:rsidP="00AF154E">
      <w:pPr>
        <w:spacing w:line="288" w:lineRule="auto"/>
        <w:ind w:left="896" w:right="86"/>
        <w:jc w:val="both"/>
        <w:rPr>
          <w:rFonts w:ascii="Times New Roman" w:hAnsi="Times New Roman"/>
          <w:b/>
          <w:bCs/>
          <w:sz w:val="6"/>
          <w:szCs w:val="28"/>
          <w:lang w:val="pt-BR"/>
        </w:rPr>
      </w:pPr>
    </w:p>
    <w:p w:rsidR="00AF154E" w:rsidRPr="00177B78" w:rsidRDefault="00AF154E" w:rsidP="00AF154E">
      <w:pPr>
        <w:spacing w:line="288" w:lineRule="auto"/>
        <w:ind w:firstLine="567"/>
        <w:jc w:val="both"/>
        <w:rPr>
          <w:rFonts w:ascii="Times New Roman" w:hAnsi="Times New Roman"/>
          <w:szCs w:val="28"/>
          <w:lang w:val="pt-BR"/>
        </w:rPr>
      </w:pPr>
      <w:r w:rsidRPr="00924185">
        <w:rPr>
          <w:rFonts w:ascii="Times New Roman" w:hAnsi="Times New Roman"/>
          <w:b/>
          <w:szCs w:val="28"/>
          <w:lang w:val="pt-BR"/>
        </w:rPr>
        <w:t>6. Quy hoạch mạng lưới hạ tầng kỹ thuật</w:t>
      </w:r>
    </w:p>
    <w:p w:rsidR="00AF154E" w:rsidRPr="00924185" w:rsidRDefault="00AF154E" w:rsidP="00AF154E">
      <w:pPr>
        <w:spacing w:line="288" w:lineRule="auto"/>
        <w:ind w:firstLine="567"/>
        <w:jc w:val="both"/>
        <w:rPr>
          <w:rFonts w:ascii="Times New Roman" w:hAnsi="Times New Roman"/>
          <w:b/>
          <w:i/>
          <w:szCs w:val="28"/>
          <w:lang w:val="pt-BR"/>
        </w:rPr>
      </w:pPr>
      <w:r w:rsidRPr="00924185">
        <w:rPr>
          <w:rFonts w:ascii="Times New Roman" w:hAnsi="Times New Roman"/>
          <w:b/>
          <w:i/>
          <w:szCs w:val="28"/>
          <w:lang w:val="pt-BR"/>
        </w:rPr>
        <w:t xml:space="preserve">6.1. Giao thông: </w:t>
      </w:r>
    </w:p>
    <w:p w:rsidR="00AF154E" w:rsidRPr="00924185" w:rsidRDefault="00AF154E" w:rsidP="00AF154E">
      <w:pPr>
        <w:spacing w:line="288" w:lineRule="auto"/>
        <w:ind w:firstLine="567"/>
        <w:jc w:val="both"/>
        <w:rPr>
          <w:rFonts w:ascii="Times New Roman" w:hAnsi="Times New Roman"/>
          <w:szCs w:val="28"/>
          <w:lang w:val="pt-BR"/>
        </w:rPr>
      </w:pPr>
      <w:r w:rsidRPr="00924185">
        <w:rPr>
          <w:rFonts w:ascii="Times New Roman" w:hAnsi="Times New Roman"/>
          <w:b/>
          <w:i/>
          <w:szCs w:val="28"/>
          <w:lang w:val="pt-BR"/>
        </w:rPr>
        <w:t xml:space="preserve">- </w:t>
      </w:r>
      <w:r w:rsidRPr="00924185">
        <w:rPr>
          <w:rFonts w:ascii="Times New Roman" w:hAnsi="Times New Roman"/>
          <w:szCs w:val="28"/>
          <w:lang w:val="pt-BR"/>
        </w:rPr>
        <w:t xml:space="preserve">Điều chỉnh </w:t>
      </w:r>
      <w:r w:rsidR="00966BD3">
        <w:rPr>
          <w:rFonts w:ascii="Times New Roman" w:hAnsi="Times New Roman"/>
          <w:szCs w:val="28"/>
          <w:lang w:val="pt-BR"/>
        </w:rPr>
        <w:t>mặt cắt</w:t>
      </w:r>
      <w:r w:rsidRPr="00924185">
        <w:rPr>
          <w:rFonts w:ascii="Times New Roman" w:hAnsi="Times New Roman"/>
          <w:szCs w:val="28"/>
          <w:lang w:val="pt-BR"/>
        </w:rPr>
        <w:t xml:space="preserve"> tuyến </w:t>
      </w:r>
      <w:r w:rsidR="00966BD3">
        <w:rPr>
          <w:rFonts w:ascii="Times New Roman" w:hAnsi="Times New Roman"/>
          <w:szCs w:val="28"/>
          <w:lang w:val="pt-BR"/>
        </w:rPr>
        <w:t xml:space="preserve">đường </w:t>
      </w:r>
      <w:r w:rsidRPr="00924185">
        <w:rPr>
          <w:rFonts w:ascii="Times New Roman" w:hAnsi="Times New Roman"/>
          <w:szCs w:val="28"/>
          <w:lang w:val="pt-BR"/>
        </w:rPr>
        <w:t>giao thông (đoạn qua khu vực quy hoạch</w:t>
      </w:r>
      <w:r w:rsidR="00966BD3">
        <w:rPr>
          <w:rFonts w:ascii="Times New Roman" w:hAnsi="Times New Roman"/>
          <w:szCs w:val="28"/>
          <w:lang w:val="pt-BR"/>
        </w:rPr>
        <w:t xml:space="preserve"> </w:t>
      </w:r>
      <w:r w:rsidR="00966BD3" w:rsidRPr="00924185">
        <w:rPr>
          <w:rFonts w:ascii="Times New Roman" w:hAnsi="Times New Roman"/>
          <w:szCs w:val="28"/>
          <w:lang w:val="pt-BR"/>
        </w:rPr>
        <w:t xml:space="preserve">theo Quy hoạch chung điều chỉnh xây dựng thành phố </w:t>
      </w:r>
      <w:r w:rsidR="00966BD3" w:rsidRPr="00924185">
        <w:rPr>
          <w:rFonts w:ascii="Times New Roman" w:hAnsi="Times New Roman" w:hint="eastAsia"/>
          <w:szCs w:val="28"/>
          <w:lang w:val="pt-BR"/>
        </w:rPr>
        <w:t>đ</w:t>
      </w:r>
      <w:r w:rsidR="00966BD3">
        <w:rPr>
          <w:rFonts w:ascii="Times New Roman" w:hAnsi="Times New Roman"/>
          <w:szCs w:val="28"/>
          <w:lang w:val="pt-BR"/>
        </w:rPr>
        <w:t>ồng Hới và v</w:t>
      </w:r>
      <w:r w:rsidR="00966BD3" w:rsidRPr="00924185">
        <w:rPr>
          <w:rFonts w:ascii="Times New Roman" w:hAnsi="Times New Roman"/>
          <w:szCs w:val="28"/>
          <w:lang w:val="pt-BR"/>
        </w:rPr>
        <w:t xml:space="preserve">ùng phụ cận </w:t>
      </w:r>
      <w:r w:rsidR="00966BD3" w:rsidRPr="00924185">
        <w:rPr>
          <w:rFonts w:ascii="Times New Roman" w:hAnsi="Times New Roman" w:hint="eastAsia"/>
          <w:szCs w:val="28"/>
          <w:lang w:val="pt-BR"/>
        </w:rPr>
        <w:t>đ</w:t>
      </w:r>
      <w:r w:rsidR="00966BD3" w:rsidRPr="00924185">
        <w:rPr>
          <w:rFonts w:ascii="Times New Roman" w:hAnsi="Times New Roman"/>
          <w:szCs w:val="28"/>
          <w:lang w:val="pt-BR"/>
        </w:rPr>
        <w:t>ến n</w:t>
      </w:r>
      <w:r w:rsidR="00966BD3" w:rsidRPr="00924185">
        <w:rPr>
          <w:rFonts w:ascii="Times New Roman" w:hAnsi="Times New Roman" w:hint="eastAsia"/>
          <w:szCs w:val="28"/>
          <w:lang w:val="pt-BR"/>
        </w:rPr>
        <w:t>ă</w:t>
      </w:r>
      <w:r w:rsidR="00966BD3" w:rsidRPr="00924185">
        <w:rPr>
          <w:rFonts w:ascii="Times New Roman" w:hAnsi="Times New Roman"/>
          <w:szCs w:val="28"/>
          <w:lang w:val="pt-BR"/>
        </w:rPr>
        <w:t xml:space="preserve">m 2025, tầm nhìn </w:t>
      </w:r>
      <w:r w:rsidR="00966BD3" w:rsidRPr="00924185">
        <w:rPr>
          <w:rFonts w:ascii="Times New Roman" w:hAnsi="Times New Roman" w:hint="eastAsia"/>
          <w:szCs w:val="28"/>
          <w:lang w:val="pt-BR"/>
        </w:rPr>
        <w:t>đ</w:t>
      </w:r>
      <w:r w:rsidR="00966BD3" w:rsidRPr="00924185">
        <w:rPr>
          <w:rFonts w:ascii="Times New Roman" w:hAnsi="Times New Roman"/>
          <w:szCs w:val="28"/>
          <w:lang w:val="pt-BR"/>
        </w:rPr>
        <w:t>ến n</w:t>
      </w:r>
      <w:r w:rsidR="00966BD3" w:rsidRPr="00924185">
        <w:rPr>
          <w:rFonts w:ascii="Times New Roman" w:hAnsi="Times New Roman" w:hint="eastAsia"/>
          <w:szCs w:val="28"/>
          <w:lang w:val="pt-BR"/>
        </w:rPr>
        <w:t>ă</w:t>
      </w:r>
      <w:r w:rsidR="00966BD3" w:rsidRPr="00924185">
        <w:rPr>
          <w:rFonts w:ascii="Times New Roman" w:hAnsi="Times New Roman"/>
          <w:szCs w:val="28"/>
          <w:lang w:val="pt-BR"/>
        </w:rPr>
        <w:t>m 2035</w:t>
      </w:r>
      <w:r w:rsidRPr="00924185">
        <w:rPr>
          <w:rFonts w:ascii="Times New Roman" w:hAnsi="Times New Roman"/>
          <w:szCs w:val="28"/>
          <w:lang w:val="pt-BR"/>
        </w:rPr>
        <w:t xml:space="preserve">) từ 36m xuống 25m để phù hợp tình hình thực tế và điều kiện địa hình tự nhiên tại đây. </w:t>
      </w:r>
    </w:p>
    <w:p w:rsidR="00AF154E" w:rsidRPr="00924185" w:rsidRDefault="00AF154E" w:rsidP="00AF154E">
      <w:pPr>
        <w:spacing w:line="288" w:lineRule="auto"/>
        <w:ind w:firstLine="567"/>
        <w:jc w:val="both"/>
        <w:rPr>
          <w:rFonts w:ascii="Times New Roman" w:hAnsi="Times New Roman"/>
          <w:szCs w:val="28"/>
          <w:lang w:val="pt-BR"/>
        </w:rPr>
      </w:pPr>
      <w:r w:rsidRPr="00924185">
        <w:rPr>
          <w:rFonts w:ascii="Times New Roman" w:hAnsi="Times New Roman"/>
          <w:szCs w:val="28"/>
          <w:lang w:val="pt-BR"/>
        </w:rPr>
        <w:t xml:space="preserve">- Tổ chức các trục đường ngang, dọc nội bộ trong khu vực quy hoạch theo dạng ô bàn cờ, tạo mối liên hệ mạch lạc, thuận tiện giữa các khu chức năng, mặt cắt đường rộng từ 10,5m÷15m.                                                                                                                                                                                                                                                                                                                                                                                           </w:t>
      </w:r>
    </w:p>
    <w:p w:rsidR="00AF154E" w:rsidRPr="00924185" w:rsidRDefault="00AF154E" w:rsidP="00AF154E">
      <w:pPr>
        <w:spacing w:line="288" w:lineRule="auto"/>
        <w:ind w:firstLine="567"/>
        <w:jc w:val="both"/>
        <w:rPr>
          <w:rFonts w:ascii="Times New Roman" w:hAnsi="Times New Roman"/>
          <w:b/>
          <w:i/>
          <w:szCs w:val="28"/>
          <w:lang w:val="pt-BR"/>
        </w:rPr>
      </w:pPr>
      <w:r w:rsidRPr="00924185">
        <w:rPr>
          <w:rFonts w:ascii="Times New Roman" w:hAnsi="Times New Roman"/>
          <w:b/>
          <w:i/>
          <w:szCs w:val="28"/>
          <w:lang w:val="pt-BR"/>
        </w:rPr>
        <w:t xml:space="preserve">6.2. Quy hoạch san nền và thoát nước mưa: </w:t>
      </w:r>
    </w:p>
    <w:p w:rsidR="00AF154E" w:rsidRPr="009E42B6" w:rsidRDefault="00334ED8" w:rsidP="00AF154E">
      <w:pPr>
        <w:spacing w:line="288" w:lineRule="auto"/>
        <w:ind w:firstLine="567"/>
        <w:jc w:val="both"/>
        <w:rPr>
          <w:rFonts w:ascii="Times New Roman" w:hAnsi="Times New Roman"/>
          <w:b/>
          <w:szCs w:val="28"/>
        </w:rPr>
      </w:pPr>
      <w:r w:rsidRPr="009E42B6">
        <w:rPr>
          <w:rFonts w:ascii="Times New Roman" w:hAnsi="Times New Roman"/>
          <w:b/>
          <w:i/>
          <w:szCs w:val="28"/>
        </w:rPr>
        <w:t>a</w:t>
      </w:r>
      <w:r w:rsidR="00AF154E" w:rsidRPr="009E42B6">
        <w:rPr>
          <w:rFonts w:ascii="Times New Roman" w:hAnsi="Times New Roman"/>
          <w:b/>
          <w:i/>
          <w:szCs w:val="28"/>
        </w:rPr>
        <w:t>. Quy hoạch san nền:</w:t>
      </w:r>
      <w:r w:rsidR="00AF154E" w:rsidRPr="009E42B6">
        <w:rPr>
          <w:rFonts w:ascii="Times New Roman" w:hAnsi="Times New Roman"/>
          <w:b/>
          <w:szCs w:val="28"/>
        </w:rPr>
        <w:t xml:space="preserve"> </w:t>
      </w:r>
    </w:p>
    <w:p w:rsidR="00AF154E" w:rsidRPr="00924185" w:rsidRDefault="00AF154E" w:rsidP="00AF154E">
      <w:pPr>
        <w:spacing w:line="288" w:lineRule="auto"/>
        <w:ind w:right="-5" w:firstLine="630"/>
        <w:jc w:val="both"/>
        <w:rPr>
          <w:rFonts w:ascii="Times New Roman" w:hAnsi="Times New Roman"/>
          <w:szCs w:val="28"/>
          <w:lang w:val="pt-BR"/>
        </w:rPr>
      </w:pPr>
      <w:r w:rsidRPr="00924185">
        <w:rPr>
          <w:rFonts w:ascii="Times New Roman" w:hAnsi="Times New Roman"/>
          <w:szCs w:val="28"/>
          <w:lang w:val="pt-BR"/>
        </w:rPr>
        <w:t>Khu vực quy hoạch chủ yếu là vùng đồi, cao độ địa hình từ 1,5m đến 11m, dốc từ tuyến đường 25m về phía hồ Bàu Vĩnh Húi và hồ Bàu Vèng.</w:t>
      </w:r>
    </w:p>
    <w:p w:rsidR="00AF154E" w:rsidRPr="00924185" w:rsidRDefault="00AF154E" w:rsidP="00AF154E">
      <w:pPr>
        <w:spacing w:line="288" w:lineRule="auto"/>
        <w:ind w:right="-5" w:firstLine="630"/>
        <w:jc w:val="both"/>
        <w:rPr>
          <w:rFonts w:ascii="Times New Roman" w:hAnsi="Times New Roman"/>
          <w:szCs w:val="28"/>
          <w:lang w:val="pt-BR"/>
        </w:rPr>
      </w:pPr>
      <w:r w:rsidRPr="00924185">
        <w:rPr>
          <w:rFonts w:ascii="Times New Roman" w:hAnsi="Times New Roman"/>
          <w:szCs w:val="28"/>
          <w:lang w:val="pt-BR"/>
        </w:rPr>
        <w:lastRenderedPageBreak/>
        <w:t>Cao độ san nền bám sát theo địa hình tự nhiên, hạn chế khối lượng đào đắp, độ dóc theo hướng Bắc Nam, thiết kế cao độ san nền từ 3m÷15m, độ dốc i≤0,5%, đảm bảo khả năng thoát nước tự chảy.</w:t>
      </w:r>
    </w:p>
    <w:p w:rsidR="00AF154E" w:rsidRPr="00924185" w:rsidRDefault="009E42B6" w:rsidP="00AF154E">
      <w:pPr>
        <w:spacing w:line="288" w:lineRule="auto"/>
        <w:ind w:firstLine="567"/>
        <w:jc w:val="both"/>
        <w:rPr>
          <w:rFonts w:ascii="Times New Roman" w:hAnsi="Times New Roman"/>
          <w:szCs w:val="28"/>
          <w:lang w:val="pt-BR"/>
        </w:rPr>
      </w:pPr>
      <w:r>
        <w:rPr>
          <w:rFonts w:ascii="Times New Roman" w:hAnsi="Times New Roman"/>
          <w:b/>
          <w:i/>
          <w:szCs w:val="28"/>
          <w:lang w:val="pt-BR"/>
        </w:rPr>
        <w:t>b</w:t>
      </w:r>
      <w:r w:rsidR="00AF154E" w:rsidRPr="00924185">
        <w:rPr>
          <w:rFonts w:ascii="Times New Roman" w:hAnsi="Times New Roman"/>
          <w:b/>
          <w:i/>
          <w:szCs w:val="28"/>
          <w:lang w:val="pt-BR"/>
        </w:rPr>
        <w:t xml:space="preserve">. Quy hoạch thoát nước mưa: </w:t>
      </w:r>
      <w:r w:rsidR="00AF154E" w:rsidRPr="00924185">
        <w:rPr>
          <w:rFonts w:ascii="Times New Roman" w:hAnsi="Times New Roman"/>
          <w:szCs w:val="28"/>
          <w:lang w:val="pt-BR"/>
        </w:rPr>
        <w:t xml:space="preserve">Toàn bộ nước mặt khu vực quy hoạch được thu gom vào các tuyến </w:t>
      </w:r>
      <w:r>
        <w:rPr>
          <w:rFonts w:ascii="Times New Roman" w:hAnsi="Times New Roman"/>
          <w:szCs w:val="28"/>
          <w:lang w:val="pt-BR"/>
        </w:rPr>
        <w:t>cống thoát nước chạy dọc theo vỉ</w:t>
      </w:r>
      <w:r w:rsidR="00AF154E" w:rsidRPr="00924185">
        <w:rPr>
          <w:rFonts w:ascii="Times New Roman" w:hAnsi="Times New Roman"/>
          <w:szCs w:val="28"/>
          <w:lang w:val="pt-BR"/>
        </w:rPr>
        <w:t>a hè các tuyến đường bao quanh, sau đó thoát ra khu vực bên ngoài. Có 03 lưu vực thoát nước với 02 hướng thoát chính, hướng thoát về hồ Bàu Vĩnh Húi, và hồ Bàu Vèng.</w:t>
      </w:r>
    </w:p>
    <w:p w:rsidR="00AF154E" w:rsidRPr="00B34CA0" w:rsidRDefault="009E42B6" w:rsidP="00AF154E">
      <w:pPr>
        <w:spacing w:line="288" w:lineRule="auto"/>
        <w:ind w:firstLine="567"/>
        <w:jc w:val="both"/>
        <w:rPr>
          <w:rFonts w:ascii="Times New Roman" w:hAnsi="Times New Roman"/>
          <w:szCs w:val="28"/>
          <w:lang w:val="pt-BR"/>
        </w:rPr>
      </w:pPr>
      <w:r>
        <w:rPr>
          <w:rFonts w:ascii="Times New Roman" w:hAnsi="Times New Roman"/>
          <w:b/>
          <w:i/>
          <w:szCs w:val="28"/>
          <w:lang w:val="pt-BR"/>
        </w:rPr>
        <w:t>c</w:t>
      </w:r>
      <w:r w:rsidR="00AF154E" w:rsidRPr="00CB7A74">
        <w:rPr>
          <w:rFonts w:ascii="Times New Roman" w:hAnsi="Times New Roman"/>
          <w:b/>
          <w:i/>
          <w:szCs w:val="28"/>
          <w:lang w:val="pt-BR"/>
        </w:rPr>
        <w:t xml:space="preserve">. </w:t>
      </w:r>
      <w:r w:rsidR="00AF154E">
        <w:rPr>
          <w:rFonts w:ascii="Times New Roman" w:hAnsi="Times New Roman"/>
          <w:b/>
          <w:i/>
          <w:szCs w:val="28"/>
          <w:lang w:val="pt-BR"/>
        </w:rPr>
        <w:t>Quy hoạch c</w:t>
      </w:r>
      <w:r w:rsidR="00AF154E" w:rsidRPr="00CB7A74">
        <w:rPr>
          <w:rFonts w:ascii="Times New Roman" w:hAnsi="Times New Roman"/>
          <w:b/>
          <w:i/>
          <w:szCs w:val="28"/>
          <w:lang w:val="pt-BR"/>
        </w:rPr>
        <w:t>ấp nước:</w:t>
      </w:r>
      <w:r w:rsidR="00AF154E">
        <w:rPr>
          <w:rFonts w:ascii="Times New Roman" w:hAnsi="Times New Roman"/>
          <w:szCs w:val="28"/>
          <w:lang w:val="pt-BR"/>
        </w:rPr>
        <w:t xml:space="preserve"> </w:t>
      </w:r>
      <w:r w:rsidR="00AF154E" w:rsidRPr="00924185">
        <w:rPr>
          <w:rFonts w:ascii="Times New Roman" w:hAnsi="Times New Roman"/>
          <w:szCs w:val="28"/>
          <w:lang w:val="pt-BR"/>
        </w:rPr>
        <w:t>Nguồn nước cấp cho khu vực lấy</w:t>
      </w:r>
      <w:r>
        <w:rPr>
          <w:rFonts w:ascii="Times New Roman" w:hAnsi="Times New Roman"/>
          <w:szCs w:val="28"/>
          <w:lang w:val="pt-BR"/>
        </w:rPr>
        <w:t xml:space="preserve"> từ đường ống D200 hiện có dọc k</w:t>
      </w:r>
      <w:r w:rsidR="00AF154E" w:rsidRPr="00924185">
        <w:rPr>
          <w:rFonts w:ascii="Times New Roman" w:hAnsi="Times New Roman"/>
          <w:szCs w:val="28"/>
          <w:lang w:val="pt-BR"/>
        </w:rPr>
        <w:t>hu công nghiệp Tây Bắc Đồng Hới, đường Phan Đình Phùng, mở điểm khởi thủy đấu nối trên đường ống D200 và xây dựng các tuyến D150 bao quanh khu vực quy hoạch tạo thành mạch vòng, cấp nước cho khu vực cho toàn cụm công nghiệp. Bố trí mạng lưới đường ống cấp nước chung để cấp nước sản xuất, nước sinh hoạt và nước cứu hoả.</w:t>
      </w:r>
    </w:p>
    <w:p w:rsidR="00AF154E" w:rsidRPr="00CB7A74" w:rsidRDefault="00AF154E" w:rsidP="00AF154E">
      <w:pPr>
        <w:spacing w:line="288" w:lineRule="auto"/>
        <w:ind w:firstLine="567"/>
        <w:jc w:val="both"/>
        <w:rPr>
          <w:rFonts w:ascii="Times New Roman" w:hAnsi="Times New Roman"/>
          <w:b/>
          <w:i/>
          <w:szCs w:val="28"/>
          <w:lang w:val="pt-BR"/>
        </w:rPr>
      </w:pPr>
      <w:r>
        <w:rPr>
          <w:rFonts w:ascii="Times New Roman" w:hAnsi="Times New Roman"/>
          <w:b/>
          <w:i/>
          <w:szCs w:val="28"/>
          <w:lang w:val="pt-BR"/>
        </w:rPr>
        <w:t>6</w:t>
      </w:r>
      <w:r w:rsidRPr="00CB7A74">
        <w:rPr>
          <w:rFonts w:ascii="Times New Roman" w:hAnsi="Times New Roman"/>
          <w:b/>
          <w:i/>
          <w:szCs w:val="28"/>
          <w:lang w:val="pt-BR"/>
        </w:rPr>
        <w:t>.</w:t>
      </w:r>
      <w:r>
        <w:rPr>
          <w:rFonts w:ascii="Times New Roman" w:hAnsi="Times New Roman"/>
          <w:b/>
          <w:i/>
          <w:szCs w:val="28"/>
          <w:lang w:val="pt-BR"/>
        </w:rPr>
        <w:t>4</w:t>
      </w:r>
      <w:r w:rsidRPr="00CB7A74">
        <w:rPr>
          <w:rFonts w:ascii="Times New Roman" w:hAnsi="Times New Roman"/>
          <w:b/>
          <w:i/>
          <w:szCs w:val="28"/>
          <w:lang w:val="pt-BR"/>
        </w:rPr>
        <w:t xml:space="preserve">. </w:t>
      </w:r>
      <w:r>
        <w:rPr>
          <w:rFonts w:ascii="Times New Roman" w:hAnsi="Times New Roman"/>
          <w:b/>
          <w:i/>
          <w:szCs w:val="28"/>
          <w:lang w:val="pt-BR"/>
        </w:rPr>
        <w:t>Quy hoạch c</w:t>
      </w:r>
      <w:r w:rsidRPr="00CB7A74">
        <w:rPr>
          <w:rFonts w:ascii="Times New Roman" w:hAnsi="Times New Roman"/>
          <w:b/>
          <w:i/>
          <w:szCs w:val="28"/>
          <w:lang w:val="pt-BR"/>
        </w:rPr>
        <w:t>ấp điện</w:t>
      </w:r>
      <w:r>
        <w:rPr>
          <w:rFonts w:ascii="Times New Roman" w:hAnsi="Times New Roman"/>
          <w:b/>
          <w:i/>
          <w:szCs w:val="28"/>
          <w:lang w:val="pt-BR"/>
        </w:rPr>
        <w:t>:</w:t>
      </w:r>
    </w:p>
    <w:p w:rsidR="00AF154E" w:rsidRPr="00924185" w:rsidRDefault="00AF154E" w:rsidP="00AF154E">
      <w:pPr>
        <w:spacing w:line="288" w:lineRule="auto"/>
        <w:ind w:firstLine="567"/>
        <w:jc w:val="both"/>
        <w:rPr>
          <w:rFonts w:ascii="Times New Roman" w:hAnsi="Times New Roman"/>
          <w:szCs w:val="28"/>
          <w:lang w:val="pt-BR"/>
        </w:rPr>
      </w:pPr>
      <w:r w:rsidRPr="00924185">
        <w:rPr>
          <w:rFonts w:ascii="Times New Roman" w:hAnsi="Times New Roman"/>
          <w:szCs w:val="28"/>
          <w:lang w:val="pt-BR"/>
        </w:rPr>
        <w:t>Nguồn điện cấp cho khu vực quy hoạch lấy từ đường dây trung thế 22KV phía Khu công nghiệp Tây Bắc Đồng Hới, đường Phan Đình Phùng. Từ tuyến đường dây 22KV hiện có, bố trí tuyến cáp ngầm trung thế và tủ RMU 22KV loại 2 ngăn đến và 2 ngăn đi để thuận lợi cho việc đấu nối rẽ nhánh cho TBA 2250 KVA phụ tải xây dựng mới cấp cho khu vực.</w:t>
      </w:r>
    </w:p>
    <w:p w:rsidR="00AF154E" w:rsidRPr="002C7BDA" w:rsidRDefault="00AF154E" w:rsidP="00AF154E">
      <w:pPr>
        <w:spacing w:line="288" w:lineRule="auto"/>
        <w:ind w:firstLine="567"/>
        <w:jc w:val="both"/>
        <w:rPr>
          <w:rFonts w:ascii="Times New Roman" w:hAnsi="Times New Roman"/>
          <w:b/>
          <w:i/>
          <w:szCs w:val="28"/>
          <w:lang w:val="pt-BR"/>
        </w:rPr>
      </w:pPr>
      <w:r w:rsidRPr="00924185">
        <w:rPr>
          <w:rFonts w:ascii="Times New Roman" w:hAnsi="Times New Roman"/>
          <w:szCs w:val="28"/>
          <w:lang w:val="pt-BR"/>
        </w:rPr>
        <w:t>Từ trạm biến áp bố trí các tuyến cáp nổi hạ thế 0,4KV đi nổi theo các cột điện bố trí dọc vỉa hè để cấp điện sinh hoạt, chiếu sáng và sản xuất.</w:t>
      </w:r>
    </w:p>
    <w:p w:rsidR="00AF154E" w:rsidRPr="00924185" w:rsidRDefault="00AF154E" w:rsidP="00AF154E">
      <w:pPr>
        <w:spacing w:line="288" w:lineRule="auto"/>
        <w:ind w:firstLine="567"/>
        <w:jc w:val="both"/>
        <w:rPr>
          <w:rFonts w:ascii="Times New Roman" w:hAnsi="Times New Roman"/>
          <w:b/>
          <w:i/>
          <w:szCs w:val="28"/>
          <w:lang w:val="pt-BR"/>
        </w:rPr>
      </w:pPr>
      <w:r w:rsidRPr="00924185">
        <w:rPr>
          <w:rFonts w:ascii="Times New Roman" w:hAnsi="Times New Roman"/>
          <w:b/>
          <w:i/>
          <w:szCs w:val="28"/>
          <w:lang w:val="pt-BR"/>
        </w:rPr>
        <w:t xml:space="preserve">6.5. Thoát nước thải và vệ sinh môi trường: </w:t>
      </w:r>
    </w:p>
    <w:p w:rsidR="00AF154E" w:rsidRPr="00924185" w:rsidRDefault="00AF154E" w:rsidP="00AF154E">
      <w:pPr>
        <w:spacing w:line="288" w:lineRule="auto"/>
        <w:ind w:firstLine="567"/>
        <w:jc w:val="both"/>
        <w:rPr>
          <w:rFonts w:ascii="Times New Roman" w:hAnsi="Times New Roman"/>
          <w:szCs w:val="28"/>
          <w:lang w:val="pt-BR"/>
        </w:rPr>
      </w:pPr>
      <w:r w:rsidRPr="00924185">
        <w:rPr>
          <w:rFonts w:ascii="Times New Roman" w:hAnsi="Times New Roman"/>
          <w:szCs w:val="28"/>
          <w:lang w:val="pt-BR"/>
        </w:rPr>
        <w:t>Nước thải từ các khu sản xuất được xử lý cục bộ đạt tiêu chuẩn cho phép mới được đổ vào hệ thống nước thải của cụm công nghiệp. Nước thải được xử lý tập trung tại nhà máy xử lý nước thải đạt tiêu chuẩn phát thải loại B (QCVN 40:2011) mới được xã ra bên ngoài môi trường.</w:t>
      </w:r>
    </w:p>
    <w:p w:rsidR="00AF154E" w:rsidRPr="00924185" w:rsidRDefault="00AF154E" w:rsidP="00AF154E">
      <w:pPr>
        <w:spacing w:line="288" w:lineRule="auto"/>
        <w:ind w:firstLine="567"/>
        <w:jc w:val="both"/>
        <w:rPr>
          <w:rFonts w:ascii="Times New Roman" w:hAnsi="Times New Roman"/>
          <w:szCs w:val="28"/>
          <w:lang w:val="pt-BR"/>
        </w:rPr>
      </w:pPr>
      <w:r w:rsidRPr="00924185">
        <w:rPr>
          <w:rFonts w:ascii="Times New Roman" w:hAnsi="Times New Roman"/>
          <w:szCs w:val="28"/>
          <w:lang w:val="pt-BR"/>
        </w:rPr>
        <w:t>Rác thải rắn phân loại, thu gom tại các khu sản xuất theo đúng quy định rồi vận chuyển về bãi chứa rác trung gian của cụm công nghiệp sau đó vận chuyển đến bãi rác thải chung thành phố Đồng Hới để xử lý.</w:t>
      </w:r>
    </w:p>
    <w:p w:rsidR="00AF154E" w:rsidRPr="00924185" w:rsidRDefault="00AF154E" w:rsidP="00AF154E">
      <w:pPr>
        <w:spacing w:line="288" w:lineRule="auto"/>
        <w:ind w:right="29" w:firstLine="540"/>
        <w:jc w:val="both"/>
        <w:rPr>
          <w:rFonts w:ascii="Times New Roman" w:hAnsi="Times New Roman"/>
          <w:b/>
          <w:i/>
          <w:szCs w:val="28"/>
          <w:lang w:val="pt-BR"/>
        </w:rPr>
      </w:pPr>
      <w:r w:rsidRPr="00924185">
        <w:rPr>
          <w:rFonts w:ascii="Times New Roman" w:hAnsi="Times New Roman"/>
          <w:b/>
          <w:i/>
          <w:szCs w:val="28"/>
          <w:lang w:val="pt-BR"/>
        </w:rPr>
        <w:t xml:space="preserve">6.6. Quy hoạch hệ thống thông tin liên lạc: </w:t>
      </w:r>
      <w:r w:rsidRPr="00924185">
        <w:rPr>
          <w:rFonts w:ascii="Times New Roman" w:hAnsi="Times New Roman"/>
          <w:b/>
          <w:i/>
          <w:szCs w:val="28"/>
          <w:lang w:val="pt-BR"/>
        </w:rPr>
        <w:tab/>
      </w:r>
      <w:r w:rsidRPr="00924185">
        <w:rPr>
          <w:rFonts w:ascii="Times New Roman" w:hAnsi="Times New Roman"/>
          <w:szCs w:val="28"/>
          <w:lang w:val="pt-BR"/>
        </w:rPr>
        <w:t xml:space="preserve">Bố trí hệ thống thông tin liên lạc đến từng khu chức thông qua các tuyến cống </w:t>
      </w:r>
      <w:r w:rsidR="009E42B6">
        <w:rPr>
          <w:rFonts w:ascii="Times New Roman" w:hAnsi="Times New Roman"/>
          <w:szCs w:val="28"/>
          <w:lang w:val="pt-BR"/>
        </w:rPr>
        <w:t>bể chôn ngầm dọc vỉ</w:t>
      </w:r>
      <w:r w:rsidRPr="00924185">
        <w:rPr>
          <w:rFonts w:ascii="Times New Roman" w:hAnsi="Times New Roman"/>
          <w:szCs w:val="28"/>
          <w:lang w:val="pt-BR"/>
        </w:rPr>
        <w:t>a hè các tuyến đường nội vùng. Sử dụng bể 2 đan vuông và ống F100 để phục vụ luồn cáp thông tin.</w:t>
      </w:r>
    </w:p>
    <w:p w:rsidR="00AF154E" w:rsidRPr="00924185" w:rsidRDefault="00AF154E" w:rsidP="00AF154E">
      <w:pPr>
        <w:spacing w:line="288" w:lineRule="auto"/>
        <w:ind w:firstLine="567"/>
        <w:jc w:val="both"/>
        <w:rPr>
          <w:rFonts w:ascii="Times New Roman" w:hAnsi="Times New Roman"/>
          <w:szCs w:val="28"/>
          <w:lang w:val="pt-BR"/>
        </w:rPr>
      </w:pPr>
      <w:r w:rsidRPr="00924185">
        <w:rPr>
          <w:rFonts w:ascii="Times New Roman" w:hAnsi="Times New Roman"/>
          <w:b/>
          <w:i/>
          <w:szCs w:val="28"/>
          <w:lang w:val="pt-BR"/>
        </w:rPr>
        <w:t xml:space="preserve">6.7. Phòng cháy chữa cháy: </w:t>
      </w:r>
      <w:r w:rsidRPr="00924185">
        <w:rPr>
          <w:rFonts w:ascii="Times New Roman" w:hAnsi="Times New Roman"/>
          <w:szCs w:val="28"/>
          <w:lang w:val="pt-BR"/>
        </w:rPr>
        <w:t>Bố trí các trụ nước chữa cháy dọc theo các tuyến đường với khoảng cách từ 150÷250m.</w:t>
      </w:r>
    </w:p>
    <w:p w:rsidR="00AF154E" w:rsidRPr="002C7BDA" w:rsidRDefault="00AF154E" w:rsidP="00AF154E">
      <w:pPr>
        <w:widowControl w:val="0"/>
        <w:tabs>
          <w:tab w:val="left" w:pos="0"/>
          <w:tab w:val="left" w:pos="720"/>
        </w:tabs>
        <w:spacing w:line="288" w:lineRule="auto"/>
        <w:ind w:firstLine="540"/>
        <w:jc w:val="both"/>
        <w:rPr>
          <w:rFonts w:ascii="Times New Roman" w:hAnsi="Times New Roman"/>
          <w:b/>
          <w:i/>
          <w:szCs w:val="28"/>
          <w:lang w:val="sv-SE"/>
        </w:rPr>
      </w:pPr>
      <w:r w:rsidRPr="00924185">
        <w:rPr>
          <w:rFonts w:ascii="Times New Roman" w:hAnsi="Times New Roman"/>
          <w:b/>
          <w:i/>
          <w:szCs w:val="28"/>
          <w:lang w:val="pt-BR"/>
        </w:rPr>
        <w:t xml:space="preserve">6.8. </w:t>
      </w:r>
      <w:r w:rsidRPr="00612445">
        <w:rPr>
          <w:rFonts w:ascii="Times New Roman" w:hAnsi="Times New Roman"/>
          <w:b/>
          <w:i/>
          <w:szCs w:val="28"/>
          <w:lang w:val="sv-SE"/>
        </w:rPr>
        <w:t>Hệ thống đường dây, đường ống kỹ thuật</w:t>
      </w:r>
      <w:r>
        <w:rPr>
          <w:rFonts w:ascii="Times New Roman" w:hAnsi="Times New Roman"/>
          <w:b/>
          <w:i/>
          <w:szCs w:val="28"/>
          <w:lang w:val="sv-SE"/>
        </w:rPr>
        <w:t xml:space="preserve">: </w:t>
      </w:r>
      <w:r w:rsidRPr="00924185">
        <w:rPr>
          <w:rFonts w:ascii="Times New Roman" w:hAnsi="Times New Roman"/>
          <w:szCs w:val="28"/>
          <w:lang w:val="pt-BR"/>
        </w:rPr>
        <w:t xml:space="preserve">Hệ thống đường dây, đường ống kỹ thuật được bố trí theo nguyên tắc trên cở sở quy hoạch các hệ thống kỹ thuật của bộ xây dựng số </w:t>
      </w:r>
      <w:r w:rsidR="009E42B6">
        <w:rPr>
          <w:rFonts w:ascii="Times New Roman" w:hAnsi="Times New Roman"/>
          <w:szCs w:val="28"/>
          <w:lang w:val="pt-BR"/>
        </w:rPr>
        <w:t xml:space="preserve">04/2008/QĐ - BXD ngày 03 tháng </w:t>
      </w:r>
      <w:r w:rsidRPr="00924185">
        <w:rPr>
          <w:rFonts w:ascii="Times New Roman" w:hAnsi="Times New Roman"/>
          <w:szCs w:val="28"/>
          <w:lang w:val="pt-BR"/>
        </w:rPr>
        <w:t>4 năm 2008 về việc ban hành "Quy chuẩn kỹ thuật quốc gia về quy hoạch xây dựng".</w:t>
      </w:r>
    </w:p>
    <w:p w:rsidR="003C0EE4" w:rsidRPr="00924185" w:rsidRDefault="003C0EE4" w:rsidP="00AF154E">
      <w:pPr>
        <w:spacing w:line="288" w:lineRule="auto"/>
        <w:ind w:firstLine="567"/>
        <w:jc w:val="both"/>
        <w:rPr>
          <w:rFonts w:ascii="Times New Roman" w:hAnsi="Times New Roman"/>
          <w:bCs/>
          <w:lang w:val="sv-SE"/>
        </w:rPr>
      </w:pPr>
      <w:r w:rsidRPr="00924185">
        <w:rPr>
          <w:rFonts w:ascii="Times New Roman" w:hAnsi="Times New Roman"/>
          <w:b/>
          <w:bCs/>
          <w:lang w:val="sv-SE"/>
        </w:rPr>
        <w:lastRenderedPageBreak/>
        <w:t>Điều 2.</w:t>
      </w:r>
      <w:r w:rsidRPr="00924185">
        <w:rPr>
          <w:rFonts w:ascii="Times New Roman" w:hAnsi="Times New Roman"/>
          <w:bCs/>
          <w:lang w:val="sv-SE"/>
        </w:rPr>
        <w:t xml:space="preserve"> Giao </w:t>
      </w:r>
      <w:r w:rsidR="00835086" w:rsidRPr="00924185">
        <w:rPr>
          <w:rFonts w:ascii="Times New Roman" w:hAnsi="Times New Roman"/>
          <w:bCs/>
          <w:sz w:val="30"/>
          <w:lang w:val="sv-SE"/>
        </w:rPr>
        <w:t>UBND thành phố Đồng Hới</w:t>
      </w:r>
      <w:r w:rsidR="009D4C41" w:rsidRPr="00924185">
        <w:rPr>
          <w:rFonts w:ascii="Times New Roman" w:hAnsi="Times New Roman"/>
          <w:bCs/>
          <w:sz w:val="30"/>
          <w:lang w:val="sv-SE"/>
        </w:rPr>
        <w:t xml:space="preserve"> phối hợp UBND </w:t>
      </w:r>
      <w:r w:rsidR="00835086" w:rsidRPr="00924185">
        <w:rPr>
          <w:rFonts w:ascii="Times New Roman" w:hAnsi="Times New Roman"/>
          <w:bCs/>
          <w:sz w:val="30"/>
          <w:lang w:val="sv-SE"/>
        </w:rPr>
        <w:t>xã Lộc Ninh</w:t>
      </w:r>
      <w:r w:rsidRPr="00924185">
        <w:rPr>
          <w:rFonts w:ascii="Times New Roman" w:hAnsi="Times New Roman"/>
          <w:bCs/>
          <w:sz w:val="30"/>
          <w:lang w:val="sv-SE"/>
        </w:rPr>
        <w:t xml:space="preserve"> </w:t>
      </w:r>
      <w:r w:rsidRPr="00924185">
        <w:rPr>
          <w:rFonts w:ascii="Times New Roman" w:hAnsi="Times New Roman"/>
          <w:bCs/>
          <w:lang w:val="sv-SE"/>
        </w:rPr>
        <w:t>tổ chức công bố, công khai đồ án quy hoạch để các tổ chức cá nhân biết thực hiện.</w:t>
      </w:r>
    </w:p>
    <w:p w:rsidR="00542D0A" w:rsidRPr="00924185" w:rsidRDefault="003C0EE4" w:rsidP="002D6811">
      <w:pPr>
        <w:tabs>
          <w:tab w:val="left" w:pos="1635"/>
          <w:tab w:val="left" w:pos="4536"/>
          <w:tab w:val="left" w:pos="5103"/>
        </w:tabs>
        <w:spacing w:line="288" w:lineRule="auto"/>
        <w:ind w:right="1" w:firstLine="536"/>
        <w:jc w:val="both"/>
        <w:rPr>
          <w:rFonts w:ascii="Times New Roman" w:hAnsi="Times New Roman"/>
          <w:szCs w:val="28"/>
          <w:lang w:val="sv-SE"/>
        </w:rPr>
      </w:pPr>
      <w:r w:rsidRPr="00924185">
        <w:rPr>
          <w:rFonts w:ascii="Times New Roman" w:hAnsi="Times New Roman"/>
          <w:b/>
          <w:bCs/>
          <w:lang w:val="sv-SE"/>
        </w:rPr>
        <w:t xml:space="preserve">Điều 3. </w:t>
      </w:r>
      <w:r w:rsidR="00542D0A" w:rsidRPr="00924185">
        <w:rPr>
          <w:rFonts w:ascii="Times New Roman" w:hAnsi="Times New Roman"/>
          <w:szCs w:val="28"/>
          <w:lang w:val="sv-SE"/>
        </w:rPr>
        <w:t xml:space="preserve">Chánh Văn phòng UBND tỉnh, Giám đốc các Sở: Xây dựng, Công </w:t>
      </w:r>
      <w:r w:rsidR="001E6D76" w:rsidRPr="00924185">
        <w:rPr>
          <w:rFonts w:ascii="Times New Roman" w:hAnsi="Times New Roman"/>
          <w:szCs w:val="28"/>
          <w:lang w:val="sv-SE"/>
        </w:rPr>
        <w:t>T</w:t>
      </w:r>
      <w:r w:rsidR="00542D0A" w:rsidRPr="00924185">
        <w:rPr>
          <w:rFonts w:ascii="Times New Roman" w:hAnsi="Times New Roman"/>
          <w:szCs w:val="28"/>
          <w:lang w:val="sv-SE"/>
        </w:rPr>
        <w:t xml:space="preserve">hương, Tài chính, Tài nguyên và Môi trường, Kế hoạch và Đầu tư; thủ trưởng các sở, ban, ngành có liên quan; Chủ tịch UBND </w:t>
      </w:r>
      <w:r w:rsidR="00835086" w:rsidRPr="00924185">
        <w:rPr>
          <w:rFonts w:ascii="Times New Roman" w:hAnsi="Times New Roman"/>
          <w:szCs w:val="28"/>
          <w:lang w:val="sv-SE"/>
        </w:rPr>
        <w:t>thành phố Đồng Hới</w:t>
      </w:r>
      <w:r w:rsidR="00542D0A" w:rsidRPr="00924185">
        <w:rPr>
          <w:rFonts w:ascii="Times New Roman" w:hAnsi="Times New Roman"/>
          <w:szCs w:val="28"/>
          <w:lang w:val="sv-SE"/>
        </w:rPr>
        <w:t xml:space="preserve">, Chủ tịch UBND xã </w:t>
      </w:r>
      <w:r w:rsidR="00835086" w:rsidRPr="00924185">
        <w:rPr>
          <w:rFonts w:ascii="Times New Roman" w:hAnsi="Times New Roman"/>
          <w:szCs w:val="28"/>
          <w:lang w:val="sv-SE"/>
        </w:rPr>
        <w:t xml:space="preserve">Lộc Ninh </w:t>
      </w:r>
      <w:r w:rsidR="00542D0A" w:rsidRPr="00924185">
        <w:rPr>
          <w:rFonts w:ascii="Times New Roman" w:hAnsi="Times New Roman"/>
          <w:szCs w:val="28"/>
          <w:lang w:val="sv-SE"/>
        </w:rPr>
        <w:t>và các tổ chức, cá nhân có liên quan chịu trách nhiệm thi hành Quyết định này./.</w:t>
      </w:r>
    </w:p>
    <w:p w:rsidR="00704396" w:rsidRPr="00924185" w:rsidRDefault="00704396" w:rsidP="00704396">
      <w:pPr>
        <w:spacing w:line="288" w:lineRule="auto"/>
        <w:ind w:right="9" w:firstLine="536"/>
        <w:jc w:val="both"/>
        <w:rPr>
          <w:rFonts w:ascii="Times New Roman" w:hAnsi="Times New Roman"/>
          <w:bCs/>
          <w:sz w:val="6"/>
          <w:lang w:val="sv-SE"/>
        </w:rPr>
      </w:pPr>
    </w:p>
    <w:tbl>
      <w:tblPr>
        <w:tblW w:w="0" w:type="auto"/>
        <w:tblLayout w:type="fixed"/>
        <w:tblLook w:val="01E0"/>
      </w:tblPr>
      <w:tblGrid>
        <w:gridCol w:w="2628"/>
        <w:gridCol w:w="6660"/>
      </w:tblGrid>
      <w:tr w:rsidR="00704396" w:rsidRPr="009A4E84">
        <w:trPr>
          <w:trHeight w:val="396"/>
        </w:trPr>
        <w:tc>
          <w:tcPr>
            <w:tcW w:w="2628" w:type="dxa"/>
          </w:tcPr>
          <w:p w:rsidR="00704396" w:rsidRPr="00F1704C" w:rsidRDefault="00704396" w:rsidP="00704396">
            <w:pPr>
              <w:pStyle w:val="Heading6"/>
              <w:ind w:right="0"/>
              <w:rPr>
                <w:rFonts w:ascii="Times New Roman" w:hAnsi="Times New Roman"/>
                <w:szCs w:val="26"/>
                <w:lang w:val="pt-BR"/>
              </w:rPr>
            </w:pPr>
            <w:r w:rsidRPr="00F1704C">
              <w:rPr>
                <w:rFonts w:ascii="Times New Roman" w:hAnsi="Times New Roman"/>
                <w:i/>
                <w:sz w:val="24"/>
                <w:lang w:val="sv-SE"/>
              </w:rPr>
              <w:t xml:space="preserve">Nơi nhận:  </w:t>
            </w:r>
          </w:p>
        </w:tc>
        <w:tc>
          <w:tcPr>
            <w:tcW w:w="6660" w:type="dxa"/>
          </w:tcPr>
          <w:p w:rsidR="00704396" w:rsidRPr="00704396" w:rsidRDefault="009E42B6" w:rsidP="009E42B6">
            <w:pPr>
              <w:ind w:left="732" w:right="91" w:hanging="732"/>
              <w:jc w:val="center"/>
              <w:rPr>
                <w:rFonts w:ascii="Times New Roman" w:hAnsi="Times New Roman"/>
                <w:b/>
                <w:lang w:val="nb-NO"/>
              </w:rPr>
            </w:pPr>
            <w:r>
              <w:rPr>
                <w:rFonts w:ascii="Times New Roman" w:hAnsi="Times New Roman"/>
                <w:b/>
                <w:lang w:val="nb-NO"/>
              </w:rPr>
              <w:t xml:space="preserve">              </w:t>
            </w:r>
            <w:r w:rsidR="00704396" w:rsidRPr="00673DA2">
              <w:rPr>
                <w:rFonts w:ascii="Times New Roman" w:hAnsi="Times New Roman"/>
                <w:b/>
                <w:lang w:val="nb-NO"/>
              </w:rPr>
              <w:t>CHỦ TỊCH</w:t>
            </w:r>
          </w:p>
        </w:tc>
      </w:tr>
      <w:tr w:rsidR="00704396" w:rsidRPr="009A4E84">
        <w:trPr>
          <w:trHeight w:val="1665"/>
        </w:trPr>
        <w:tc>
          <w:tcPr>
            <w:tcW w:w="2628" w:type="dxa"/>
          </w:tcPr>
          <w:p w:rsidR="00704396" w:rsidRPr="00924185" w:rsidRDefault="009E42B6" w:rsidP="00704396">
            <w:pPr>
              <w:ind w:right="92"/>
              <w:jc w:val="both"/>
              <w:rPr>
                <w:rFonts w:ascii="Times New Roman" w:hAnsi="Times New Roman"/>
                <w:sz w:val="22"/>
              </w:rPr>
            </w:pPr>
            <w:r>
              <w:rPr>
                <w:rFonts w:ascii="Times New Roman" w:hAnsi="Times New Roman"/>
                <w:sz w:val="22"/>
              </w:rPr>
              <w:t>- Như Điều 3</w:t>
            </w:r>
            <w:r w:rsidR="00704396" w:rsidRPr="00924185">
              <w:rPr>
                <w:rFonts w:ascii="Times New Roman" w:hAnsi="Times New Roman"/>
                <w:sz w:val="22"/>
              </w:rPr>
              <w:t>;</w:t>
            </w:r>
          </w:p>
          <w:p w:rsidR="00704396" w:rsidRPr="00924185" w:rsidRDefault="00704396" w:rsidP="00704396">
            <w:pPr>
              <w:jc w:val="both"/>
              <w:rPr>
                <w:rFonts w:ascii="Times New Roman" w:hAnsi="Times New Roman"/>
                <w:sz w:val="22"/>
              </w:rPr>
            </w:pPr>
            <w:r w:rsidRPr="00924185">
              <w:rPr>
                <w:rFonts w:ascii="Times New Roman" w:hAnsi="Times New Roman"/>
                <w:sz w:val="22"/>
              </w:rPr>
              <w:t>- CT, các PCT UBND tỉnh;</w:t>
            </w:r>
          </w:p>
          <w:p w:rsidR="00704396" w:rsidRPr="009E42B6" w:rsidRDefault="00704396" w:rsidP="00704396">
            <w:pPr>
              <w:jc w:val="both"/>
              <w:rPr>
                <w:rFonts w:ascii="Times New Roman" w:hAnsi="Times New Roman"/>
                <w:sz w:val="2"/>
              </w:rPr>
            </w:pPr>
            <w:r w:rsidRPr="00924185">
              <w:rPr>
                <w:rFonts w:ascii="Times New Roman" w:hAnsi="Times New Roman"/>
                <w:sz w:val="22"/>
              </w:rPr>
              <w:t>- LĐ VPUBND tỉnh;</w:t>
            </w:r>
            <w:r w:rsidRPr="00924185">
              <w:rPr>
                <w:rFonts w:ascii="Times New Roman" w:hAnsi="Times New Roman"/>
                <w:sz w:val="22"/>
              </w:rPr>
              <w:tab/>
            </w:r>
            <w:r w:rsidRPr="00924185">
              <w:rPr>
                <w:rFonts w:ascii="Times New Roman" w:hAnsi="Times New Roman"/>
                <w:sz w:val="22"/>
              </w:rPr>
              <w:tab/>
              <w:t xml:space="preserve"> </w:t>
            </w:r>
            <w:r w:rsidRPr="00924185">
              <w:rPr>
                <w:rFonts w:ascii="Times New Roman" w:hAnsi="Times New Roman"/>
                <w:sz w:val="22"/>
              </w:rPr>
              <w:tab/>
            </w:r>
          </w:p>
          <w:p w:rsidR="00704396" w:rsidRPr="00673DA2" w:rsidRDefault="00704396" w:rsidP="00704396">
            <w:pPr>
              <w:ind w:right="92"/>
              <w:jc w:val="both"/>
              <w:rPr>
                <w:rFonts w:ascii="Times New Roman" w:hAnsi="Times New Roman"/>
                <w:sz w:val="24"/>
                <w:lang w:val="de-DE"/>
              </w:rPr>
            </w:pPr>
            <w:r w:rsidRPr="00673DA2">
              <w:rPr>
                <w:rFonts w:ascii="Times New Roman" w:hAnsi="Times New Roman"/>
                <w:sz w:val="22"/>
                <w:lang w:val="de-DE"/>
              </w:rPr>
              <w:t>- Lưu VT, CVXDCB.</w:t>
            </w:r>
          </w:p>
          <w:p w:rsidR="00704396" w:rsidRPr="00B31CB7" w:rsidRDefault="00704396" w:rsidP="00704396">
            <w:pPr>
              <w:rPr>
                <w:rFonts w:ascii="Times New Roman" w:hAnsi="Times New Roman"/>
                <w:sz w:val="24"/>
                <w:lang w:val="de-DE"/>
              </w:rPr>
            </w:pPr>
            <w:r w:rsidRPr="00924185">
              <w:rPr>
                <w:rFonts w:ascii="Times New Roman" w:hAnsi="Times New Roman"/>
                <w:sz w:val="22"/>
                <w:szCs w:val="22"/>
              </w:rPr>
              <w:t xml:space="preserve">                                                         </w:t>
            </w:r>
            <w:r w:rsidRPr="00F1704C">
              <w:rPr>
                <w:rFonts w:ascii="Times New Roman" w:hAnsi="Times New Roman"/>
                <w:szCs w:val="28"/>
                <w:lang w:val="de-DE"/>
              </w:rPr>
              <w:t xml:space="preserve">    </w:t>
            </w:r>
            <w:r w:rsidRPr="00F1704C">
              <w:rPr>
                <w:rFonts w:ascii="Times New Roman" w:hAnsi="Times New Roman"/>
                <w:lang w:val="de-DE"/>
              </w:rPr>
              <w:t xml:space="preserve">                  </w:t>
            </w:r>
            <w:r w:rsidRPr="00F1704C">
              <w:rPr>
                <w:rFonts w:ascii="Times New Roman" w:hAnsi="Times New Roman"/>
                <w:b/>
                <w:bCs/>
                <w:i/>
                <w:sz w:val="24"/>
                <w:lang w:val="de-DE"/>
              </w:rPr>
              <w:t xml:space="preserve">        </w:t>
            </w:r>
          </w:p>
        </w:tc>
        <w:tc>
          <w:tcPr>
            <w:tcW w:w="6660" w:type="dxa"/>
          </w:tcPr>
          <w:p w:rsidR="00704396" w:rsidRDefault="00704396" w:rsidP="009E42B6">
            <w:pPr>
              <w:ind w:left="732" w:hanging="732"/>
              <w:jc w:val="center"/>
              <w:rPr>
                <w:lang w:val="sv-SE"/>
              </w:rPr>
            </w:pPr>
          </w:p>
          <w:p w:rsidR="00704396" w:rsidRDefault="00704396" w:rsidP="009E42B6">
            <w:pPr>
              <w:ind w:left="732" w:hanging="732"/>
              <w:jc w:val="center"/>
              <w:rPr>
                <w:lang w:val="sv-SE"/>
              </w:rPr>
            </w:pPr>
          </w:p>
          <w:p w:rsidR="009E42B6" w:rsidRDefault="009E42B6" w:rsidP="009E42B6">
            <w:pPr>
              <w:ind w:left="732" w:hanging="732"/>
              <w:jc w:val="center"/>
              <w:rPr>
                <w:lang w:val="sv-SE"/>
              </w:rPr>
            </w:pPr>
          </w:p>
          <w:p w:rsidR="009E42B6" w:rsidRPr="00EC1D28" w:rsidRDefault="00EC1D28" w:rsidP="009E42B6">
            <w:pPr>
              <w:ind w:left="732" w:hanging="732"/>
              <w:jc w:val="center"/>
              <w:rPr>
                <w:rFonts w:ascii="Arial" w:hAnsi="Arial" w:cs="Arial"/>
                <w:lang w:val="sv-SE"/>
              </w:rPr>
            </w:pPr>
            <w:r>
              <w:rPr>
                <w:rFonts w:ascii="Arial" w:hAnsi="Arial" w:cs="Arial"/>
                <w:lang w:val="sv-SE"/>
              </w:rPr>
              <w:t xml:space="preserve">               Đã ký</w:t>
            </w:r>
          </w:p>
          <w:p w:rsidR="009E42B6" w:rsidRDefault="009E42B6" w:rsidP="009E42B6">
            <w:pPr>
              <w:ind w:left="732" w:hanging="732"/>
              <w:jc w:val="center"/>
              <w:rPr>
                <w:lang w:val="sv-SE"/>
              </w:rPr>
            </w:pPr>
          </w:p>
          <w:p w:rsidR="00704396" w:rsidRPr="009E42B6" w:rsidRDefault="009E42B6" w:rsidP="009E42B6">
            <w:pPr>
              <w:ind w:left="732" w:hanging="732"/>
              <w:jc w:val="center"/>
              <w:rPr>
                <w:rFonts w:ascii="Times New Roman" w:hAnsi="Times New Roman"/>
                <w:b/>
                <w:lang w:val="sv-SE"/>
              </w:rPr>
            </w:pPr>
            <w:r>
              <w:rPr>
                <w:rFonts w:ascii="Times New Roman" w:hAnsi="Times New Roman"/>
                <w:b/>
                <w:lang w:val="sv-SE"/>
              </w:rPr>
              <w:t xml:space="preserve">             </w:t>
            </w:r>
            <w:r w:rsidRPr="009E42B6">
              <w:rPr>
                <w:rFonts w:ascii="Times New Roman" w:hAnsi="Times New Roman"/>
                <w:b/>
                <w:lang w:val="sv-SE"/>
              </w:rPr>
              <w:t>Nguyễn Hữu Hoài</w:t>
            </w:r>
          </w:p>
        </w:tc>
      </w:tr>
    </w:tbl>
    <w:p w:rsidR="00704396" w:rsidRPr="00673DA2" w:rsidRDefault="00704396" w:rsidP="000B6BB7">
      <w:pPr>
        <w:pStyle w:val="BodyText"/>
        <w:ind w:right="92"/>
        <w:jc w:val="left"/>
        <w:rPr>
          <w:rFonts w:ascii="Times New Roman" w:hAnsi="Times New Roman"/>
          <w:b/>
          <w:bCs/>
          <w:i w:val="0"/>
          <w:lang w:val="de-DE"/>
        </w:rPr>
      </w:pPr>
    </w:p>
    <w:sectPr w:rsidR="00704396" w:rsidRPr="00673DA2" w:rsidSect="00EC1D28">
      <w:footerReference w:type="even" r:id="rId7"/>
      <w:footerReference w:type="default" r:id="rId8"/>
      <w:pgSz w:w="11907" w:h="16840" w:code="9"/>
      <w:pgMar w:top="360" w:right="1134" w:bottom="1134" w:left="1701" w:header="720" w:footer="68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724" w:rsidRDefault="00362724">
      <w:r>
        <w:separator/>
      </w:r>
    </w:p>
  </w:endnote>
  <w:endnote w:type="continuationSeparator" w:id="1">
    <w:p w:rsidR="00362724" w:rsidRDefault="00362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7" w:usb1="00000000" w:usb2="00000000" w:usb3="00000000" w:csb0="00000013" w:csb1="00000000"/>
  </w:font>
  <w:font w:name=".VnArial">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AFF" w:usb1="00007843" w:usb2="00000001" w:usb3="00000000" w:csb0="000001FF" w:csb1="00000000"/>
  </w:font>
  <w:font w:name="Verdana">
    <w:panose1 w:val="020B0604030504040204"/>
    <w:charset w:val="00"/>
    <w:family w:val="swiss"/>
    <w:pitch w:val="variable"/>
    <w:sig w:usb0="A10006FF" w:usb1="4000205B" w:usb2="00000010" w:usb3="00000000" w:csb0="0000019F" w:csb1="00000000"/>
  </w:font>
  <w:font w:name=".VnAvant">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01" w:rsidRDefault="00FC5001" w:rsidP="00FD7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C5001" w:rsidRDefault="00FC5001" w:rsidP="002E19D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001" w:rsidRDefault="00FC5001" w:rsidP="00FD7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4D5">
      <w:rPr>
        <w:rStyle w:val="PageNumber"/>
        <w:noProof/>
      </w:rPr>
      <w:t>5</w:t>
    </w:r>
    <w:r>
      <w:rPr>
        <w:rStyle w:val="PageNumber"/>
      </w:rPr>
      <w:fldChar w:fldCharType="end"/>
    </w:r>
  </w:p>
  <w:p w:rsidR="00FC5001" w:rsidRDefault="00FC5001" w:rsidP="002E19D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724" w:rsidRDefault="00362724">
      <w:r>
        <w:separator/>
      </w:r>
    </w:p>
  </w:footnote>
  <w:footnote w:type="continuationSeparator" w:id="1">
    <w:p w:rsidR="00362724" w:rsidRDefault="003627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B2436"/>
    <w:multiLevelType w:val="multilevel"/>
    <w:tmpl w:val="D4602746"/>
    <w:lvl w:ilvl="0">
      <w:start w:val="560"/>
      <w:numFmt w:val="decimal"/>
      <w:lvlText w:val="%1"/>
      <w:lvlJc w:val="left"/>
      <w:pPr>
        <w:ind w:left="960" w:hanging="960"/>
      </w:pPr>
      <w:rPr>
        <w:rFonts w:hint="default"/>
      </w:rPr>
    </w:lvl>
    <w:lvl w:ilvl="1">
      <w:start w:val="464"/>
      <w:numFmt w:val="decimal"/>
      <w:lvlText w:val="%1.%2"/>
      <w:lvlJc w:val="left"/>
      <w:pPr>
        <w:ind w:left="1230" w:hanging="960"/>
      </w:pPr>
      <w:rPr>
        <w:rFonts w:hint="default"/>
      </w:rPr>
    </w:lvl>
    <w:lvl w:ilvl="2">
      <w:start w:val="1"/>
      <w:numFmt w:val="decimal"/>
      <w:lvlText w:val="%1.%2.%3"/>
      <w:lvlJc w:val="left"/>
      <w:pPr>
        <w:ind w:left="1500" w:hanging="96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
    <w:nsid w:val="2B6B56F1"/>
    <w:multiLevelType w:val="hybridMultilevel"/>
    <w:tmpl w:val="3F2837FA"/>
    <w:lvl w:ilvl="0" w:tplc="9BDCC68A">
      <w:start w:val="29"/>
      <w:numFmt w:val="bullet"/>
      <w:lvlText w:val="-"/>
      <w:lvlJc w:val="left"/>
      <w:pPr>
        <w:ind w:left="900" w:hanging="360"/>
      </w:pPr>
      <w:rPr>
        <w:rFonts w:ascii=".VnTime" w:eastAsia="Times New Roman" w:hAnsi=".VnTime"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2ED60E61"/>
    <w:multiLevelType w:val="hybridMultilevel"/>
    <w:tmpl w:val="F264A010"/>
    <w:lvl w:ilvl="0" w:tplc="A8369F9E">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364115BD"/>
    <w:multiLevelType w:val="hybridMultilevel"/>
    <w:tmpl w:val="85800D3A"/>
    <w:lvl w:ilvl="0" w:tplc="1DEA17E2">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4EAC6C64"/>
    <w:multiLevelType w:val="multilevel"/>
    <w:tmpl w:val="0F20BB02"/>
    <w:styleLink w:val="StyleBulleted"/>
    <w:lvl w:ilvl="0">
      <w:numFmt w:val="bullet"/>
      <w:lvlText w:val="-"/>
      <w:lvlJc w:val="left"/>
      <w:pPr>
        <w:tabs>
          <w:tab w:val="num" w:pos="1134"/>
        </w:tabs>
        <w:ind w:left="1134" w:hanging="283"/>
      </w:pPr>
      <w:rPr>
        <w:rFonts w:ascii=".VnTime" w:hAnsi=".VnTime" w:cs=".VnTime" w:hint="default"/>
        <w:sz w:val="24"/>
        <w:szCs w:val="24"/>
      </w:rPr>
    </w:lvl>
    <w:lvl w:ilvl="1">
      <w:start w:val="1"/>
      <w:numFmt w:val="bullet"/>
      <w:lvlText w:val="o"/>
      <w:lvlJc w:val="left"/>
      <w:pPr>
        <w:tabs>
          <w:tab w:val="num" w:pos="2214"/>
        </w:tabs>
        <w:ind w:left="2214" w:hanging="360"/>
      </w:pPr>
      <w:rPr>
        <w:rFonts w:ascii=".VnTime" w:hAnsi=".VnTime" w:cs=".VnTime" w:hint="default"/>
      </w:rPr>
    </w:lvl>
    <w:lvl w:ilvl="2">
      <w:start w:val="1"/>
      <w:numFmt w:val="bullet"/>
      <w:lvlText w:val=""/>
      <w:lvlJc w:val="left"/>
      <w:pPr>
        <w:tabs>
          <w:tab w:val="num" w:pos="2934"/>
        </w:tabs>
        <w:ind w:left="2934" w:hanging="360"/>
      </w:pPr>
      <w:rPr>
        <w:rFonts w:ascii=".VnTime" w:hAnsi=".VnTime" w:cs=".VnTime" w:hint="default"/>
      </w:rPr>
    </w:lvl>
    <w:lvl w:ilvl="3">
      <w:start w:val="1"/>
      <w:numFmt w:val="bullet"/>
      <w:lvlText w:val=""/>
      <w:lvlJc w:val="left"/>
      <w:pPr>
        <w:tabs>
          <w:tab w:val="num" w:pos="3654"/>
        </w:tabs>
        <w:ind w:left="3654" w:hanging="360"/>
      </w:pPr>
      <w:rPr>
        <w:rFonts w:ascii=".VnTime" w:hAnsi=".VnTime" w:cs=".VnTime" w:hint="default"/>
      </w:rPr>
    </w:lvl>
    <w:lvl w:ilvl="4">
      <w:start w:val="1"/>
      <w:numFmt w:val="bullet"/>
      <w:lvlText w:val="o"/>
      <w:lvlJc w:val="left"/>
      <w:pPr>
        <w:tabs>
          <w:tab w:val="num" w:pos="4374"/>
        </w:tabs>
        <w:ind w:left="4374" w:hanging="360"/>
      </w:pPr>
      <w:rPr>
        <w:rFonts w:ascii=".VnTime" w:hAnsi=".VnTime" w:cs=".VnTime" w:hint="default"/>
      </w:rPr>
    </w:lvl>
    <w:lvl w:ilvl="5">
      <w:start w:val="1"/>
      <w:numFmt w:val="bullet"/>
      <w:lvlText w:val=""/>
      <w:lvlJc w:val="left"/>
      <w:pPr>
        <w:tabs>
          <w:tab w:val="num" w:pos="5094"/>
        </w:tabs>
        <w:ind w:left="5094" w:hanging="360"/>
      </w:pPr>
      <w:rPr>
        <w:rFonts w:ascii=".VnTime" w:hAnsi=".VnTime" w:cs=".VnTime" w:hint="default"/>
      </w:rPr>
    </w:lvl>
    <w:lvl w:ilvl="6">
      <w:start w:val="1"/>
      <w:numFmt w:val="bullet"/>
      <w:lvlText w:val=""/>
      <w:lvlJc w:val="left"/>
      <w:pPr>
        <w:tabs>
          <w:tab w:val="num" w:pos="5814"/>
        </w:tabs>
        <w:ind w:left="5814" w:hanging="360"/>
      </w:pPr>
      <w:rPr>
        <w:rFonts w:ascii=".VnTime" w:hAnsi=".VnTime" w:cs=".VnTime" w:hint="default"/>
      </w:rPr>
    </w:lvl>
    <w:lvl w:ilvl="7">
      <w:start w:val="1"/>
      <w:numFmt w:val="bullet"/>
      <w:lvlText w:val="o"/>
      <w:lvlJc w:val="left"/>
      <w:pPr>
        <w:tabs>
          <w:tab w:val="num" w:pos="6534"/>
        </w:tabs>
        <w:ind w:left="6534" w:hanging="360"/>
      </w:pPr>
      <w:rPr>
        <w:rFonts w:ascii=".VnTime" w:hAnsi=".VnTime" w:cs=".VnTime" w:hint="default"/>
      </w:rPr>
    </w:lvl>
    <w:lvl w:ilvl="8">
      <w:start w:val="1"/>
      <w:numFmt w:val="bullet"/>
      <w:lvlText w:val=""/>
      <w:lvlJc w:val="left"/>
      <w:pPr>
        <w:tabs>
          <w:tab w:val="num" w:pos="7254"/>
        </w:tabs>
        <w:ind w:left="7254" w:hanging="360"/>
      </w:pPr>
      <w:rPr>
        <w:rFonts w:ascii=".VnTime" w:hAnsi=".VnTime" w:cs=".VnTime" w:hint="default"/>
      </w:rPr>
    </w:lvl>
  </w:abstractNum>
  <w:abstractNum w:abstractNumId="5">
    <w:nsid w:val="52380205"/>
    <w:multiLevelType w:val="hybridMultilevel"/>
    <w:tmpl w:val="06400F2A"/>
    <w:lvl w:ilvl="0" w:tplc="BE52E9D4">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nsid w:val="5D524E4E"/>
    <w:multiLevelType w:val="hybridMultilevel"/>
    <w:tmpl w:val="99CE162E"/>
    <w:lvl w:ilvl="0" w:tplc="8B92DEB0">
      <w:start w:val="6"/>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63DA6814"/>
    <w:multiLevelType w:val="hybridMultilevel"/>
    <w:tmpl w:val="DF10FABC"/>
    <w:lvl w:ilvl="0" w:tplc="B22E1CBC">
      <w:start w:val="2"/>
      <w:numFmt w:val="bullet"/>
      <w:suff w:val="space"/>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84C66C0"/>
    <w:multiLevelType w:val="hybridMultilevel"/>
    <w:tmpl w:val="77DA8728"/>
    <w:lvl w:ilvl="0" w:tplc="4A228F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F94F3E"/>
    <w:multiLevelType w:val="hybridMultilevel"/>
    <w:tmpl w:val="155828FC"/>
    <w:lvl w:ilvl="0" w:tplc="FC1A15F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057B0"/>
    <w:multiLevelType w:val="hybridMultilevel"/>
    <w:tmpl w:val="90B62B32"/>
    <w:lvl w:ilvl="0" w:tplc="02361568">
      <w:start w:val="4"/>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num w:numId="1">
    <w:abstractNumId w:val="4"/>
  </w:num>
  <w:num w:numId="2">
    <w:abstractNumId w:val="9"/>
  </w:num>
  <w:num w:numId="3">
    <w:abstractNumId w:val="0"/>
  </w:num>
  <w:num w:numId="4">
    <w:abstractNumId w:val="1"/>
  </w:num>
  <w:num w:numId="5">
    <w:abstractNumId w:val="5"/>
  </w:num>
  <w:num w:numId="6">
    <w:abstractNumId w:val="3"/>
  </w:num>
  <w:num w:numId="7">
    <w:abstractNumId w:val="2"/>
  </w:num>
  <w:num w:numId="8">
    <w:abstractNumId w:val="10"/>
  </w:num>
  <w:num w:numId="9">
    <w:abstractNumId w:val="6"/>
  </w:num>
  <w:num w:numId="10">
    <w:abstractNumId w:va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432"/>
  <w:drawingGridHorizontalSpacing w:val="14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B32505"/>
    <w:rsid w:val="0000086D"/>
    <w:rsid w:val="00001129"/>
    <w:rsid w:val="000011AE"/>
    <w:rsid w:val="000013EB"/>
    <w:rsid w:val="000017FE"/>
    <w:rsid w:val="00001B39"/>
    <w:rsid w:val="0000290B"/>
    <w:rsid w:val="00003108"/>
    <w:rsid w:val="00003C63"/>
    <w:rsid w:val="00004000"/>
    <w:rsid w:val="000048FA"/>
    <w:rsid w:val="00004BB5"/>
    <w:rsid w:val="00005F89"/>
    <w:rsid w:val="00006B61"/>
    <w:rsid w:val="000106DC"/>
    <w:rsid w:val="00010C08"/>
    <w:rsid w:val="00010FEB"/>
    <w:rsid w:val="00011901"/>
    <w:rsid w:val="00013741"/>
    <w:rsid w:val="00013A13"/>
    <w:rsid w:val="00014E40"/>
    <w:rsid w:val="0001510E"/>
    <w:rsid w:val="00015695"/>
    <w:rsid w:val="00015A9B"/>
    <w:rsid w:val="00015D6F"/>
    <w:rsid w:val="00015F24"/>
    <w:rsid w:val="0001656F"/>
    <w:rsid w:val="000174EC"/>
    <w:rsid w:val="00020ACD"/>
    <w:rsid w:val="00020F9A"/>
    <w:rsid w:val="0002107D"/>
    <w:rsid w:val="00021346"/>
    <w:rsid w:val="00021E66"/>
    <w:rsid w:val="0002257A"/>
    <w:rsid w:val="00022624"/>
    <w:rsid w:val="00022838"/>
    <w:rsid w:val="00022B9F"/>
    <w:rsid w:val="00023242"/>
    <w:rsid w:val="0002378B"/>
    <w:rsid w:val="00023C40"/>
    <w:rsid w:val="00024100"/>
    <w:rsid w:val="0002412F"/>
    <w:rsid w:val="0002423B"/>
    <w:rsid w:val="000244ED"/>
    <w:rsid w:val="000252C9"/>
    <w:rsid w:val="00025966"/>
    <w:rsid w:val="00026F6C"/>
    <w:rsid w:val="00027DEF"/>
    <w:rsid w:val="00030A79"/>
    <w:rsid w:val="00031679"/>
    <w:rsid w:val="0003225B"/>
    <w:rsid w:val="0003235D"/>
    <w:rsid w:val="000325ED"/>
    <w:rsid w:val="00033D5B"/>
    <w:rsid w:val="00033D81"/>
    <w:rsid w:val="000344B5"/>
    <w:rsid w:val="00035667"/>
    <w:rsid w:val="00035755"/>
    <w:rsid w:val="0003596E"/>
    <w:rsid w:val="000370A9"/>
    <w:rsid w:val="00040EE5"/>
    <w:rsid w:val="00040FDA"/>
    <w:rsid w:val="00041326"/>
    <w:rsid w:val="00041741"/>
    <w:rsid w:val="00041B0F"/>
    <w:rsid w:val="00041D21"/>
    <w:rsid w:val="0004298D"/>
    <w:rsid w:val="0004325B"/>
    <w:rsid w:val="0004380D"/>
    <w:rsid w:val="000439AE"/>
    <w:rsid w:val="00043CD9"/>
    <w:rsid w:val="00047A87"/>
    <w:rsid w:val="00047CF3"/>
    <w:rsid w:val="0005022B"/>
    <w:rsid w:val="00050C2F"/>
    <w:rsid w:val="00051D67"/>
    <w:rsid w:val="0005330A"/>
    <w:rsid w:val="00054368"/>
    <w:rsid w:val="0005458E"/>
    <w:rsid w:val="00054925"/>
    <w:rsid w:val="00055F84"/>
    <w:rsid w:val="00056421"/>
    <w:rsid w:val="000564BA"/>
    <w:rsid w:val="000576E0"/>
    <w:rsid w:val="00057DEC"/>
    <w:rsid w:val="0006116C"/>
    <w:rsid w:val="00063987"/>
    <w:rsid w:val="00063B69"/>
    <w:rsid w:val="00065B5B"/>
    <w:rsid w:val="00066FAC"/>
    <w:rsid w:val="00067297"/>
    <w:rsid w:val="000718F0"/>
    <w:rsid w:val="000729D2"/>
    <w:rsid w:val="00072C75"/>
    <w:rsid w:val="0007314D"/>
    <w:rsid w:val="00073C33"/>
    <w:rsid w:val="000742DF"/>
    <w:rsid w:val="00074959"/>
    <w:rsid w:val="00074CFC"/>
    <w:rsid w:val="0007674C"/>
    <w:rsid w:val="0007772C"/>
    <w:rsid w:val="000777D6"/>
    <w:rsid w:val="00077F88"/>
    <w:rsid w:val="0008071B"/>
    <w:rsid w:val="00080F0F"/>
    <w:rsid w:val="00081889"/>
    <w:rsid w:val="000824A4"/>
    <w:rsid w:val="000836C1"/>
    <w:rsid w:val="00083BE9"/>
    <w:rsid w:val="00085D8C"/>
    <w:rsid w:val="000901C6"/>
    <w:rsid w:val="000903EF"/>
    <w:rsid w:val="000907D5"/>
    <w:rsid w:val="00090D64"/>
    <w:rsid w:val="00090DEA"/>
    <w:rsid w:val="00091A9D"/>
    <w:rsid w:val="00093467"/>
    <w:rsid w:val="000949CF"/>
    <w:rsid w:val="00096437"/>
    <w:rsid w:val="00097398"/>
    <w:rsid w:val="00097412"/>
    <w:rsid w:val="000A025B"/>
    <w:rsid w:val="000A04A1"/>
    <w:rsid w:val="000A1372"/>
    <w:rsid w:val="000A27AE"/>
    <w:rsid w:val="000A356F"/>
    <w:rsid w:val="000A3AE7"/>
    <w:rsid w:val="000A420F"/>
    <w:rsid w:val="000A4CF8"/>
    <w:rsid w:val="000A5877"/>
    <w:rsid w:val="000A63C5"/>
    <w:rsid w:val="000A71F2"/>
    <w:rsid w:val="000B09DF"/>
    <w:rsid w:val="000B1C0B"/>
    <w:rsid w:val="000B2837"/>
    <w:rsid w:val="000B2876"/>
    <w:rsid w:val="000B2FF6"/>
    <w:rsid w:val="000B3B74"/>
    <w:rsid w:val="000B4C16"/>
    <w:rsid w:val="000B5277"/>
    <w:rsid w:val="000B57B5"/>
    <w:rsid w:val="000B58AF"/>
    <w:rsid w:val="000B5DF5"/>
    <w:rsid w:val="000B6BB7"/>
    <w:rsid w:val="000B6E5B"/>
    <w:rsid w:val="000B72FA"/>
    <w:rsid w:val="000B7687"/>
    <w:rsid w:val="000B7F84"/>
    <w:rsid w:val="000B7FEE"/>
    <w:rsid w:val="000C0BDB"/>
    <w:rsid w:val="000C1C0D"/>
    <w:rsid w:val="000C23F7"/>
    <w:rsid w:val="000C2659"/>
    <w:rsid w:val="000C37E3"/>
    <w:rsid w:val="000C3DE0"/>
    <w:rsid w:val="000C3F36"/>
    <w:rsid w:val="000C4210"/>
    <w:rsid w:val="000C5082"/>
    <w:rsid w:val="000C7D76"/>
    <w:rsid w:val="000D107A"/>
    <w:rsid w:val="000D2197"/>
    <w:rsid w:val="000D2522"/>
    <w:rsid w:val="000D27B2"/>
    <w:rsid w:val="000D2981"/>
    <w:rsid w:val="000D2A05"/>
    <w:rsid w:val="000D3D02"/>
    <w:rsid w:val="000D487A"/>
    <w:rsid w:val="000D4CC5"/>
    <w:rsid w:val="000D4E59"/>
    <w:rsid w:val="000D5FFC"/>
    <w:rsid w:val="000D659B"/>
    <w:rsid w:val="000D7794"/>
    <w:rsid w:val="000E07F0"/>
    <w:rsid w:val="000E12EA"/>
    <w:rsid w:val="000E2559"/>
    <w:rsid w:val="000E2E27"/>
    <w:rsid w:val="000E2EE1"/>
    <w:rsid w:val="000E3263"/>
    <w:rsid w:val="000E35AF"/>
    <w:rsid w:val="000E3A98"/>
    <w:rsid w:val="000E4E7E"/>
    <w:rsid w:val="000E4FC1"/>
    <w:rsid w:val="000E5049"/>
    <w:rsid w:val="000E711C"/>
    <w:rsid w:val="000E7A25"/>
    <w:rsid w:val="000F1C37"/>
    <w:rsid w:val="000F27B1"/>
    <w:rsid w:val="000F3034"/>
    <w:rsid w:val="000F314C"/>
    <w:rsid w:val="000F3EC1"/>
    <w:rsid w:val="000F413D"/>
    <w:rsid w:val="000F45DA"/>
    <w:rsid w:val="000F45FB"/>
    <w:rsid w:val="000F4858"/>
    <w:rsid w:val="000F4D5E"/>
    <w:rsid w:val="000F5010"/>
    <w:rsid w:val="000F53F2"/>
    <w:rsid w:val="000F652A"/>
    <w:rsid w:val="000F6B8A"/>
    <w:rsid w:val="001006AC"/>
    <w:rsid w:val="00101A92"/>
    <w:rsid w:val="00102D3D"/>
    <w:rsid w:val="00104CE8"/>
    <w:rsid w:val="00104DEA"/>
    <w:rsid w:val="0010503A"/>
    <w:rsid w:val="0010511A"/>
    <w:rsid w:val="0010566B"/>
    <w:rsid w:val="0010645C"/>
    <w:rsid w:val="0010717D"/>
    <w:rsid w:val="00107625"/>
    <w:rsid w:val="001115C4"/>
    <w:rsid w:val="001117B6"/>
    <w:rsid w:val="00111BCE"/>
    <w:rsid w:val="00112089"/>
    <w:rsid w:val="00112115"/>
    <w:rsid w:val="001121A7"/>
    <w:rsid w:val="00112C81"/>
    <w:rsid w:val="00113EBF"/>
    <w:rsid w:val="00115511"/>
    <w:rsid w:val="00115A42"/>
    <w:rsid w:val="00115D87"/>
    <w:rsid w:val="00116154"/>
    <w:rsid w:val="00116CC0"/>
    <w:rsid w:val="00117528"/>
    <w:rsid w:val="00120358"/>
    <w:rsid w:val="001212C8"/>
    <w:rsid w:val="0012138D"/>
    <w:rsid w:val="00121824"/>
    <w:rsid w:val="00124584"/>
    <w:rsid w:val="0012646C"/>
    <w:rsid w:val="0012721E"/>
    <w:rsid w:val="00127537"/>
    <w:rsid w:val="00131C0E"/>
    <w:rsid w:val="00132904"/>
    <w:rsid w:val="00133747"/>
    <w:rsid w:val="00133989"/>
    <w:rsid w:val="001349C4"/>
    <w:rsid w:val="00134A01"/>
    <w:rsid w:val="00135330"/>
    <w:rsid w:val="001360D7"/>
    <w:rsid w:val="001369E9"/>
    <w:rsid w:val="001371D6"/>
    <w:rsid w:val="00137758"/>
    <w:rsid w:val="001377AE"/>
    <w:rsid w:val="00140236"/>
    <w:rsid w:val="001415F5"/>
    <w:rsid w:val="0014194D"/>
    <w:rsid w:val="00141C44"/>
    <w:rsid w:val="00141D68"/>
    <w:rsid w:val="0014338A"/>
    <w:rsid w:val="001439D8"/>
    <w:rsid w:val="001440E4"/>
    <w:rsid w:val="0014428E"/>
    <w:rsid w:val="001442F8"/>
    <w:rsid w:val="00146451"/>
    <w:rsid w:val="001475F4"/>
    <w:rsid w:val="00147B1E"/>
    <w:rsid w:val="00147D88"/>
    <w:rsid w:val="0015015C"/>
    <w:rsid w:val="001517EF"/>
    <w:rsid w:val="00153E1C"/>
    <w:rsid w:val="00153F5D"/>
    <w:rsid w:val="001541B1"/>
    <w:rsid w:val="00154D1C"/>
    <w:rsid w:val="001551A0"/>
    <w:rsid w:val="001559D2"/>
    <w:rsid w:val="00155FCB"/>
    <w:rsid w:val="00156419"/>
    <w:rsid w:val="00156649"/>
    <w:rsid w:val="00156891"/>
    <w:rsid w:val="001619F6"/>
    <w:rsid w:val="001620A0"/>
    <w:rsid w:val="001625DF"/>
    <w:rsid w:val="00163DB0"/>
    <w:rsid w:val="001641E4"/>
    <w:rsid w:val="001648A9"/>
    <w:rsid w:val="001650F6"/>
    <w:rsid w:val="00166BB8"/>
    <w:rsid w:val="00166CAE"/>
    <w:rsid w:val="00167232"/>
    <w:rsid w:val="00167F2B"/>
    <w:rsid w:val="00167FBB"/>
    <w:rsid w:val="00170D8C"/>
    <w:rsid w:val="00171D22"/>
    <w:rsid w:val="00172428"/>
    <w:rsid w:val="00174B4F"/>
    <w:rsid w:val="00174BD0"/>
    <w:rsid w:val="0017504D"/>
    <w:rsid w:val="00175A57"/>
    <w:rsid w:val="0017600A"/>
    <w:rsid w:val="0017726A"/>
    <w:rsid w:val="001774D5"/>
    <w:rsid w:val="00177A74"/>
    <w:rsid w:val="00180CCF"/>
    <w:rsid w:val="001813D6"/>
    <w:rsid w:val="00182579"/>
    <w:rsid w:val="00182B3F"/>
    <w:rsid w:val="00186474"/>
    <w:rsid w:val="0018647D"/>
    <w:rsid w:val="001871B4"/>
    <w:rsid w:val="0019035D"/>
    <w:rsid w:val="001911E6"/>
    <w:rsid w:val="00192A78"/>
    <w:rsid w:val="0019303C"/>
    <w:rsid w:val="001933FD"/>
    <w:rsid w:val="00193E2A"/>
    <w:rsid w:val="00194685"/>
    <w:rsid w:val="00194FCB"/>
    <w:rsid w:val="00196A38"/>
    <w:rsid w:val="00196E4F"/>
    <w:rsid w:val="001A063D"/>
    <w:rsid w:val="001A121B"/>
    <w:rsid w:val="001A181B"/>
    <w:rsid w:val="001A3DCE"/>
    <w:rsid w:val="001A40F5"/>
    <w:rsid w:val="001A58DD"/>
    <w:rsid w:val="001A5B11"/>
    <w:rsid w:val="001A5B48"/>
    <w:rsid w:val="001A6908"/>
    <w:rsid w:val="001B013D"/>
    <w:rsid w:val="001B2030"/>
    <w:rsid w:val="001B2369"/>
    <w:rsid w:val="001B26B2"/>
    <w:rsid w:val="001B29D4"/>
    <w:rsid w:val="001B2A0F"/>
    <w:rsid w:val="001B2AC2"/>
    <w:rsid w:val="001B2EAE"/>
    <w:rsid w:val="001B300A"/>
    <w:rsid w:val="001B428E"/>
    <w:rsid w:val="001B455B"/>
    <w:rsid w:val="001B46EF"/>
    <w:rsid w:val="001B4DBE"/>
    <w:rsid w:val="001B645A"/>
    <w:rsid w:val="001B6D2F"/>
    <w:rsid w:val="001B730C"/>
    <w:rsid w:val="001B7422"/>
    <w:rsid w:val="001C06AD"/>
    <w:rsid w:val="001C0B58"/>
    <w:rsid w:val="001C107C"/>
    <w:rsid w:val="001C21E2"/>
    <w:rsid w:val="001C34AF"/>
    <w:rsid w:val="001C442A"/>
    <w:rsid w:val="001C50F9"/>
    <w:rsid w:val="001C51AA"/>
    <w:rsid w:val="001C5A84"/>
    <w:rsid w:val="001C61BB"/>
    <w:rsid w:val="001C6D4A"/>
    <w:rsid w:val="001C7FE6"/>
    <w:rsid w:val="001D085F"/>
    <w:rsid w:val="001D0EED"/>
    <w:rsid w:val="001D0EF8"/>
    <w:rsid w:val="001D2481"/>
    <w:rsid w:val="001D3040"/>
    <w:rsid w:val="001D3BB1"/>
    <w:rsid w:val="001D4187"/>
    <w:rsid w:val="001D4B26"/>
    <w:rsid w:val="001D5411"/>
    <w:rsid w:val="001D5E3D"/>
    <w:rsid w:val="001D638E"/>
    <w:rsid w:val="001D75B8"/>
    <w:rsid w:val="001E085E"/>
    <w:rsid w:val="001E12DF"/>
    <w:rsid w:val="001E1476"/>
    <w:rsid w:val="001E2B3B"/>
    <w:rsid w:val="001E340D"/>
    <w:rsid w:val="001E3F4A"/>
    <w:rsid w:val="001E4E92"/>
    <w:rsid w:val="001E5896"/>
    <w:rsid w:val="001E66E7"/>
    <w:rsid w:val="001E68EF"/>
    <w:rsid w:val="001E6D76"/>
    <w:rsid w:val="001E7D01"/>
    <w:rsid w:val="001E7D02"/>
    <w:rsid w:val="001E7FC6"/>
    <w:rsid w:val="001F0236"/>
    <w:rsid w:val="001F1CDB"/>
    <w:rsid w:val="001F2487"/>
    <w:rsid w:val="001F2CF7"/>
    <w:rsid w:val="001F30EF"/>
    <w:rsid w:val="001F4548"/>
    <w:rsid w:val="001F46BF"/>
    <w:rsid w:val="001F50CA"/>
    <w:rsid w:val="001F69B8"/>
    <w:rsid w:val="00201757"/>
    <w:rsid w:val="00201CFA"/>
    <w:rsid w:val="00201D5F"/>
    <w:rsid w:val="00201F4D"/>
    <w:rsid w:val="0020217F"/>
    <w:rsid w:val="00202C9A"/>
    <w:rsid w:val="00202EA6"/>
    <w:rsid w:val="002032A1"/>
    <w:rsid w:val="002039D4"/>
    <w:rsid w:val="002054E9"/>
    <w:rsid w:val="00207E45"/>
    <w:rsid w:val="00214CED"/>
    <w:rsid w:val="002156E2"/>
    <w:rsid w:val="00215DEC"/>
    <w:rsid w:val="0021686A"/>
    <w:rsid w:val="00216DF3"/>
    <w:rsid w:val="00217539"/>
    <w:rsid w:val="002200B2"/>
    <w:rsid w:val="00220344"/>
    <w:rsid w:val="00221B55"/>
    <w:rsid w:val="00222693"/>
    <w:rsid w:val="00222A98"/>
    <w:rsid w:val="00223794"/>
    <w:rsid w:val="00223C0B"/>
    <w:rsid w:val="002243E9"/>
    <w:rsid w:val="00224CFF"/>
    <w:rsid w:val="00226063"/>
    <w:rsid w:val="002260C8"/>
    <w:rsid w:val="002262F6"/>
    <w:rsid w:val="00226F31"/>
    <w:rsid w:val="00227BC6"/>
    <w:rsid w:val="00230240"/>
    <w:rsid w:val="00230508"/>
    <w:rsid w:val="00230DA1"/>
    <w:rsid w:val="00230E87"/>
    <w:rsid w:val="002318B0"/>
    <w:rsid w:val="00232109"/>
    <w:rsid w:val="00232115"/>
    <w:rsid w:val="002324FD"/>
    <w:rsid w:val="00233C6F"/>
    <w:rsid w:val="00234204"/>
    <w:rsid w:val="00234771"/>
    <w:rsid w:val="00234B93"/>
    <w:rsid w:val="0023527A"/>
    <w:rsid w:val="00235DC8"/>
    <w:rsid w:val="00236266"/>
    <w:rsid w:val="002370FB"/>
    <w:rsid w:val="002375F7"/>
    <w:rsid w:val="00237AB6"/>
    <w:rsid w:val="00237FD9"/>
    <w:rsid w:val="002410FD"/>
    <w:rsid w:val="0024115A"/>
    <w:rsid w:val="002416A7"/>
    <w:rsid w:val="00242726"/>
    <w:rsid w:val="00243210"/>
    <w:rsid w:val="00244619"/>
    <w:rsid w:val="00244E71"/>
    <w:rsid w:val="0024528B"/>
    <w:rsid w:val="002452EC"/>
    <w:rsid w:val="00246846"/>
    <w:rsid w:val="00247550"/>
    <w:rsid w:val="00247EEC"/>
    <w:rsid w:val="00247F71"/>
    <w:rsid w:val="0025065E"/>
    <w:rsid w:val="002507C6"/>
    <w:rsid w:val="0025081A"/>
    <w:rsid w:val="0025159D"/>
    <w:rsid w:val="00251715"/>
    <w:rsid w:val="00251741"/>
    <w:rsid w:val="0025195A"/>
    <w:rsid w:val="0025221B"/>
    <w:rsid w:val="00252232"/>
    <w:rsid w:val="00252452"/>
    <w:rsid w:val="00252E78"/>
    <w:rsid w:val="00252EA4"/>
    <w:rsid w:val="00255DED"/>
    <w:rsid w:val="002568F7"/>
    <w:rsid w:val="00256BE1"/>
    <w:rsid w:val="002570A0"/>
    <w:rsid w:val="00257EF6"/>
    <w:rsid w:val="00260507"/>
    <w:rsid w:val="002619E7"/>
    <w:rsid w:val="002623CC"/>
    <w:rsid w:val="0026266E"/>
    <w:rsid w:val="002633C9"/>
    <w:rsid w:val="00263450"/>
    <w:rsid w:val="002639D9"/>
    <w:rsid w:val="00264179"/>
    <w:rsid w:val="002645E5"/>
    <w:rsid w:val="00264DAA"/>
    <w:rsid w:val="00265860"/>
    <w:rsid w:val="002660EF"/>
    <w:rsid w:val="00267847"/>
    <w:rsid w:val="00267A1E"/>
    <w:rsid w:val="00267DCB"/>
    <w:rsid w:val="0027068A"/>
    <w:rsid w:val="00271341"/>
    <w:rsid w:val="0027144C"/>
    <w:rsid w:val="0027188A"/>
    <w:rsid w:val="00273EE0"/>
    <w:rsid w:val="00274958"/>
    <w:rsid w:val="00276762"/>
    <w:rsid w:val="00276AE5"/>
    <w:rsid w:val="00276B79"/>
    <w:rsid w:val="00280812"/>
    <w:rsid w:val="002813C5"/>
    <w:rsid w:val="0028153A"/>
    <w:rsid w:val="00281863"/>
    <w:rsid w:val="00282199"/>
    <w:rsid w:val="00282D57"/>
    <w:rsid w:val="002832FC"/>
    <w:rsid w:val="0028332D"/>
    <w:rsid w:val="00283377"/>
    <w:rsid w:val="00283D99"/>
    <w:rsid w:val="00284A86"/>
    <w:rsid w:val="00286F58"/>
    <w:rsid w:val="00287968"/>
    <w:rsid w:val="00287FF1"/>
    <w:rsid w:val="00291857"/>
    <w:rsid w:val="00291BEF"/>
    <w:rsid w:val="00292972"/>
    <w:rsid w:val="002930B9"/>
    <w:rsid w:val="00293390"/>
    <w:rsid w:val="0029505C"/>
    <w:rsid w:val="00295118"/>
    <w:rsid w:val="0029604D"/>
    <w:rsid w:val="00297958"/>
    <w:rsid w:val="002A05CC"/>
    <w:rsid w:val="002A22ED"/>
    <w:rsid w:val="002A350D"/>
    <w:rsid w:val="002A375A"/>
    <w:rsid w:val="002A4CC7"/>
    <w:rsid w:val="002A4EFA"/>
    <w:rsid w:val="002A4F96"/>
    <w:rsid w:val="002A5535"/>
    <w:rsid w:val="002A5F52"/>
    <w:rsid w:val="002A63FD"/>
    <w:rsid w:val="002A641F"/>
    <w:rsid w:val="002A6AB3"/>
    <w:rsid w:val="002A7024"/>
    <w:rsid w:val="002B00A0"/>
    <w:rsid w:val="002B218C"/>
    <w:rsid w:val="002B2273"/>
    <w:rsid w:val="002B2ABD"/>
    <w:rsid w:val="002B439C"/>
    <w:rsid w:val="002B4623"/>
    <w:rsid w:val="002B4F33"/>
    <w:rsid w:val="002B60EB"/>
    <w:rsid w:val="002B657B"/>
    <w:rsid w:val="002B7271"/>
    <w:rsid w:val="002B75EA"/>
    <w:rsid w:val="002B773C"/>
    <w:rsid w:val="002B77FD"/>
    <w:rsid w:val="002C1D1F"/>
    <w:rsid w:val="002C3D2C"/>
    <w:rsid w:val="002C3D36"/>
    <w:rsid w:val="002C4078"/>
    <w:rsid w:val="002C4D40"/>
    <w:rsid w:val="002C517B"/>
    <w:rsid w:val="002C6508"/>
    <w:rsid w:val="002C6694"/>
    <w:rsid w:val="002D06BC"/>
    <w:rsid w:val="002D0A21"/>
    <w:rsid w:val="002D2034"/>
    <w:rsid w:val="002D2EBA"/>
    <w:rsid w:val="002D377F"/>
    <w:rsid w:val="002D394F"/>
    <w:rsid w:val="002D3D26"/>
    <w:rsid w:val="002D5AC5"/>
    <w:rsid w:val="002D6811"/>
    <w:rsid w:val="002D6EEA"/>
    <w:rsid w:val="002D71F9"/>
    <w:rsid w:val="002D770E"/>
    <w:rsid w:val="002E056D"/>
    <w:rsid w:val="002E0844"/>
    <w:rsid w:val="002E0D48"/>
    <w:rsid w:val="002E19D2"/>
    <w:rsid w:val="002E30FE"/>
    <w:rsid w:val="002E4172"/>
    <w:rsid w:val="002E461B"/>
    <w:rsid w:val="002E4E90"/>
    <w:rsid w:val="002E57D2"/>
    <w:rsid w:val="002E72E4"/>
    <w:rsid w:val="002F06A6"/>
    <w:rsid w:val="002F07AC"/>
    <w:rsid w:val="002F0CCB"/>
    <w:rsid w:val="002F0D79"/>
    <w:rsid w:val="002F0FE5"/>
    <w:rsid w:val="002F1181"/>
    <w:rsid w:val="002F13D0"/>
    <w:rsid w:val="002F1906"/>
    <w:rsid w:val="002F1E7F"/>
    <w:rsid w:val="002F2C79"/>
    <w:rsid w:val="002F3933"/>
    <w:rsid w:val="002F41FC"/>
    <w:rsid w:val="002F5F54"/>
    <w:rsid w:val="002F63F4"/>
    <w:rsid w:val="002F6EC1"/>
    <w:rsid w:val="002F752A"/>
    <w:rsid w:val="002F7964"/>
    <w:rsid w:val="003008A8"/>
    <w:rsid w:val="00300EF7"/>
    <w:rsid w:val="00301684"/>
    <w:rsid w:val="0030185F"/>
    <w:rsid w:val="00301D83"/>
    <w:rsid w:val="003025FC"/>
    <w:rsid w:val="0030321B"/>
    <w:rsid w:val="00303A1B"/>
    <w:rsid w:val="0030520F"/>
    <w:rsid w:val="003057BD"/>
    <w:rsid w:val="00305FEB"/>
    <w:rsid w:val="003065D2"/>
    <w:rsid w:val="00307CA7"/>
    <w:rsid w:val="003102D3"/>
    <w:rsid w:val="00310B3B"/>
    <w:rsid w:val="003119EC"/>
    <w:rsid w:val="00312753"/>
    <w:rsid w:val="0031399B"/>
    <w:rsid w:val="00314562"/>
    <w:rsid w:val="00314A2F"/>
    <w:rsid w:val="00315340"/>
    <w:rsid w:val="003153E7"/>
    <w:rsid w:val="0031674F"/>
    <w:rsid w:val="0031734D"/>
    <w:rsid w:val="003201A6"/>
    <w:rsid w:val="00320291"/>
    <w:rsid w:val="0032164F"/>
    <w:rsid w:val="0032201B"/>
    <w:rsid w:val="00322B9D"/>
    <w:rsid w:val="00322FCA"/>
    <w:rsid w:val="0032375D"/>
    <w:rsid w:val="0032464C"/>
    <w:rsid w:val="0032469B"/>
    <w:rsid w:val="003247CB"/>
    <w:rsid w:val="00325071"/>
    <w:rsid w:val="0032540A"/>
    <w:rsid w:val="00325672"/>
    <w:rsid w:val="00325879"/>
    <w:rsid w:val="0032617A"/>
    <w:rsid w:val="00326601"/>
    <w:rsid w:val="00326A0A"/>
    <w:rsid w:val="00326D02"/>
    <w:rsid w:val="00326DF4"/>
    <w:rsid w:val="00327200"/>
    <w:rsid w:val="003273AE"/>
    <w:rsid w:val="0032758A"/>
    <w:rsid w:val="0033065F"/>
    <w:rsid w:val="00330962"/>
    <w:rsid w:val="00330D00"/>
    <w:rsid w:val="0033157A"/>
    <w:rsid w:val="0033173E"/>
    <w:rsid w:val="00332345"/>
    <w:rsid w:val="003327F3"/>
    <w:rsid w:val="0033434C"/>
    <w:rsid w:val="00334DB8"/>
    <w:rsid w:val="00334ED8"/>
    <w:rsid w:val="0033516A"/>
    <w:rsid w:val="00335446"/>
    <w:rsid w:val="00335664"/>
    <w:rsid w:val="00337007"/>
    <w:rsid w:val="00340BE1"/>
    <w:rsid w:val="003425D4"/>
    <w:rsid w:val="00344523"/>
    <w:rsid w:val="00344A4A"/>
    <w:rsid w:val="00345118"/>
    <w:rsid w:val="0034563F"/>
    <w:rsid w:val="00346942"/>
    <w:rsid w:val="00347387"/>
    <w:rsid w:val="00350AC5"/>
    <w:rsid w:val="00352957"/>
    <w:rsid w:val="0035430F"/>
    <w:rsid w:val="00354CAF"/>
    <w:rsid w:val="0035501C"/>
    <w:rsid w:val="003553F0"/>
    <w:rsid w:val="00355D4B"/>
    <w:rsid w:val="0035680D"/>
    <w:rsid w:val="00357649"/>
    <w:rsid w:val="00361115"/>
    <w:rsid w:val="003615B9"/>
    <w:rsid w:val="00361AD0"/>
    <w:rsid w:val="00362724"/>
    <w:rsid w:val="00362D56"/>
    <w:rsid w:val="003630F8"/>
    <w:rsid w:val="0036354E"/>
    <w:rsid w:val="003639A5"/>
    <w:rsid w:val="00363BDD"/>
    <w:rsid w:val="00363CD2"/>
    <w:rsid w:val="0036465F"/>
    <w:rsid w:val="00364854"/>
    <w:rsid w:val="00365B9E"/>
    <w:rsid w:val="00366185"/>
    <w:rsid w:val="003666B0"/>
    <w:rsid w:val="00366C2B"/>
    <w:rsid w:val="00367C25"/>
    <w:rsid w:val="003704F2"/>
    <w:rsid w:val="00370A3E"/>
    <w:rsid w:val="00371187"/>
    <w:rsid w:val="003717B7"/>
    <w:rsid w:val="00371A30"/>
    <w:rsid w:val="003728BD"/>
    <w:rsid w:val="00372953"/>
    <w:rsid w:val="003738E1"/>
    <w:rsid w:val="00374757"/>
    <w:rsid w:val="00374800"/>
    <w:rsid w:val="00375ACF"/>
    <w:rsid w:val="0037621F"/>
    <w:rsid w:val="00376435"/>
    <w:rsid w:val="00377BF6"/>
    <w:rsid w:val="00380159"/>
    <w:rsid w:val="0038064B"/>
    <w:rsid w:val="00380658"/>
    <w:rsid w:val="0038142F"/>
    <w:rsid w:val="0038161D"/>
    <w:rsid w:val="003824F6"/>
    <w:rsid w:val="003837EC"/>
    <w:rsid w:val="00383B4E"/>
    <w:rsid w:val="00383DF7"/>
    <w:rsid w:val="0038430E"/>
    <w:rsid w:val="0038432E"/>
    <w:rsid w:val="00385193"/>
    <w:rsid w:val="00387175"/>
    <w:rsid w:val="00390642"/>
    <w:rsid w:val="00390C0D"/>
    <w:rsid w:val="00390E0C"/>
    <w:rsid w:val="00391641"/>
    <w:rsid w:val="003946A1"/>
    <w:rsid w:val="00394B48"/>
    <w:rsid w:val="003959EB"/>
    <w:rsid w:val="00397012"/>
    <w:rsid w:val="003970F3"/>
    <w:rsid w:val="003A20B8"/>
    <w:rsid w:val="003A3429"/>
    <w:rsid w:val="003A5556"/>
    <w:rsid w:val="003A5CFA"/>
    <w:rsid w:val="003A5D45"/>
    <w:rsid w:val="003A67C8"/>
    <w:rsid w:val="003A7F23"/>
    <w:rsid w:val="003B0571"/>
    <w:rsid w:val="003B13A6"/>
    <w:rsid w:val="003B1D4B"/>
    <w:rsid w:val="003B2252"/>
    <w:rsid w:val="003B2380"/>
    <w:rsid w:val="003B2E00"/>
    <w:rsid w:val="003B432D"/>
    <w:rsid w:val="003B4BAC"/>
    <w:rsid w:val="003B550C"/>
    <w:rsid w:val="003B59B5"/>
    <w:rsid w:val="003B5A27"/>
    <w:rsid w:val="003B608F"/>
    <w:rsid w:val="003B649D"/>
    <w:rsid w:val="003B7E33"/>
    <w:rsid w:val="003C0E23"/>
    <w:rsid w:val="003C0EE4"/>
    <w:rsid w:val="003C1261"/>
    <w:rsid w:val="003C211A"/>
    <w:rsid w:val="003C25BB"/>
    <w:rsid w:val="003C2EBD"/>
    <w:rsid w:val="003C2FAC"/>
    <w:rsid w:val="003C3264"/>
    <w:rsid w:val="003C42DF"/>
    <w:rsid w:val="003C4841"/>
    <w:rsid w:val="003C4BB3"/>
    <w:rsid w:val="003C4C90"/>
    <w:rsid w:val="003C4D6E"/>
    <w:rsid w:val="003C5255"/>
    <w:rsid w:val="003C556A"/>
    <w:rsid w:val="003C7266"/>
    <w:rsid w:val="003C7D64"/>
    <w:rsid w:val="003D05BE"/>
    <w:rsid w:val="003D1119"/>
    <w:rsid w:val="003D1D41"/>
    <w:rsid w:val="003D1F8C"/>
    <w:rsid w:val="003D22CA"/>
    <w:rsid w:val="003D2C64"/>
    <w:rsid w:val="003D3008"/>
    <w:rsid w:val="003D4066"/>
    <w:rsid w:val="003D501C"/>
    <w:rsid w:val="003D6CD1"/>
    <w:rsid w:val="003D7450"/>
    <w:rsid w:val="003D7BD2"/>
    <w:rsid w:val="003E040F"/>
    <w:rsid w:val="003E0DFF"/>
    <w:rsid w:val="003E0EE7"/>
    <w:rsid w:val="003E1426"/>
    <w:rsid w:val="003E1AD7"/>
    <w:rsid w:val="003E1B1B"/>
    <w:rsid w:val="003E25EB"/>
    <w:rsid w:val="003E3047"/>
    <w:rsid w:val="003E3949"/>
    <w:rsid w:val="003E3EB3"/>
    <w:rsid w:val="003E3EF4"/>
    <w:rsid w:val="003E5CB9"/>
    <w:rsid w:val="003E5D10"/>
    <w:rsid w:val="003E7A9C"/>
    <w:rsid w:val="003E7CA2"/>
    <w:rsid w:val="003F39BB"/>
    <w:rsid w:val="003F3E06"/>
    <w:rsid w:val="003F413D"/>
    <w:rsid w:val="003F4EEF"/>
    <w:rsid w:val="003F5190"/>
    <w:rsid w:val="003F5487"/>
    <w:rsid w:val="003F6AFB"/>
    <w:rsid w:val="003F7CB8"/>
    <w:rsid w:val="0040022D"/>
    <w:rsid w:val="00401316"/>
    <w:rsid w:val="00402B77"/>
    <w:rsid w:val="004032F9"/>
    <w:rsid w:val="0040416B"/>
    <w:rsid w:val="00404C1B"/>
    <w:rsid w:val="00405D33"/>
    <w:rsid w:val="00407BDD"/>
    <w:rsid w:val="00411848"/>
    <w:rsid w:val="00411C74"/>
    <w:rsid w:val="00411F18"/>
    <w:rsid w:val="004125EF"/>
    <w:rsid w:val="0041327F"/>
    <w:rsid w:val="00413BF0"/>
    <w:rsid w:val="00414265"/>
    <w:rsid w:val="004145A4"/>
    <w:rsid w:val="00414F6B"/>
    <w:rsid w:val="00415B3A"/>
    <w:rsid w:val="00420587"/>
    <w:rsid w:val="004205B9"/>
    <w:rsid w:val="00420D94"/>
    <w:rsid w:val="0042164E"/>
    <w:rsid w:val="00421BE3"/>
    <w:rsid w:val="0042494F"/>
    <w:rsid w:val="004254AD"/>
    <w:rsid w:val="004260FB"/>
    <w:rsid w:val="0042703F"/>
    <w:rsid w:val="004274AB"/>
    <w:rsid w:val="00427F4C"/>
    <w:rsid w:val="00430752"/>
    <w:rsid w:val="00431EF5"/>
    <w:rsid w:val="0043232F"/>
    <w:rsid w:val="00432BF0"/>
    <w:rsid w:val="00432C03"/>
    <w:rsid w:val="00433090"/>
    <w:rsid w:val="00434782"/>
    <w:rsid w:val="00435914"/>
    <w:rsid w:val="00435CFE"/>
    <w:rsid w:val="0043605A"/>
    <w:rsid w:val="0043639D"/>
    <w:rsid w:val="00436ABB"/>
    <w:rsid w:val="004378DE"/>
    <w:rsid w:val="00437A3A"/>
    <w:rsid w:val="00437B94"/>
    <w:rsid w:val="00437C5E"/>
    <w:rsid w:val="00441200"/>
    <w:rsid w:val="00441403"/>
    <w:rsid w:val="00441EA7"/>
    <w:rsid w:val="004433B4"/>
    <w:rsid w:val="00443543"/>
    <w:rsid w:val="00444A85"/>
    <w:rsid w:val="00444D2C"/>
    <w:rsid w:val="00444F2F"/>
    <w:rsid w:val="00445165"/>
    <w:rsid w:val="004460EB"/>
    <w:rsid w:val="00446AD5"/>
    <w:rsid w:val="00446F85"/>
    <w:rsid w:val="00447A23"/>
    <w:rsid w:val="00447EE6"/>
    <w:rsid w:val="004503B0"/>
    <w:rsid w:val="00450F57"/>
    <w:rsid w:val="0045191D"/>
    <w:rsid w:val="00452387"/>
    <w:rsid w:val="0045267E"/>
    <w:rsid w:val="00453308"/>
    <w:rsid w:val="004533A2"/>
    <w:rsid w:val="00461200"/>
    <w:rsid w:val="00461A69"/>
    <w:rsid w:val="00462429"/>
    <w:rsid w:val="00464896"/>
    <w:rsid w:val="00464A04"/>
    <w:rsid w:val="00464C62"/>
    <w:rsid w:val="00465219"/>
    <w:rsid w:val="00465504"/>
    <w:rsid w:val="004655E2"/>
    <w:rsid w:val="00465735"/>
    <w:rsid w:val="00466DFD"/>
    <w:rsid w:val="00470041"/>
    <w:rsid w:val="004705B3"/>
    <w:rsid w:val="00471D68"/>
    <w:rsid w:val="00472A28"/>
    <w:rsid w:val="00472C0C"/>
    <w:rsid w:val="004736B3"/>
    <w:rsid w:val="00473729"/>
    <w:rsid w:val="004746DC"/>
    <w:rsid w:val="0047476A"/>
    <w:rsid w:val="00474DD4"/>
    <w:rsid w:val="00475B77"/>
    <w:rsid w:val="00475D35"/>
    <w:rsid w:val="00477CF9"/>
    <w:rsid w:val="00477FF1"/>
    <w:rsid w:val="00480F4A"/>
    <w:rsid w:val="00481217"/>
    <w:rsid w:val="0048199F"/>
    <w:rsid w:val="00481DCB"/>
    <w:rsid w:val="00482340"/>
    <w:rsid w:val="00482378"/>
    <w:rsid w:val="00483861"/>
    <w:rsid w:val="00483A37"/>
    <w:rsid w:val="004845E8"/>
    <w:rsid w:val="0048593C"/>
    <w:rsid w:val="004873E9"/>
    <w:rsid w:val="00490504"/>
    <w:rsid w:val="00490578"/>
    <w:rsid w:val="00490C39"/>
    <w:rsid w:val="00490EB6"/>
    <w:rsid w:val="0049110D"/>
    <w:rsid w:val="004914CC"/>
    <w:rsid w:val="00492802"/>
    <w:rsid w:val="0049298E"/>
    <w:rsid w:val="00493241"/>
    <w:rsid w:val="00493319"/>
    <w:rsid w:val="0049370A"/>
    <w:rsid w:val="0049480E"/>
    <w:rsid w:val="00494CA9"/>
    <w:rsid w:val="00495C87"/>
    <w:rsid w:val="00495D48"/>
    <w:rsid w:val="00496273"/>
    <w:rsid w:val="0049726A"/>
    <w:rsid w:val="00497397"/>
    <w:rsid w:val="004A059A"/>
    <w:rsid w:val="004A0BAD"/>
    <w:rsid w:val="004A0E86"/>
    <w:rsid w:val="004A2153"/>
    <w:rsid w:val="004A30CD"/>
    <w:rsid w:val="004A340B"/>
    <w:rsid w:val="004A3643"/>
    <w:rsid w:val="004A373D"/>
    <w:rsid w:val="004A3A80"/>
    <w:rsid w:val="004A4A35"/>
    <w:rsid w:val="004A4DD1"/>
    <w:rsid w:val="004A7C8C"/>
    <w:rsid w:val="004B0B34"/>
    <w:rsid w:val="004B155E"/>
    <w:rsid w:val="004B3E37"/>
    <w:rsid w:val="004B3EF0"/>
    <w:rsid w:val="004B5A21"/>
    <w:rsid w:val="004B613E"/>
    <w:rsid w:val="004B62C0"/>
    <w:rsid w:val="004B70E0"/>
    <w:rsid w:val="004B7499"/>
    <w:rsid w:val="004B7A28"/>
    <w:rsid w:val="004B7BA6"/>
    <w:rsid w:val="004C09E1"/>
    <w:rsid w:val="004C113C"/>
    <w:rsid w:val="004C1357"/>
    <w:rsid w:val="004C187E"/>
    <w:rsid w:val="004C1F12"/>
    <w:rsid w:val="004C25B4"/>
    <w:rsid w:val="004C4CFD"/>
    <w:rsid w:val="004C5488"/>
    <w:rsid w:val="004C5B49"/>
    <w:rsid w:val="004C5DA2"/>
    <w:rsid w:val="004C5E74"/>
    <w:rsid w:val="004C7AFE"/>
    <w:rsid w:val="004C7C56"/>
    <w:rsid w:val="004D049D"/>
    <w:rsid w:val="004D13AE"/>
    <w:rsid w:val="004D1A17"/>
    <w:rsid w:val="004D3055"/>
    <w:rsid w:val="004D4465"/>
    <w:rsid w:val="004D44B9"/>
    <w:rsid w:val="004D4A90"/>
    <w:rsid w:val="004D5673"/>
    <w:rsid w:val="004D60A8"/>
    <w:rsid w:val="004D6941"/>
    <w:rsid w:val="004E023B"/>
    <w:rsid w:val="004E05BF"/>
    <w:rsid w:val="004E0B28"/>
    <w:rsid w:val="004E0CD9"/>
    <w:rsid w:val="004E2E8C"/>
    <w:rsid w:val="004E3EBF"/>
    <w:rsid w:val="004E4330"/>
    <w:rsid w:val="004E4F75"/>
    <w:rsid w:val="004E56A6"/>
    <w:rsid w:val="004E60A5"/>
    <w:rsid w:val="004E6777"/>
    <w:rsid w:val="004F08D4"/>
    <w:rsid w:val="004F0C3E"/>
    <w:rsid w:val="004F0C83"/>
    <w:rsid w:val="004F1F0F"/>
    <w:rsid w:val="004F231D"/>
    <w:rsid w:val="004F3F77"/>
    <w:rsid w:val="004F42BB"/>
    <w:rsid w:val="004F47F6"/>
    <w:rsid w:val="004F6FAF"/>
    <w:rsid w:val="004F7171"/>
    <w:rsid w:val="004F7420"/>
    <w:rsid w:val="004F7B06"/>
    <w:rsid w:val="004F7DF1"/>
    <w:rsid w:val="005010E2"/>
    <w:rsid w:val="005023D6"/>
    <w:rsid w:val="005029AC"/>
    <w:rsid w:val="00502B1C"/>
    <w:rsid w:val="005038EA"/>
    <w:rsid w:val="00504EE7"/>
    <w:rsid w:val="0050539E"/>
    <w:rsid w:val="005062EA"/>
    <w:rsid w:val="005068B2"/>
    <w:rsid w:val="00507B2E"/>
    <w:rsid w:val="00507C20"/>
    <w:rsid w:val="00510AB9"/>
    <w:rsid w:val="00511143"/>
    <w:rsid w:val="00511AD6"/>
    <w:rsid w:val="005120B6"/>
    <w:rsid w:val="0051234E"/>
    <w:rsid w:val="005128DA"/>
    <w:rsid w:val="00512928"/>
    <w:rsid w:val="005130C7"/>
    <w:rsid w:val="00513473"/>
    <w:rsid w:val="00513D91"/>
    <w:rsid w:val="00513EB4"/>
    <w:rsid w:val="00514364"/>
    <w:rsid w:val="00515141"/>
    <w:rsid w:val="00515259"/>
    <w:rsid w:val="00515E72"/>
    <w:rsid w:val="005162F2"/>
    <w:rsid w:val="00517F8F"/>
    <w:rsid w:val="005212A1"/>
    <w:rsid w:val="00521845"/>
    <w:rsid w:val="00523071"/>
    <w:rsid w:val="00523E2E"/>
    <w:rsid w:val="005256E4"/>
    <w:rsid w:val="00526520"/>
    <w:rsid w:val="00526D01"/>
    <w:rsid w:val="00530430"/>
    <w:rsid w:val="00530811"/>
    <w:rsid w:val="00530C0D"/>
    <w:rsid w:val="00533BE1"/>
    <w:rsid w:val="0053579B"/>
    <w:rsid w:val="00535EBC"/>
    <w:rsid w:val="00537A2D"/>
    <w:rsid w:val="00537F77"/>
    <w:rsid w:val="00540109"/>
    <w:rsid w:val="00540FE9"/>
    <w:rsid w:val="00541A49"/>
    <w:rsid w:val="00542140"/>
    <w:rsid w:val="00542D0A"/>
    <w:rsid w:val="005443EC"/>
    <w:rsid w:val="0054589E"/>
    <w:rsid w:val="00545CA1"/>
    <w:rsid w:val="005465C0"/>
    <w:rsid w:val="0054667F"/>
    <w:rsid w:val="00547B0F"/>
    <w:rsid w:val="00550599"/>
    <w:rsid w:val="0055064B"/>
    <w:rsid w:val="00551941"/>
    <w:rsid w:val="00551B3D"/>
    <w:rsid w:val="0055227B"/>
    <w:rsid w:val="00552892"/>
    <w:rsid w:val="00552A8B"/>
    <w:rsid w:val="00552E75"/>
    <w:rsid w:val="00553231"/>
    <w:rsid w:val="0055377D"/>
    <w:rsid w:val="00554A8B"/>
    <w:rsid w:val="00556317"/>
    <w:rsid w:val="00556533"/>
    <w:rsid w:val="00557160"/>
    <w:rsid w:val="00557ED2"/>
    <w:rsid w:val="005603E6"/>
    <w:rsid w:val="00560AA7"/>
    <w:rsid w:val="00561060"/>
    <w:rsid w:val="00562056"/>
    <w:rsid w:val="00564A3F"/>
    <w:rsid w:val="00565EDD"/>
    <w:rsid w:val="00567B13"/>
    <w:rsid w:val="00570BC4"/>
    <w:rsid w:val="00570DB8"/>
    <w:rsid w:val="005719BF"/>
    <w:rsid w:val="00571BB9"/>
    <w:rsid w:val="005724D5"/>
    <w:rsid w:val="00572DF5"/>
    <w:rsid w:val="00572EF1"/>
    <w:rsid w:val="00572EF6"/>
    <w:rsid w:val="00572F4E"/>
    <w:rsid w:val="005739DE"/>
    <w:rsid w:val="005744F9"/>
    <w:rsid w:val="005756A5"/>
    <w:rsid w:val="00576AAB"/>
    <w:rsid w:val="00577638"/>
    <w:rsid w:val="00577B4A"/>
    <w:rsid w:val="00577EC2"/>
    <w:rsid w:val="0058004F"/>
    <w:rsid w:val="00580114"/>
    <w:rsid w:val="00581022"/>
    <w:rsid w:val="00582272"/>
    <w:rsid w:val="005824D3"/>
    <w:rsid w:val="00584AA4"/>
    <w:rsid w:val="00585911"/>
    <w:rsid w:val="00587014"/>
    <w:rsid w:val="00587582"/>
    <w:rsid w:val="00587A00"/>
    <w:rsid w:val="00590244"/>
    <w:rsid w:val="00590CF7"/>
    <w:rsid w:val="00591887"/>
    <w:rsid w:val="0059258A"/>
    <w:rsid w:val="00593A32"/>
    <w:rsid w:val="00594AD6"/>
    <w:rsid w:val="005952BE"/>
    <w:rsid w:val="005957F5"/>
    <w:rsid w:val="0059599A"/>
    <w:rsid w:val="00596D8B"/>
    <w:rsid w:val="00596EC8"/>
    <w:rsid w:val="00597659"/>
    <w:rsid w:val="005A095A"/>
    <w:rsid w:val="005A0D95"/>
    <w:rsid w:val="005A20D3"/>
    <w:rsid w:val="005A24EC"/>
    <w:rsid w:val="005A2CA1"/>
    <w:rsid w:val="005A3DFD"/>
    <w:rsid w:val="005A456D"/>
    <w:rsid w:val="005A4B45"/>
    <w:rsid w:val="005A4D30"/>
    <w:rsid w:val="005A559B"/>
    <w:rsid w:val="005A64A5"/>
    <w:rsid w:val="005A7944"/>
    <w:rsid w:val="005B0646"/>
    <w:rsid w:val="005B0778"/>
    <w:rsid w:val="005B335F"/>
    <w:rsid w:val="005B3488"/>
    <w:rsid w:val="005B35DE"/>
    <w:rsid w:val="005B494F"/>
    <w:rsid w:val="005B4EC9"/>
    <w:rsid w:val="005B612F"/>
    <w:rsid w:val="005B673C"/>
    <w:rsid w:val="005C1102"/>
    <w:rsid w:val="005C1E78"/>
    <w:rsid w:val="005C55CD"/>
    <w:rsid w:val="005C5F29"/>
    <w:rsid w:val="005C670D"/>
    <w:rsid w:val="005C7C02"/>
    <w:rsid w:val="005C7FB6"/>
    <w:rsid w:val="005D0085"/>
    <w:rsid w:val="005D134A"/>
    <w:rsid w:val="005D2116"/>
    <w:rsid w:val="005D2364"/>
    <w:rsid w:val="005D2373"/>
    <w:rsid w:val="005D31DC"/>
    <w:rsid w:val="005D3391"/>
    <w:rsid w:val="005D34D4"/>
    <w:rsid w:val="005D40A3"/>
    <w:rsid w:val="005D4C7E"/>
    <w:rsid w:val="005D5C79"/>
    <w:rsid w:val="005D5E52"/>
    <w:rsid w:val="005D5FF2"/>
    <w:rsid w:val="005D663E"/>
    <w:rsid w:val="005D6775"/>
    <w:rsid w:val="005D6B02"/>
    <w:rsid w:val="005D6C5E"/>
    <w:rsid w:val="005D6FC5"/>
    <w:rsid w:val="005D7367"/>
    <w:rsid w:val="005D7394"/>
    <w:rsid w:val="005E0375"/>
    <w:rsid w:val="005E05F5"/>
    <w:rsid w:val="005E0703"/>
    <w:rsid w:val="005E1044"/>
    <w:rsid w:val="005E2442"/>
    <w:rsid w:val="005E417E"/>
    <w:rsid w:val="005E57EE"/>
    <w:rsid w:val="005E6742"/>
    <w:rsid w:val="005E7EDC"/>
    <w:rsid w:val="005F247D"/>
    <w:rsid w:val="005F27EA"/>
    <w:rsid w:val="005F3481"/>
    <w:rsid w:val="005F407E"/>
    <w:rsid w:val="006001AC"/>
    <w:rsid w:val="006005EE"/>
    <w:rsid w:val="00600B1C"/>
    <w:rsid w:val="00600E10"/>
    <w:rsid w:val="00600F8F"/>
    <w:rsid w:val="006017CE"/>
    <w:rsid w:val="0060262B"/>
    <w:rsid w:val="0060376D"/>
    <w:rsid w:val="0060400A"/>
    <w:rsid w:val="006048F1"/>
    <w:rsid w:val="006049B5"/>
    <w:rsid w:val="00605671"/>
    <w:rsid w:val="00605831"/>
    <w:rsid w:val="00605AD0"/>
    <w:rsid w:val="00606128"/>
    <w:rsid w:val="00607DB3"/>
    <w:rsid w:val="00611608"/>
    <w:rsid w:val="00611D39"/>
    <w:rsid w:val="006124D2"/>
    <w:rsid w:val="00612BA6"/>
    <w:rsid w:val="006139B4"/>
    <w:rsid w:val="006152A1"/>
    <w:rsid w:val="00615B9A"/>
    <w:rsid w:val="00615F4C"/>
    <w:rsid w:val="006160A5"/>
    <w:rsid w:val="006161B0"/>
    <w:rsid w:val="00616302"/>
    <w:rsid w:val="006167C3"/>
    <w:rsid w:val="00616DEF"/>
    <w:rsid w:val="00621B88"/>
    <w:rsid w:val="0062243A"/>
    <w:rsid w:val="006227B0"/>
    <w:rsid w:val="00623148"/>
    <w:rsid w:val="0062396C"/>
    <w:rsid w:val="00623EF7"/>
    <w:rsid w:val="00624225"/>
    <w:rsid w:val="00625AB3"/>
    <w:rsid w:val="0062662E"/>
    <w:rsid w:val="006267ED"/>
    <w:rsid w:val="00626E73"/>
    <w:rsid w:val="00626EA3"/>
    <w:rsid w:val="006307E9"/>
    <w:rsid w:val="0063161D"/>
    <w:rsid w:val="00632931"/>
    <w:rsid w:val="00634601"/>
    <w:rsid w:val="00635071"/>
    <w:rsid w:val="00635E55"/>
    <w:rsid w:val="00636008"/>
    <w:rsid w:val="0063702A"/>
    <w:rsid w:val="006436AF"/>
    <w:rsid w:val="00643A3E"/>
    <w:rsid w:val="006444A1"/>
    <w:rsid w:val="006449FB"/>
    <w:rsid w:val="00645264"/>
    <w:rsid w:val="00646D59"/>
    <w:rsid w:val="0064713D"/>
    <w:rsid w:val="00647929"/>
    <w:rsid w:val="006518FF"/>
    <w:rsid w:val="00651FD5"/>
    <w:rsid w:val="006528DF"/>
    <w:rsid w:val="00653B32"/>
    <w:rsid w:val="006540E4"/>
    <w:rsid w:val="006547D5"/>
    <w:rsid w:val="00655CFE"/>
    <w:rsid w:val="00655F6F"/>
    <w:rsid w:val="00656064"/>
    <w:rsid w:val="00656237"/>
    <w:rsid w:val="00656670"/>
    <w:rsid w:val="00657045"/>
    <w:rsid w:val="0065750B"/>
    <w:rsid w:val="00657529"/>
    <w:rsid w:val="00661C38"/>
    <w:rsid w:val="00662371"/>
    <w:rsid w:val="00662623"/>
    <w:rsid w:val="00662934"/>
    <w:rsid w:val="006633D3"/>
    <w:rsid w:val="0066353D"/>
    <w:rsid w:val="00663821"/>
    <w:rsid w:val="006639D5"/>
    <w:rsid w:val="00663CD6"/>
    <w:rsid w:val="00664051"/>
    <w:rsid w:val="0066450F"/>
    <w:rsid w:val="00664AA3"/>
    <w:rsid w:val="006659E5"/>
    <w:rsid w:val="00666214"/>
    <w:rsid w:val="006664D2"/>
    <w:rsid w:val="00667B6F"/>
    <w:rsid w:val="006701EA"/>
    <w:rsid w:val="00670BAE"/>
    <w:rsid w:val="00671B49"/>
    <w:rsid w:val="0067207F"/>
    <w:rsid w:val="00672635"/>
    <w:rsid w:val="006738F0"/>
    <w:rsid w:val="00673A85"/>
    <w:rsid w:val="00673DA2"/>
    <w:rsid w:val="006744DF"/>
    <w:rsid w:val="0067592A"/>
    <w:rsid w:val="00682804"/>
    <w:rsid w:val="00682EE1"/>
    <w:rsid w:val="006838D3"/>
    <w:rsid w:val="00683FAC"/>
    <w:rsid w:val="0068427E"/>
    <w:rsid w:val="006846D4"/>
    <w:rsid w:val="00684C93"/>
    <w:rsid w:val="0068591C"/>
    <w:rsid w:val="00686981"/>
    <w:rsid w:val="00690531"/>
    <w:rsid w:val="00690773"/>
    <w:rsid w:val="00690957"/>
    <w:rsid w:val="00691660"/>
    <w:rsid w:val="0069205D"/>
    <w:rsid w:val="006924BE"/>
    <w:rsid w:val="00692AF9"/>
    <w:rsid w:val="00693486"/>
    <w:rsid w:val="00696586"/>
    <w:rsid w:val="00696DE0"/>
    <w:rsid w:val="00697A76"/>
    <w:rsid w:val="006A0C4F"/>
    <w:rsid w:val="006A109D"/>
    <w:rsid w:val="006A3257"/>
    <w:rsid w:val="006A406B"/>
    <w:rsid w:val="006A5EAA"/>
    <w:rsid w:val="006A6085"/>
    <w:rsid w:val="006B0ECF"/>
    <w:rsid w:val="006B171B"/>
    <w:rsid w:val="006B223F"/>
    <w:rsid w:val="006B25DF"/>
    <w:rsid w:val="006B2D01"/>
    <w:rsid w:val="006B2D98"/>
    <w:rsid w:val="006B4451"/>
    <w:rsid w:val="006B4509"/>
    <w:rsid w:val="006B4A47"/>
    <w:rsid w:val="006B5300"/>
    <w:rsid w:val="006B5B71"/>
    <w:rsid w:val="006B6FFE"/>
    <w:rsid w:val="006B73DC"/>
    <w:rsid w:val="006C04F9"/>
    <w:rsid w:val="006C1464"/>
    <w:rsid w:val="006C2756"/>
    <w:rsid w:val="006C332A"/>
    <w:rsid w:val="006C388E"/>
    <w:rsid w:val="006C413A"/>
    <w:rsid w:val="006C41AD"/>
    <w:rsid w:val="006C485B"/>
    <w:rsid w:val="006C48E6"/>
    <w:rsid w:val="006C49F2"/>
    <w:rsid w:val="006C4C95"/>
    <w:rsid w:val="006C5E29"/>
    <w:rsid w:val="006C64CD"/>
    <w:rsid w:val="006D0C0C"/>
    <w:rsid w:val="006D14A9"/>
    <w:rsid w:val="006D1C3C"/>
    <w:rsid w:val="006D1ECA"/>
    <w:rsid w:val="006D2028"/>
    <w:rsid w:val="006D55E6"/>
    <w:rsid w:val="006D6687"/>
    <w:rsid w:val="006D6B54"/>
    <w:rsid w:val="006D6CAB"/>
    <w:rsid w:val="006D6DA2"/>
    <w:rsid w:val="006D7D31"/>
    <w:rsid w:val="006E0892"/>
    <w:rsid w:val="006E13EE"/>
    <w:rsid w:val="006E14AA"/>
    <w:rsid w:val="006E16FD"/>
    <w:rsid w:val="006E1849"/>
    <w:rsid w:val="006E2629"/>
    <w:rsid w:val="006E3C05"/>
    <w:rsid w:val="006E4A65"/>
    <w:rsid w:val="006E6048"/>
    <w:rsid w:val="006E707E"/>
    <w:rsid w:val="006E7C33"/>
    <w:rsid w:val="006F09F5"/>
    <w:rsid w:val="006F165F"/>
    <w:rsid w:val="006F225B"/>
    <w:rsid w:val="006F3B48"/>
    <w:rsid w:val="006F4317"/>
    <w:rsid w:val="006F4581"/>
    <w:rsid w:val="006F485C"/>
    <w:rsid w:val="006F695D"/>
    <w:rsid w:val="006F6FE2"/>
    <w:rsid w:val="006F7B06"/>
    <w:rsid w:val="0070020E"/>
    <w:rsid w:val="00700316"/>
    <w:rsid w:val="007005A1"/>
    <w:rsid w:val="00700937"/>
    <w:rsid w:val="00700C2F"/>
    <w:rsid w:val="00700CFF"/>
    <w:rsid w:val="00700FCC"/>
    <w:rsid w:val="00701974"/>
    <w:rsid w:val="00701D2D"/>
    <w:rsid w:val="00702431"/>
    <w:rsid w:val="007035B9"/>
    <w:rsid w:val="00703988"/>
    <w:rsid w:val="0070398E"/>
    <w:rsid w:val="00704396"/>
    <w:rsid w:val="007052BC"/>
    <w:rsid w:val="007063F4"/>
    <w:rsid w:val="007067AC"/>
    <w:rsid w:val="0071011D"/>
    <w:rsid w:val="007104CD"/>
    <w:rsid w:val="007106DF"/>
    <w:rsid w:val="00710D2F"/>
    <w:rsid w:val="00710F65"/>
    <w:rsid w:val="00711B0E"/>
    <w:rsid w:val="0071266E"/>
    <w:rsid w:val="00712EEA"/>
    <w:rsid w:val="00713A54"/>
    <w:rsid w:val="00713DB5"/>
    <w:rsid w:val="00714155"/>
    <w:rsid w:val="007152FE"/>
    <w:rsid w:val="0071556B"/>
    <w:rsid w:val="007164A5"/>
    <w:rsid w:val="00716C2D"/>
    <w:rsid w:val="00717891"/>
    <w:rsid w:val="007207FF"/>
    <w:rsid w:val="0072113E"/>
    <w:rsid w:val="00721650"/>
    <w:rsid w:val="00721A70"/>
    <w:rsid w:val="007231A3"/>
    <w:rsid w:val="00723E6D"/>
    <w:rsid w:val="00724510"/>
    <w:rsid w:val="00724D73"/>
    <w:rsid w:val="00726831"/>
    <w:rsid w:val="007276DE"/>
    <w:rsid w:val="00727FDC"/>
    <w:rsid w:val="00730341"/>
    <w:rsid w:val="00730E2E"/>
    <w:rsid w:val="007312C4"/>
    <w:rsid w:val="007313F6"/>
    <w:rsid w:val="007315F8"/>
    <w:rsid w:val="00731ED0"/>
    <w:rsid w:val="00731F79"/>
    <w:rsid w:val="00732FA3"/>
    <w:rsid w:val="007333A6"/>
    <w:rsid w:val="00733E06"/>
    <w:rsid w:val="00735EB2"/>
    <w:rsid w:val="00736A6F"/>
    <w:rsid w:val="00737370"/>
    <w:rsid w:val="0073761B"/>
    <w:rsid w:val="00737B89"/>
    <w:rsid w:val="00737C8B"/>
    <w:rsid w:val="0074024D"/>
    <w:rsid w:val="00740816"/>
    <w:rsid w:val="007408C0"/>
    <w:rsid w:val="007423D4"/>
    <w:rsid w:val="00742A83"/>
    <w:rsid w:val="00742CBD"/>
    <w:rsid w:val="00746705"/>
    <w:rsid w:val="00746834"/>
    <w:rsid w:val="00746984"/>
    <w:rsid w:val="00746DC3"/>
    <w:rsid w:val="00747236"/>
    <w:rsid w:val="007500C9"/>
    <w:rsid w:val="00750794"/>
    <w:rsid w:val="00751450"/>
    <w:rsid w:val="0075338B"/>
    <w:rsid w:val="007538B5"/>
    <w:rsid w:val="00753DE2"/>
    <w:rsid w:val="00754499"/>
    <w:rsid w:val="00754BB8"/>
    <w:rsid w:val="007554BF"/>
    <w:rsid w:val="00756AFC"/>
    <w:rsid w:val="0075763C"/>
    <w:rsid w:val="00760C0B"/>
    <w:rsid w:val="00761908"/>
    <w:rsid w:val="00761AC7"/>
    <w:rsid w:val="00762955"/>
    <w:rsid w:val="00762BD3"/>
    <w:rsid w:val="0076671E"/>
    <w:rsid w:val="00766D20"/>
    <w:rsid w:val="00770D6B"/>
    <w:rsid w:val="00770F84"/>
    <w:rsid w:val="007712F2"/>
    <w:rsid w:val="007721EC"/>
    <w:rsid w:val="00773C15"/>
    <w:rsid w:val="00776106"/>
    <w:rsid w:val="00776EBA"/>
    <w:rsid w:val="00777C64"/>
    <w:rsid w:val="00777DF9"/>
    <w:rsid w:val="00780236"/>
    <w:rsid w:val="007807E1"/>
    <w:rsid w:val="00781737"/>
    <w:rsid w:val="007817F5"/>
    <w:rsid w:val="00782BC0"/>
    <w:rsid w:val="00785589"/>
    <w:rsid w:val="00786A6A"/>
    <w:rsid w:val="00786BEA"/>
    <w:rsid w:val="007873D8"/>
    <w:rsid w:val="00790DD6"/>
    <w:rsid w:val="00791315"/>
    <w:rsid w:val="00792036"/>
    <w:rsid w:val="00792CD9"/>
    <w:rsid w:val="00793558"/>
    <w:rsid w:val="00793A36"/>
    <w:rsid w:val="0079415C"/>
    <w:rsid w:val="00794E11"/>
    <w:rsid w:val="0079508D"/>
    <w:rsid w:val="0079581C"/>
    <w:rsid w:val="00796670"/>
    <w:rsid w:val="0079680D"/>
    <w:rsid w:val="00797595"/>
    <w:rsid w:val="007A0447"/>
    <w:rsid w:val="007A2864"/>
    <w:rsid w:val="007A2DB7"/>
    <w:rsid w:val="007A4193"/>
    <w:rsid w:val="007A4A67"/>
    <w:rsid w:val="007A50D7"/>
    <w:rsid w:val="007A6D0A"/>
    <w:rsid w:val="007B05E4"/>
    <w:rsid w:val="007B0681"/>
    <w:rsid w:val="007B21D4"/>
    <w:rsid w:val="007B25F6"/>
    <w:rsid w:val="007B27F2"/>
    <w:rsid w:val="007B28E3"/>
    <w:rsid w:val="007B3348"/>
    <w:rsid w:val="007B3C9A"/>
    <w:rsid w:val="007B40E7"/>
    <w:rsid w:val="007B44F8"/>
    <w:rsid w:val="007B51FF"/>
    <w:rsid w:val="007B5870"/>
    <w:rsid w:val="007B63B5"/>
    <w:rsid w:val="007B65FC"/>
    <w:rsid w:val="007B6E98"/>
    <w:rsid w:val="007C0B12"/>
    <w:rsid w:val="007C0D49"/>
    <w:rsid w:val="007C0F1E"/>
    <w:rsid w:val="007C1E04"/>
    <w:rsid w:val="007C1E10"/>
    <w:rsid w:val="007C1F08"/>
    <w:rsid w:val="007C26A5"/>
    <w:rsid w:val="007C2770"/>
    <w:rsid w:val="007C2855"/>
    <w:rsid w:val="007C29A3"/>
    <w:rsid w:val="007C2B6B"/>
    <w:rsid w:val="007C5B87"/>
    <w:rsid w:val="007C6574"/>
    <w:rsid w:val="007D137B"/>
    <w:rsid w:val="007D1570"/>
    <w:rsid w:val="007D16D7"/>
    <w:rsid w:val="007D1830"/>
    <w:rsid w:val="007D4258"/>
    <w:rsid w:val="007D498D"/>
    <w:rsid w:val="007D4BC9"/>
    <w:rsid w:val="007D5273"/>
    <w:rsid w:val="007D743F"/>
    <w:rsid w:val="007D7D9E"/>
    <w:rsid w:val="007D7DC7"/>
    <w:rsid w:val="007E0E19"/>
    <w:rsid w:val="007E1950"/>
    <w:rsid w:val="007E1957"/>
    <w:rsid w:val="007E1C3E"/>
    <w:rsid w:val="007E2EAE"/>
    <w:rsid w:val="007E317B"/>
    <w:rsid w:val="007E3A72"/>
    <w:rsid w:val="007E461B"/>
    <w:rsid w:val="007E4622"/>
    <w:rsid w:val="007E491B"/>
    <w:rsid w:val="007E4D5B"/>
    <w:rsid w:val="007E4F54"/>
    <w:rsid w:val="007E50FB"/>
    <w:rsid w:val="007E5481"/>
    <w:rsid w:val="007E691A"/>
    <w:rsid w:val="007E7641"/>
    <w:rsid w:val="007F0155"/>
    <w:rsid w:val="007F0A65"/>
    <w:rsid w:val="007F0AB5"/>
    <w:rsid w:val="007F0AC3"/>
    <w:rsid w:val="007F0EB1"/>
    <w:rsid w:val="007F17E4"/>
    <w:rsid w:val="007F2A97"/>
    <w:rsid w:val="007F2CC3"/>
    <w:rsid w:val="007F3B94"/>
    <w:rsid w:val="007F53A6"/>
    <w:rsid w:val="007F5496"/>
    <w:rsid w:val="007F5787"/>
    <w:rsid w:val="007F61F9"/>
    <w:rsid w:val="007F6CFE"/>
    <w:rsid w:val="007F6F97"/>
    <w:rsid w:val="0080013A"/>
    <w:rsid w:val="00800AB1"/>
    <w:rsid w:val="0080106B"/>
    <w:rsid w:val="00801F9E"/>
    <w:rsid w:val="00802E07"/>
    <w:rsid w:val="00803FE3"/>
    <w:rsid w:val="00805215"/>
    <w:rsid w:val="0080547F"/>
    <w:rsid w:val="0080619C"/>
    <w:rsid w:val="00806F0D"/>
    <w:rsid w:val="00807C61"/>
    <w:rsid w:val="00810CA8"/>
    <w:rsid w:val="008119BC"/>
    <w:rsid w:val="0081207D"/>
    <w:rsid w:val="00812C56"/>
    <w:rsid w:val="00813A5E"/>
    <w:rsid w:val="008145FD"/>
    <w:rsid w:val="008151FA"/>
    <w:rsid w:val="00815516"/>
    <w:rsid w:val="008156BC"/>
    <w:rsid w:val="00816BAB"/>
    <w:rsid w:val="0081709C"/>
    <w:rsid w:val="00817B3B"/>
    <w:rsid w:val="00821128"/>
    <w:rsid w:val="00822C52"/>
    <w:rsid w:val="008231DA"/>
    <w:rsid w:val="0082338A"/>
    <w:rsid w:val="00824B36"/>
    <w:rsid w:val="008254E4"/>
    <w:rsid w:val="00825917"/>
    <w:rsid w:val="00830CFC"/>
    <w:rsid w:val="008315E2"/>
    <w:rsid w:val="00832C09"/>
    <w:rsid w:val="00833128"/>
    <w:rsid w:val="0083340C"/>
    <w:rsid w:val="00833A22"/>
    <w:rsid w:val="00834990"/>
    <w:rsid w:val="00834B54"/>
    <w:rsid w:val="00835086"/>
    <w:rsid w:val="0083543D"/>
    <w:rsid w:val="00835442"/>
    <w:rsid w:val="008358E6"/>
    <w:rsid w:val="00836C81"/>
    <w:rsid w:val="0083717C"/>
    <w:rsid w:val="00837653"/>
    <w:rsid w:val="0084014E"/>
    <w:rsid w:val="008403AE"/>
    <w:rsid w:val="008407C7"/>
    <w:rsid w:val="00840871"/>
    <w:rsid w:val="00840B41"/>
    <w:rsid w:val="00840F8B"/>
    <w:rsid w:val="0084196C"/>
    <w:rsid w:val="00841EEE"/>
    <w:rsid w:val="00841FE1"/>
    <w:rsid w:val="00842151"/>
    <w:rsid w:val="008427E6"/>
    <w:rsid w:val="00842A88"/>
    <w:rsid w:val="00843AEA"/>
    <w:rsid w:val="00845199"/>
    <w:rsid w:val="008453B8"/>
    <w:rsid w:val="00845BE2"/>
    <w:rsid w:val="00846CD8"/>
    <w:rsid w:val="0084716F"/>
    <w:rsid w:val="008479E9"/>
    <w:rsid w:val="00847CAF"/>
    <w:rsid w:val="00853F08"/>
    <w:rsid w:val="00854905"/>
    <w:rsid w:val="00855B9B"/>
    <w:rsid w:val="00857290"/>
    <w:rsid w:val="00857B3E"/>
    <w:rsid w:val="0086161D"/>
    <w:rsid w:val="00861A44"/>
    <w:rsid w:val="00861AC9"/>
    <w:rsid w:val="00862678"/>
    <w:rsid w:val="00862D2C"/>
    <w:rsid w:val="008634C7"/>
    <w:rsid w:val="00863510"/>
    <w:rsid w:val="00863B6F"/>
    <w:rsid w:val="00863CEE"/>
    <w:rsid w:val="00864184"/>
    <w:rsid w:val="00864D1A"/>
    <w:rsid w:val="0087009F"/>
    <w:rsid w:val="008710E3"/>
    <w:rsid w:val="00871105"/>
    <w:rsid w:val="008712BF"/>
    <w:rsid w:val="00872312"/>
    <w:rsid w:val="008725EC"/>
    <w:rsid w:val="008749E8"/>
    <w:rsid w:val="008758FE"/>
    <w:rsid w:val="00876AAD"/>
    <w:rsid w:val="00880CD6"/>
    <w:rsid w:val="00880D97"/>
    <w:rsid w:val="0088121B"/>
    <w:rsid w:val="008816E2"/>
    <w:rsid w:val="00881D1D"/>
    <w:rsid w:val="0088201C"/>
    <w:rsid w:val="00882F96"/>
    <w:rsid w:val="0088394E"/>
    <w:rsid w:val="00884529"/>
    <w:rsid w:val="00886517"/>
    <w:rsid w:val="008865EF"/>
    <w:rsid w:val="00887FBB"/>
    <w:rsid w:val="0089108F"/>
    <w:rsid w:val="008913F2"/>
    <w:rsid w:val="00891A14"/>
    <w:rsid w:val="008925AF"/>
    <w:rsid w:val="00893159"/>
    <w:rsid w:val="0089372B"/>
    <w:rsid w:val="0089464C"/>
    <w:rsid w:val="00894814"/>
    <w:rsid w:val="0089492A"/>
    <w:rsid w:val="00895C90"/>
    <w:rsid w:val="00895DFB"/>
    <w:rsid w:val="00895E24"/>
    <w:rsid w:val="008967D2"/>
    <w:rsid w:val="008968B8"/>
    <w:rsid w:val="008A00A1"/>
    <w:rsid w:val="008A08B7"/>
    <w:rsid w:val="008A0A3B"/>
    <w:rsid w:val="008A1005"/>
    <w:rsid w:val="008A1121"/>
    <w:rsid w:val="008A12A1"/>
    <w:rsid w:val="008A12C9"/>
    <w:rsid w:val="008A1CC7"/>
    <w:rsid w:val="008A1FED"/>
    <w:rsid w:val="008A310C"/>
    <w:rsid w:val="008A437D"/>
    <w:rsid w:val="008A5740"/>
    <w:rsid w:val="008A658A"/>
    <w:rsid w:val="008A747F"/>
    <w:rsid w:val="008A7925"/>
    <w:rsid w:val="008A79AD"/>
    <w:rsid w:val="008B065E"/>
    <w:rsid w:val="008B11C4"/>
    <w:rsid w:val="008B18F5"/>
    <w:rsid w:val="008B29CD"/>
    <w:rsid w:val="008B34E4"/>
    <w:rsid w:val="008B3773"/>
    <w:rsid w:val="008B394B"/>
    <w:rsid w:val="008B4059"/>
    <w:rsid w:val="008B4F9B"/>
    <w:rsid w:val="008B54AA"/>
    <w:rsid w:val="008B5520"/>
    <w:rsid w:val="008B5F27"/>
    <w:rsid w:val="008B747F"/>
    <w:rsid w:val="008B7CF6"/>
    <w:rsid w:val="008C0B21"/>
    <w:rsid w:val="008C0BD7"/>
    <w:rsid w:val="008C1209"/>
    <w:rsid w:val="008C207F"/>
    <w:rsid w:val="008C2093"/>
    <w:rsid w:val="008C20D3"/>
    <w:rsid w:val="008C249F"/>
    <w:rsid w:val="008C2709"/>
    <w:rsid w:val="008C4FF1"/>
    <w:rsid w:val="008C53D6"/>
    <w:rsid w:val="008C54D5"/>
    <w:rsid w:val="008C59B2"/>
    <w:rsid w:val="008C6381"/>
    <w:rsid w:val="008C6D95"/>
    <w:rsid w:val="008D0843"/>
    <w:rsid w:val="008D1308"/>
    <w:rsid w:val="008D29B7"/>
    <w:rsid w:val="008D2A8F"/>
    <w:rsid w:val="008D31A5"/>
    <w:rsid w:val="008D3612"/>
    <w:rsid w:val="008D39F5"/>
    <w:rsid w:val="008D3FD2"/>
    <w:rsid w:val="008D507C"/>
    <w:rsid w:val="008D57F1"/>
    <w:rsid w:val="008D615C"/>
    <w:rsid w:val="008D64E9"/>
    <w:rsid w:val="008D6532"/>
    <w:rsid w:val="008D6B40"/>
    <w:rsid w:val="008D6E70"/>
    <w:rsid w:val="008D7378"/>
    <w:rsid w:val="008D7457"/>
    <w:rsid w:val="008D78DC"/>
    <w:rsid w:val="008E314F"/>
    <w:rsid w:val="008E3748"/>
    <w:rsid w:val="008E4BB0"/>
    <w:rsid w:val="008E4CB4"/>
    <w:rsid w:val="008E5329"/>
    <w:rsid w:val="008E5B8D"/>
    <w:rsid w:val="008E61F3"/>
    <w:rsid w:val="008E64EB"/>
    <w:rsid w:val="008E7DDE"/>
    <w:rsid w:val="008F136B"/>
    <w:rsid w:val="008F229B"/>
    <w:rsid w:val="008F27AB"/>
    <w:rsid w:val="008F31E8"/>
    <w:rsid w:val="008F3442"/>
    <w:rsid w:val="008F3E01"/>
    <w:rsid w:val="008F4753"/>
    <w:rsid w:val="008F47DA"/>
    <w:rsid w:val="008F4EBF"/>
    <w:rsid w:val="008F5BA2"/>
    <w:rsid w:val="008F62E8"/>
    <w:rsid w:val="008F704C"/>
    <w:rsid w:val="008F72CB"/>
    <w:rsid w:val="008F7996"/>
    <w:rsid w:val="00901A36"/>
    <w:rsid w:val="00901D67"/>
    <w:rsid w:val="0090326A"/>
    <w:rsid w:val="00903A78"/>
    <w:rsid w:val="00903B54"/>
    <w:rsid w:val="00903FA7"/>
    <w:rsid w:val="00904681"/>
    <w:rsid w:val="00904E22"/>
    <w:rsid w:val="0090518A"/>
    <w:rsid w:val="00905698"/>
    <w:rsid w:val="0090578B"/>
    <w:rsid w:val="00905A48"/>
    <w:rsid w:val="009060AA"/>
    <w:rsid w:val="00906C05"/>
    <w:rsid w:val="00907E1B"/>
    <w:rsid w:val="00907F58"/>
    <w:rsid w:val="0091007E"/>
    <w:rsid w:val="00910F06"/>
    <w:rsid w:val="00913575"/>
    <w:rsid w:val="009145FA"/>
    <w:rsid w:val="00915670"/>
    <w:rsid w:val="00915998"/>
    <w:rsid w:val="009159AF"/>
    <w:rsid w:val="00915B3E"/>
    <w:rsid w:val="00915C2E"/>
    <w:rsid w:val="00916A76"/>
    <w:rsid w:val="009170AF"/>
    <w:rsid w:val="00920FA6"/>
    <w:rsid w:val="009216CB"/>
    <w:rsid w:val="00924185"/>
    <w:rsid w:val="009259F2"/>
    <w:rsid w:val="00926E7F"/>
    <w:rsid w:val="0092702A"/>
    <w:rsid w:val="00927FE3"/>
    <w:rsid w:val="009310B7"/>
    <w:rsid w:val="00931621"/>
    <w:rsid w:val="009316A2"/>
    <w:rsid w:val="009320DB"/>
    <w:rsid w:val="00932455"/>
    <w:rsid w:val="009328D0"/>
    <w:rsid w:val="00932CB2"/>
    <w:rsid w:val="009331E9"/>
    <w:rsid w:val="0093348B"/>
    <w:rsid w:val="009334C4"/>
    <w:rsid w:val="0093397F"/>
    <w:rsid w:val="009352ED"/>
    <w:rsid w:val="009362AD"/>
    <w:rsid w:val="00937101"/>
    <w:rsid w:val="00937C25"/>
    <w:rsid w:val="00937CA1"/>
    <w:rsid w:val="009408F2"/>
    <w:rsid w:val="0094189D"/>
    <w:rsid w:val="00941A52"/>
    <w:rsid w:val="00941CA1"/>
    <w:rsid w:val="00941F7F"/>
    <w:rsid w:val="00942007"/>
    <w:rsid w:val="00943DE0"/>
    <w:rsid w:val="00944903"/>
    <w:rsid w:val="00944DDF"/>
    <w:rsid w:val="00945296"/>
    <w:rsid w:val="00945CF9"/>
    <w:rsid w:val="00946E7B"/>
    <w:rsid w:val="009471B0"/>
    <w:rsid w:val="009476FA"/>
    <w:rsid w:val="00947BB7"/>
    <w:rsid w:val="00947D98"/>
    <w:rsid w:val="0095002F"/>
    <w:rsid w:val="00950246"/>
    <w:rsid w:val="00950A97"/>
    <w:rsid w:val="00950D78"/>
    <w:rsid w:val="00951CE5"/>
    <w:rsid w:val="009528A2"/>
    <w:rsid w:val="00952B08"/>
    <w:rsid w:val="009533CF"/>
    <w:rsid w:val="0095367D"/>
    <w:rsid w:val="00953F44"/>
    <w:rsid w:val="009541C6"/>
    <w:rsid w:val="0095508E"/>
    <w:rsid w:val="00956323"/>
    <w:rsid w:val="0096094F"/>
    <w:rsid w:val="00960AEE"/>
    <w:rsid w:val="0096281A"/>
    <w:rsid w:val="0096302C"/>
    <w:rsid w:val="00964A09"/>
    <w:rsid w:val="00965B8A"/>
    <w:rsid w:val="00966B77"/>
    <w:rsid w:val="00966BD3"/>
    <w:rsid w:val="00967860"/>
    <w:rsid w:val="009700A4"/>
    <w:rsid w:val="00972BB5"/>
    <w:rsid w:val="009737A9"/>
    <w:rsid w:val="00973AC5"/>
    <w:rsid w:val="00974502"/>
    <w:rsid w:val="00974F63"/>
    <w:rsid w:val="0097511A"/>
    <w:rsid w:val="0097642E"/>
    <w:rsid w:val="009766D6"/>
    <w:rsid w:val="0097697E"/>
    <w:rsid w:val="00977B33"/>
    <w:rsid w:val="00977C60"/>
    <w:rsid w:val="00977E07"/>
    <w:rsid w:val="0098027A"/>
    <w:rsid w:val="009818CF"/>
    <w:rsid w:val="00981B1F"/>
    <w:rsid w:val="00982DB0"/>
    <w:rsid w:val="00982F3E"/>
    <w:rsid w:val="00987140"/>
    <w:rsid w:val="009874A9"/>
    <w:rsid w:val="00992A50"/>
    <w:rsid w:val="009947B8"/>
    <w:rsid w:val="009955B5"/>
    <w:rsid w:val="00995FD7"/>
    <w:rsid w:val="009967C6"/>
    <w:rsid w:val="00997A21"/>
    <w:rsid w:val="009A1236"/>
    <w:rsid w:val="009A20A5"/>
    <w:rsid w:val="009A2401"/>
    <w:rsid w:val="009A2873"/>
    <w:rsid w:val="009A287F"/>
    <w:rsid w:val="009A2C1D"/>
    <w:rsid w:val="009A303B"/>
    <w:rsid w:val="009A317F"/>
    <w:rsid w:val="009A3B4D"/>
    <w:rsid w:val="009A3C8F"/>
    <w:rsid w:val="009A5169"/>
    <w:rsid w:val="009A686B"/>
    <w:rsid w:val="009A6962"/>
    <w:rsid w:val="009A6B64"/>
    <w:rsid w:val="009A74D2"/>
    <w:rsid w:val="009A78A8"/>
    <w:rsid w:val="009A7E20"/>
    <w:rsid w:val="009A7F1F"/>
    <w:rsid w:val="009B1147"/>
    <w:rsid w:val="009B242E"/>
    <w:rsid w:val="009B3E3B"/>
    <w:rsid w:val="009B570F"/>
    <w:rsid w:val="009B58CC"/>
    <w:rsid w:val="009B7CE9"/>
    <w:rsid w:val="009C0F38"/>
    <w:rsid w:val="009C1037"/>
    <w:rsid w:val="009C177B"/>
    <w:rsid w:val="009C2194"/>
    <w:rsid w:val="009C3275"/>
    <w:rsid w:val="009C47B6"/>
    <w:rsid w:val="009C5660"/>
    <w:rsid w:val="009C66C4"/>
    <w:rsid w:val="009C66E8"/>
    <w:rsid w:val="009C7956"/>
    <w:rsid w:val="009C7F02"/>
    <w:rsid w:val="009D066D"/>
    <w:rsid w:val="009D0928"/>
    <w:rsid w:val="009D0C0D"/>
    <w:rsid w:val="009D24FD"/>
    <w:rsid w:val="009D295D"/>
    <w:rsid w:val="009D33E8"/>
    <w:rsid w:val="009D362E"/>
    <w:rsid w:val="009D392F"/>
    <w:rsid w:val="009D4704"/>
    <w:rsid w:val="009D4C41"/>
    <w:rsid w:val="009D51BF"/>
    <w:rsid w:val="009D5618"/>
    <w:rsid w:val="009D569E"/>
    <w:rsid w:val="009D6AF0"/>
    <w:rsid w:val="009D7203"/>
    <w:rsid w:val="009D75E8"/>
    <w:rsid w:val="009D78EF"/>
    <w:rsid w:val="009D7C7A"/>
    <w:rsid w:val="009E0115"/>
    <w:rsid w:val="009E0E90"/>
    <w:rsid w:val="009E12A8"/>
    <w:rsid w:val="009E1BFA"/>
    <w:rsid w:val="009E1CB5"/>
    <w:rsid w:val="009E1F9C"/>
    <w:rsid w:val="009E21F5"/>
    <w:rsid w:val="009E23B6"/>
    <w:rsid w:val="009E36C4"/>
    <w:rsid w:val="009E42B6"/>
    <w:rsid w:val="009E6475"/>
    <w:rsid w:val="009E6B7D"/>
    <w:rsid w:val="009F08CD"/>
    <w:rsid w:val="009F0EF1"/>
    <w:rsid w:val="009F11EB"/>
    <w:rsid w:val="009F23DE"/>
    <w:rsid w:val="009F284D"/>
    <w:rsid w:val="009F2A31"/>
    <w:rsid w:val="009F2E17"/>
    <w:rsid w:val="009F3AF8"/>
    <w:rsid w:val="009F3D93"/>
    <w:rsid w:val="009F46D2"/>
    <w:rsid w:val="009F486A"/>
    <w:rsid w:val="009F4D96"/>
    <w:rsid w:val="009F6475"/>
    <w:rsid w:val="009F6F4F"/>
    <w:rsid w:val="009F6FEB"/>
    <w:rsid w:val="009F75B6"/>
    <w:rsid w:val="009F7AA7"/>
    <w:rsid w:val="009F7D86"/>
    <w:rsid w:val="009F7FD9"/>
    <w:rsid w:val="00A0021D"/>
    <w:rsid w:val="00A0033E"/>
    <w:rsid w:val="00A00F98"/>
    <w:rsid w:val="00A0103A"/>
    <w:rsid w:val="00A01BE6"/>
    <w:rsid w:val="00A01E87"/>
    <w:rsid w:val="00A01F64"/>
    <w:rsid w:val="00A0258C"/>
    <w:rsid w:val="00A038BD"/>
    <w:rsid w:val="00A03AE9"/>
    <w:rsid w:val="00A03EB3"/>
    <w:rsid w:val="00A0489D"/>
    <w:rsid w:val="00A04B63"/>
    <w:rsid w:val="00A053A1"/>
    <w:rsid w:val="00A0628E"/>
    <w:rsid w:val="00A06440"/>
    <w:rsid w:val="00A07152"/>
    <w:rsid w:val="00A102F7"/>
    <w:rsid w:val="00A114B1"/>
    <w:rsid w:val="00A1191B"/>
    <w:rsid w:val="00A11C94"/>
    <w:rsid w:val="00A14BF0"/>
    <w:rsid w:val="00A1515F"/>
    <w:rsid w:val="00A17703"/>
    <w:rsid w:val="00A17BD9"/>
    <w:rsid w:val="00A17CD1"/>
    <w:rsid w:val="00A205FA"/>
    <w:rsid w:val="00A21BD4"/>
    <w:rsid w:val="00A22F83"/>
    <w:rsid w:val="00A23292"/>
    <w:rsid w:val="00A23633"/>
    <w:rsid w:val="00A23E92"/>
    <w:rsid w:val="00A2458A"/>
    <w:rsid w:val="00A24F70"/>
    <w:rsid w:val="00A25168"/>
    <w:rsid w:val="00A25314"/>
    <w:rsid w:val="00A256D4"/>
    <w:rsid w:val="00A26232"/>
    <w:rsid w:val="00A278F0"/>
    <w:rsid w:val="00A30B90"/>
    <w:rsid w:val="00A30DAB"/>
    <w:rsid w:val="00A312BD"/>
    <w:rsid w:val="00A32437"/>
    <w:rsid w:val="00A32C02"/>
    <w:rsid w:val="00A33250"/>
    <w:rsid w:val="00A3330E"/>
    <w:rsid w:val="00A3388A"/>
    <w:rsid w:val="00A344FC"/>
    <w:rsid w:val="00A35F20"/>
    <w:rsid w:val="00A365C3"/>
    <w:rsid w:val="00A365CB"/>
    <w:rsid w:val="00A36D9B"/>
    <w:rsid w:val="00A36EDA"/>
    <w:rsid w:val="00A37D02"/>
    <w:rsid w:val="00A37FC6"/>
    <w:rsid w:val="00A4137C"/>
    <w:rsid w:val="00A42E0E"/>
    <w:rsid w:val="00A43052"/>
    <w:rsid w:val="00A4320F"/>
    <w:rsid w:val="00A43879"/>
    <w:rsid w:val="00A4464F"/>
    <w:rsid w:val="00A44743"/>
    <w:rsid w:val="00A44902"/>
    <w:rsid w:val="00A458FF"/>
    <w:rsid w:val="00A462EE"/>
    <w:rsid w:val="00A46AE7"/>
    <w:rsid w:val="00A500DC"/>
    <w:rsid w:val="00A508EF"/>
    <w:rsid w:val="00A51F92"/>
    <w:rsid w:val="00A528B7"/>
    <w:rsid w:val="00A529C1"/>
    <w:rsid w:val="00A5320B"/>
    <w:rsid w:val="00A53A64"/>
    <w:rsid w:val="00A54F8B"/>
    <w:rsid w:val="00A558E8"/>
    <w:rsid w:val="00A55BE3"/>
    <w:rsid w:val="00A563FA"/>
    <w:rsid w:val="00A5646B"/>
    <w:rsid w:val="00A56698"/>
    <w:rsid w:val="00A57FD9"/>
    <w:rsid w:val="00A60578"/>
    <w:rsid w:val="00A607F5"/>
    <w:rsid w:val="00A60C4E"/>
    <w:rsid w:val="00A61D26"/>
    <w:rsid w:val="00A625E6"/>
    <w:rsid w:val="00A628A7"/>
    <w:rsid w:val="00A62AED"/>
    <w:rsid w:val="00A63274"/>
    <w:rsid w:val="00A634BF"/>
    <w:rsid w:val="00A6405A"/>
    <w:rsid w:val="00A64328"/>
    <w:rsid w:val="00A647BE"/>
    <w:rsid w:val="00A64A88"/>
    <w:rsid w:val="00A67E24"/>
    <w:rsid w:val="00A708E7"/>
    <w:rsid w:val="00A70A81"/>
    <w:rsid w:val="00A71D2F"/>
    <w:rsid w:val="00A71E70"/>
    <w:rsid w:val="00A72566"/>
    <w:rsid w:val="00A73401"/>
    <w:rsid w:val="00A73564"/>
    <w:rsid w:val="00A73CDF"/>
    <w:rsid w:val="00A74A46"/>
    <w:rsid w:val="00A75494"/>
    <w:rsid w:val="00A76601"/>
    <w:rsid w:val="00A76E4F"/>
    <w:rsid w:val="00A773C7"/>
    <w:rsid w:val="00A77A7E"/>
    <w:rsid w:val="00A81772"/>
    <w:rsid w:val="00A818C3"/>
    <w:rsid w:val="00A81D14"/>
    <w:rsid w:val="00A84B99"/>
    <w:rsid w:val="00A85D6A"/>
    <w:rsid w:val="00A864A9"/>
    <w:rsid w:val="00A87346"/>
    <w:rsid w:val="00A9101A"/>
    <w:rsid w:val="00A920DE"/>
    <w:rsid w:val="00A92CB6"/>
    <w:rsid w:val="00A93A88"/>
    <w:rsid w:val="00A93B8D"/>
    <w:rsid w:val="00A94F3E"/>
    <w:rsid w:val="00A951C5"/>
    <w:rsid w:val="00A95F6F"/>
    <w:rsid w:val="00A9620E"/>
    <w:rsid w:val="00A96D1C"/>
    <w:rsid w:val="00A97B6B"/>
    <w:rsid w:val="00A97DFE"/>
    <w:rsid w:val="00AA0E5D"/>
    <w:rsid w:val="00AA1694"/>
    <w:rsid w:val="00AA1E3A"/>
    <w:rsid w:val="00AA26C6"/>
    <w:rsid w:val="00AA2E0F"/>
    <w:rsid w:val="00AA4C56"/>
    <w:rsid w:val="00AA5172"/>
    <w:rsid w:val="00AA627A"/>
    <w:rsid w:val="00AA6609"/>
    <w:rsid w:val="00AA6B18"/>
    <w:rsid w:val="00AA6C1C"/>
    <w:rsid w:val="00AB078C"/>
    <w:rsid w:val="00AB1E70"/>
    <w:rsid w:val="00AB3D10"/>
    <w:rsid w:val="00AB4911"/>
    <w:rsid w:val="00AB4C0B"/>
    <w:rsid w:val="00AB5196"/>
    <w:rsid w:val="00AB61B1"/>
    <w:rsid w:val="00AB6F3F"/>
    <w:rsid w:val="00AB7947"/>
    <w:rsid w:val="00AB7A21"/>
    <w:rsid w:val="00AB7F32"/>
    <w:rsid w:val="00AC1ECF"/>
    <w:rsid w:val="00AC26B2"/>
    <w:rsid w:val="00AC2917"/>
    <w:rsid w:val="00AC2E36"/>
    <w:rsid w:val="00AC3454"/>
    <w:rsid w:val="00AC4562"/>
    <w:rsid w:val="00AC46A7"/>
    <w:rsid w:val="00AC490F"/>
    <w:rsid w:val="00AC49F2"/>
    <w:rsid w:val="00AC5001"/>
    <w:rsid w:val="00AC5047"/>
    <w:rsid w:val="00AC624B"/>
    <w:rsid w:val="00AC6A79"/>
    <w:rsid w:val="00AC715F"/>
    <w:rsid w:val="00AC721D"/>
    <w:rsid w:val="00AC7251"/>
    <w:rsid w:val="00AC73B9"/>
    <w:rsid w:val="00AD11CC"/>
    <w:rsid w:val="00AD16A4"/>
    <w:rsid w:val="00AD237E"/>
    <w:rsid w:val="00AD2A31"/>
    <w:rsid w:val="00AD34F5"/>
    <w:rsid w:val="00AD484D"/>
    <w:rsid w:val="00AD4A57"/>
    <w:rsid w:val="00AD4C28"/>
    <w:rsid w:val="00AD61DF"/>
    <w:rsid w:val="00AD762B"/>
    <w:rsid w:val="00AD7673"/>
    <w:rsid w:val="00AE1107"/>
    <w:rsid w:val="00AE1952"/>
    <w:rsid w:val="00AE1DA1"/>
    <w:rsid w:val="00AE217F"/>
    <w:rsid w:val="00AE2F82"/>
    <w:rsid w:val="00AE3928"/>
    <w:rsid w:val="00AE4301"/>
    <w:rsid w:val="00AE50EC"/>
    <w:rsid w:val="00AE77D7"/>
    <w:rsid w:val="00AE7AB8"/>
    <w:rsid w:val="00AF0350"/>
    <w:rsid w:val="00AF154E"/>
    <w:rsid w:val="00AF1571"/>
    <w:rsid w:val="00AF2454"/>
    <w:rsid w:val="00AF2515"/>
    <w:rsid w:val="00AF2655"/>
    <w:rsid w:val="00AF316D"/>
    <w:rsid w:val="00AF38F2"/>
    <w:rsid w:val="00AF42FF"/>
    <w:rsid w:val="00AF4490"/>
    <w:rsid w:val="00AF461A"/>
    <w:rsid w:val="00AF4A3D"/>
    <w:rsid w:val="00AF622F"/>
    <w:rsid w:val="00AF6DCF"/>
    <w:rsid w:val="00B0025D"/>
    <w:rsid w:val="00B00745"/>
    <w:rsid w:val="00B00FDE"/>
    <w:rsid w:val="00B0103A"/>
    <w:rsid w:val="00B012F1"/>
    <w:rsid w:val="00B01BE7"/>
    <w:rsid w:val="00B023D8"/>
    <w:rsid w:val="00B02FB9"/>
    <w:rsid w:val="00B03A4F"/>
    <w:rsid w:val="00B03B2A"/>
    <w:rsid w:val="00B07A0F"/>
    <w:rsid w:val="00B07C1B"/>
    <w:rsid w:val="00B1039B"/>
    <w:rsid w:val="00B1039E"/>
    <w:rsid w:val="00B10A12"/>
    <w:rsid w:val="00B1144D"/>
    <w:rsid w:val="00B12557"/>
    <w:rsid w:val="00B1255E"/>
    <w:rsid w:val="00B13102"/>
    <w:rsid w:val="00B1329F"/>
    <w:rsid w:val="00B139C5"/>
    <w:rsid w:val="00B13A8E"/>
    <w:rsid w:val="00B14A98"/>
    <w:rsid w:val="00B15966"/>
    <w:rsid w:val="00B15C4A"/>
    <w:rsid w:val="00B16227"/>
    <w:rsid w:val="00B16CC8"/>
    <w:rsid w:val="00B20DE5"/>
    <w:rsid w:val="00B22A4F"/>
    <w:rsid w:val="00B22BB2"/>
    <w:rsid w:val="00B235CE"/>
    <w:rsid w:val="00B2573C"/>
    <w:rsid w:val="00B26210"/>
    <w:rsid w:val="00B26AD8"/>
    <w:rsid w:val="00B26DF4"/>
    <w:rsid w:val="00B26ED1"/>
    <w:rsid w:val="00B30428"/>
    <w:rsid w:val="00B311F7"/>
    <w:rsid w:val="00B313A7"/>
    <w:rsid w:val="00B3143C"/>
    <w:rsid w:val="00B32334"/>
    <w:rsid w:val="00B32505"/>
    <w:rsid w:val="00B32EBB"/>
    <w:rsid w:val="00B33663"/>
    <w:rsid w:val="00B34C07"/>
    <w:rsid w:val="00B352D1"/>
    <w:rsid w:val="00B3615B"/>
    <w:rsid w:val="00B40617"/>
    <w:rsid w:val="00B42A71"/>
    <w:rsid w:val="00B42CBF"/>
    <w:rsid w:val="00B43200"/>
    <w:rsid w:val="00B44B26"/>
    <w:rsid w:val="00B45905"/>
    <w:rsid w:val="00B45EF9"/>
    <w:rsid w:val="00B46813"/>
    <w:rsid w:val="00B46930"/>
    <w:rsid w:val="00B4757E"/>
    <w:rsid w:val="00B4759F"/>
    <w:rsid w:val="00B47A3D"/>
    <w:rsid w:val="00B47B62"/>
    <w:rsid w:val="00B512DB"/>
    <w:rsid w:val="00B52363"/>
    <w:rsid w:val="00B52ABE"/>
    <w:rsid w:val="00B52DFC"/>
    <w:rsid w:val="00B556BA"/>
    <w:rsid w:val="00B57DBC"/>
    <w:rsid w:val="00B62A85"/>
    <w:rsid w:val="00B633FC"/>
    <w:rsid w:val="00B6362A"/>
    <w:rsid w:val="00B64068"/>
    <w:rsid w:val="00B644BA"/>
    <w:rsid w:val="00B649F8"/>
    <w:rsid w:val="00B65599"/>
    <w:rsid w:val="00B659F1"/>
    <w:rsid w:val="00B7087C"/>
    <w:rsid w:val="00B72DAA"/>
    <w:rsid w:val="00B72FD8"/>
    <w:rsid w:val="00B7312A"/>
    <w:rsid w:val="00B740E4"/>
    <w:rsid w:val="00B75DE8"/>
    <w:rsid w:val="00B75E10"/>
    <w:rsid w:val="00B7620D"/>
    <w:rsid w:val="00B76390"/>
    <w:rsid w:val="00B76D8D"/>
    <w:rsid w:val="00B77040"/>
    <w:rsid w:val="00B7794B"/>
    <w:rsid w:val="00B77AFA"/>
    <w:rsid w:val="00B8017F"/>
    <w:rsid w:val="00B80239"/>
    <w:rsid w:val="00B807F9"/>
    <w:rsid w:val="00B819F7"/>
    <w:rsid w:val="00B825B5"/>
    <w:rsid w:val="00B8267C"/>
    <w:rsid w:val="00B82FF7"/>
    <w:rsid w:val="00B834D6"/>
    <w:rsid w:val="00B8440B"/>
    <w:rsid w:val="00B84F8B"/>
    <w:rsid w:val="00B8526C"/>
    <w:rsid w:val="00B85BD4"/>
    <w:rsid w:val="00B873BF"/>
    <w:rsid w:val="00B876C4"/>
    <w:rsid w:val="00B87AC2"/>
    <w:rsid w:val="00B919F9"/>
    <w:rsid w:val="00B91F50"/>
    <w:rsid w:val="00B925FE"/>
    <w:rsid w:val="00B92F78"/>
    <w:rsid w:val="00B9460C"/>
    <w:rsid w:val="00B95A8C"/>
    <w:rsid w:val="00B9618E"/>
    <w:rsid w:val="00B96C1A"/>
    <w:rsid w:val="00B97BB6"/>
    <w:rsid w:val="00BA012B"/>
    <w:rsid w:val="00BA039D"/>
    <w:rsid w:val="00BA1872"/>
    <w:rsid w:val="00BA2082"/>
    <w:rsid w:val="00BA2A65"/>
    <w:rsid w:val="00BA36E1"/>
    <w:rsid w:val="00BA3FB5"/>
    <w:rsid w:val="00BA4D2F"/>
    <w:rsid w:val="00BA4DF8"/>
    <w:rsid w:val="00BA4E52"/>
    <w:rsid w:val="00BA63A7"/>
    <w:rsid w:val="00BB0A8E"/>
    <w:rsid w:val="00BB1974"/>
    <w:rsid w:val="00BB3808"/>
    <w:rsid w:val="00BB3C85"/>
    <w:rsid w:val="00BB3E90"/>
    <w:rsid w:val="00BB5173"/>
    <w:rsid w:val="00BB5C27"/>
    <w:rsid w:val="00BB6FBD"/>
    <w:rsid w:val="00BB7F21"/>
    <w:rsid w:val="00BC01C6"/>
    <w:rsid w:val="00BC0554"/>
    <w:rsid w:val="00BC283E"/>
    <w:rsid w:val="00BC28CA"/>
    <w:rsid w:val="00BC3045"/>
    <w:rsid w:val="00BC33A5"/>
    <w:rsid w:val="00BC3FA0"/>
    <w:rsid w:val="00BC48B2"/>
    <w:rsid w:val="00BC49C3"/>
    <w:rsid w:val="00BC6A57"/>
    <w:rsid w:val="00BC6DCE"/>
    <w:rsid w:val="00BD1669"/>
    <w:rsid w:val="00BD16FE"/>
    <w:rsid w:val="00BD1888"/>
    <w:rsid w:val="00BD20CD"/>
    <w:rsid w:val="00BD3A9C"/>
    <w:rsid w:val="00BD4A0A"/>
    <w:rsid w:val="00BD4CBB"/>
    <w:rsid w:val="00BD646A"/>
    <w:rsid w:val="00BD6D46"/>
    <w:rsid w:val="00BD723E"/>
    <w:rsid w:val="00BD72B0"/>
    <w:rsid w:val="00BE00E4"/>
    <w:rsid w:val="00BE022B"/>
    <w:rsid w:val="00BE0B43"/>
    <w:rsid w:val="00BE156D"/>
    <w:rsid w:val="00BE1B3E"/>
    <w:rsid w:val="00BE1E2E"/>
    <w:rsid w:val="00BE1F5F"/>
    <w:rsid w:val="00BE26D0"/>
    <w:rsid w:val="00BE2A56"/>
    <w:rsid w:val="00BE3440"/>
    <w:rsid w:val="00BE419B"/>
    <w:rsid w:val="00BE62A5"/>
    <w:rsid w:val="00BE6592"/>
    <w:rsid w:val="00BE69F6"/>
    <w:rsid w:val="00BE73CE"/>
    <w:rsid w:val="00BE7417"/>
    <w:rsid w:val="00BE75A4"/>
    <w:rsid w:val="00BF0603"/>
    <w:rsid w:val="00BF1C0A"/>
    <w:rsid w:val="00BF1F21"/>
    <w:rsid w:val="00BF2206"/>
    <w:rsid w:val="00BF2268"/>
    <w:rsid w:val="00BF27B0"/>
    <w:rsid w:val="00BF30B4"/>
    <w:rsid w:val="00BF415D"/>
    <w:rsid w:val="00BF7730"/>
    <w:rsid w:val="00BF78E8"/>
    <w:rsid w:val="00C00427"/>
    <w:rsid w:val="00C01042"/>
    <w:rsid w:val="00C02020"/>
    <w:rsid w:val="00C02559"/>
    <w:rsid w:val="00C0314B"/>
    <w:rsid w:val="00C0337F"/>
    <w:rsid w:val="00C04636"/>
    <w:rsid w:val="00C049D9"/>
    <w:rsid w:val="00C05155"/>
    <w:rsid w:val="00C054A1"/>
    <w:rsid w:val="00C06795"/>
    <w:rsid w:val="00C068F4"/>
    <w:rsid w:val="00C06D92"/>
    <w:rsid w:val="00C1006D"/>
    <w:rsid w:val="00C10528"/>
    <w:rsid w:val="00C11700"/>
    <w:rsid w:val="00C11AF4"/>
    <w:rsid w:val="00C1222B"/>
    <w:rsid w:val="00C1227B"/>
    <w:rsid w:val="00C13A77"/>
    <w:rsid w:val="00C13E9E"/>
    <w:rsid w:val="00C155C4"/>
    <w:rsid w:val="00C22098"/>
    <w:rsid w:val="00C220C3"/>
    <w:rsid w:val="00C22C83"/>
    <w:rsid w:val="00C22F95"/>
    <w:rsid w:val="00C2341B"/>
    <w:rsid w:val="00C239F4"/>
    <w:rsid w:val="00C24DF9"/>
    <w:rsid w:val="00C252C9"/>
    <w:rsid w:val="00C26B07"/>
    <w:rsid w:val="00C27155"/>
    <w:rsid w:val="00C27605"/>
    <w:rsid w:val="00C279C3"/>
    <w:rsid w:val="00C302B3"/>
    <w:rsid w:val="00C32397"/>
    <w:rsid w:val="00C32512"/>
    <w:rsid w:val="00C32786"/>
    <w:rsid w:val="00C332B9"/>
    <w:rsid w:val="00C33759"/>
    <w:rsid w:val="00C33C7B"/>
    <w:rsid w:val="00C34043"/>
    <w:rsid w:val="00C34603"/>
    <w:rsid w:val="00C34BF0"/>
    <w:rsid w:val="00C34C1F"/>
    <w:rsid w:val="00C355CC"/>
    <w:rsid w:val="00C361A7"/>
    <w:rsid w:val="00C366FE"/>
    <w:rsid w:val="00C3678A"/>
    <w:rsid w:val="00C378F7"/>
    <w:rsid w:val="00C37B8F"/>
    <w:rsid w:val="00C37D47"/>
    <w:rsid w:val="00C40204"/>
    <w:rsid w:val="00C40250"/>
    <w:rsid w:val="00C41211"/>
    <w:rsid w:val="00C42258"/>
    <w:rsid w:val="00C43467"/>
    <w:rsid w:val="00C439A9"/>
    <w:rsid w:val="00C43FF9"/>
    <w:rsid w:val="00C44178"/>
    <w:rsid w:val="00C4498A"/>
    <w:rsid w:val="00C44A5E"/>
    <w:rsid w:val="00C45286"/>
    <w:rsid w:val="00C452F7"/>
    <w:rsid w:val="00C458D8"/>
    <w:rsid w:val="00C461BE"/>
    <w:rsid w:val="00C466FE"/>
    <w:rsid w:val="00C46737"/>
    <w:rsid w:val="00C50327"/>
    <w:rsid w:val="00C51959"/>
    <w:rsid w:val="00C52120"/>
    <w:rsid w:val="00C52249"/>
    <w:rsid w:val="00C52336"/>
    <w:rsid w:val="00C53447"/>
    <w:rsid w:val="00C53FC1"/>
    <w:rsid w:val="00C54BCF"/>
    <w:rsid w:val="00C562CA"/>
    <w:rsid w:val="00C565E3"/>
    <w:rsid w:val="00C576B0"/>
    <w:rsid w:val="00C60C83"/>
    <w:rsid w:val="00C610C2"/>
    <w:rsid w:val="00C61462"/>
    <w:rsid w:val="00C61616"/>
    <w:rsid w:val="00C617A1"/>
    <w:rsid w:val="00C61F12"/>
    <w:rsid w:val="00C62013"/>
    <w:rsid w:val="00C62AFA"/>
    <w:rsid w:val="00C63E4B"/>
    <w:rsid w:val="00C64EE9"/>
    <w:rsid w:val="00C6638F"/>
    <w:rsid w:val="00C66593"/>
    <w:rsid w:val="00C67010"/>
    <w:rsid w:val="00C676E7"/>
    <w:rsid w:val="00C70046"/>
    <w:rsid w:val="00C7098B"/>
    <w:rsid w:val="00C7221B"/>
    <w:rsid w:val="00C73B40"/>
    <w:rsid w:val="00C74EA6"/>
    <w:rsid w:val="00C75756"/>
    <w:rsid w:val="00C75BF2"/>
    <w:rsid w:val="00C75DDB"/>
    <w:rsid w:val="00C7602D"/>
    <w:rsid w:val="00C76F16"/>
    <w:rsid w:val="00C7706C"/>
    <w:rsid w:val="00C806A0"/>
    <w:rsid w:val="00C8110E"/>
    <w:rsid w:val="00C81D39"/>
    <w:rsid w:val="00C82BCB"/>
    <w:rsid w:val="00C82D8C"/>
    <w:rsid w:val="00C8355C"/>
    <w:rsid w:val="00C83575"/>
    <w:rsid w:val="00C84424"/>
    <w:rsid w:val="00C845A0"/>
    <w:rsid w:val="00C85D5D"/>
    <w:rsid w:val="00C877A1"/>
    <w:rsid w:val="00C877C3"/>
    <w:rsid w:val="00C904F5"/>
    <w:rsid w:val="00C90634"/>
    <w:rsid w:val="00C906A5"/>
    <w:rsid w:val="00C90FEE"/>
    <w:rsid w:val="00C9160E"/>
    <w:rsid w:val="00C91CE5"/>
    <w:rsid w:val="00C935C9"/>
    <w:rsid w:val="00C94876"/>
    <w:rsid w:val="00C96042"/>
    <w:rsid w:val="00C96699"/>
    <w:rsid w:val="00C96E78"/>
    <w:rsid w:val="00C97536"/>
    <w:rsid w:val="00C97A4F"/>
    <w:rsid w:val="00C97C2F"/>
    <w:rsid w:val="00CA1B48"/>
    <w:rsid w:val="00CA2FF6"/>
    <w:rsid w:val="00CA45F1"/>
    <w:rsid w:val="00CA4661"/>
    <w:rsid w:val="00CA5945"/>
    <w:rsid w:val="00CA650E"/>
    <w:rsid w:val="00CA6A57"/>
    <w:rsid w:val="00CA6B1E"/>
    <w:rsid w:val="00CA6FAD"/>
    <w:rsid w:val="00CB121A"/>
    <w:rsid w:val="00CB149A"/>
    <w:rsid w:val="00CB1718"/>
    <w:rsid w:val="00CB27E7"/>
    <w:rsid w:val="00CB344B"/>
    <w:rsid w:val="00CB39AA"/>
    <w:rsid w:val="00CB3C0E"/>
    <w:rsid w:val="00CB3FAC"/>
    <w:rsid w:val="00CB438F"/>
    <w:rsid w:val="00CB4A8F"/>
    <w:rsid w:val="00CB4E86"/>
    <w:rsid w:val="00CB61D8"/>
    <w:rsid w:val="00CB663D"/>
    <w:rsid w:val="00CB6713"/>
    <w:rsid w:val="00CB7198"/>
    <w:rsid w:val="00CB724E"/>
    <w:rsid w:val="00CB7347"/>
    <w:rsid w:val="00CB7D3A"/>
    <w:rsid w:val="00CB7FD4"/>
    <w:rsid w:val="00CC06A2"/>
    <w:rsid w:val="00CC091D"/>
    <w:rsid w:val="00CC1C98"/>
    <w:rsid w:val="00CC20B3"/>
    <w:rsid w:val="00CC2430"/>
    <w:rsid w:val="00CC3123"/>
    <w:rsid w:val="00CC31B8"/>
    <w:rsid w:val="00CC3E63"/>
    <w:rsid w:val="00CC3EF0"/>
    <w:rsid w:val="00CC42EB"/>
    <w:rsid w:val="00CC5EA2"/>
    <w:rsid w:val="00CC6721"/>
    <w:rsid w:val="00CC6F35"/>
    <w:rsid w:val="00CC7A62"/>
    <w:rsid w:val="00CC7E55"/>
    <w:rsid w:val="00CD071C"/>
    <w:rsid w:val="00CD0757"/>
    <w:rsid w:val="00CD1AAB"/>
    <w:rsid w:val="00CD1E75"/>
    <w:rsid w:val="00CD3638"/>
    <w:rsid w:val="00CD3650"/>
    <w:rsid w:val="00CD3F17"/>
    <w:rsid w:val="00CD5196"/>
    <w:rsid w:val="00CD558A"/>
    <w:rsid w:val="00CD5715"/>
    <w:rsid w:val="00CD69DC"/>
    <w:rsid w:val="00CD7768"/>
    <w:rsid w:val="00CE0214"/>
    <w:rsid w:val="00CE07D7"/>
    <w:rsid w:val="00CE0957"/>
    <w:rsid w:val="00CE0B1F"/>
    <w:rsid w:val="00CE3D75"/>
    <w:rsid w:val="00CE4A7F"/>
    <w:rsid w:val="00CE50BA"/>
    <w:rsid w:val="00CE550E"/>
    <w:rsid w:val="00CE584F"/>
    <w:rsid w:val="00CE596E"/>
    <w:rsid w:val="00CE5CBF"/>
    <w:rsid w:val="00CE5E96"/>
    <w:rsid w:val="00CE6D0C"/>
    <w:rsid w:val="00CE70F1"/>
    <w:rsid w:val="00CF0703"/>
    <w:rsid w:val="00CF0AB3"/>
    <w:rsid w:val="00CF171D"/>
    <w:rsid w:val="00CF20E3"/>
    <w:rsid w:val="00CF2E48"/>
    <w:rsid w:val="00CF3635"/>
    <w:rsid w:val="00CF4624"/>
    <w:rsid w:val="00CF637D"/>
    <w:rsid w:val="00CF6428"/>
    <w:rsid w:val="00CF7781"/>
    <w:rsid w:val="00D020C6"/>
    <w:rsid w:val="00D02B39"/>
    <w:rsid w:val="00D034AC"/>
    <w:rsid w:val="00D03552"/>
    <w:rsid w:val="00D04BD3"/>
    <w:rsid w:val="00D05A66"/>
    <w:rsid w:val="00D06524"/>
    <w:rsid w:val="00D065C1"/>
    <w:rsid w:val="00D0701C"/>
    <w:rsid w:val="00D07B5A"/>
    <w:rsid w:val="00D1007A"/>
    <w:rsid w:val="00D10A9E"/>
    <w:rsid w:val="00D11887"/>
    <w:rsid w:val="00D11BFE"/>
    <w:rsid w:val="00D120A3"/>
    <w:rsid w:val="00D144A3"/>
    <w:rsid w:val="00D14D85"/>
    <w:rsid w:val="00D14E8D"/>
    <w:rsid w:val="00D15FB5"/>
    <w:rsid w:val="00D16088"/>
    <w:rsid w:val="00D169DD"/>
    <w:rsid w:val="00D1717F"/>
    <w:rsid w:val="00D17366"/>
    <w:rsid w:val="00D173AA"/>
    <w:rsid w:val="00D17863"/>
    <w:rsid w:val="00D17D23"/>
    <w:rsid w:val="00D201FC"/>
    <w:rsid w:val="00D20A4D"/>
    <w:rsid w:val="00D20AC6"/>
    <w:rsid w:val="00D210C8"/>
    <w:rsid w:val="00D21175"/>
    <w:rsid w:val="00D2119D"/>
    <w:rsid w:val="00D22693"/>
    <w:rsid w:val="00D2302E"/>
    <w:rsid w:val="00D23895"/>
    <w:rsid w:val="00D23BB0"/>
    <w:rsid w:val="00D24F03"/>
    <w:rsid w:val="00D251DC"/>
    <w:rsid w:val="00D2527E"/>
    <w:rsid w:val="00D253ED"/>
    <w:rsid w:val="00D26D06"/>
    <w:rsid w:val="00D273F3"/>
    <w:rsid w:val="00D30FFA"/>
    <w:rsid w:val="00D31212"/>
    <w:rsid w:val="00D31413"/>
    <w:rsid w:val="00D3158F"/>
    <w:rsid w:val="00D31AEA"/>
    <w:rsid w:val="00D32338"/>
    <w:rsid w:val="00D32956"/>
    <w:rsid w:val="00D33182"/>
    <w:rsid w:val="00D33BD5"/>
    <w:rsid w:val="00D34C87"/>
    <w:rsid w:val="00D402B4"/>
    <w:rsid w:val="00D4081B"/>
    <w:rsid w:val="00D40BB0"/>
    <w:rsid w:val="00D40BC1"/>
    <w:rsid w:val="00D40C46"/>
    <w:rsid w:val="00D40DBB"/>
    <w:rsid w:val="00D41376"/>
    <w:rsid w:val="00D419E1"/>
    <w:rsid w:val="00D41E2D"/>
    <w:rsid w:val="00D42839"/>
    <w:rsid w:val="00D4295D"/>
    <w:rsid w:val="00D43044"/>
    <w:rsid w:val="00D4347A"/>
    <w:rsid w:val="00D43844"/>
    <w:rsid w:val="00D446E7"/>
    <w:rsid w:val="00D453F8"/>
    <w:rsid w:val="00D461FF"/>
    <w:rsid w:val="00D46B11"/>
    <w:rsid w:val="00D46DCA"/>
    <w:rsid w:val="00D505F9"/>
    <w:rsid w:val="00D5081A"/>
    <w:rsid w:val="00D51408"/>
    <w:rsid w:val="00D5169A"/>
    <w:rsid w:val="00D52B35"/>
    <w:rsid w:val="00D53133"/>
    <w:rsid w:val="00D5383F"/>
    <w:rsid w:val="00D53ABC"/>
    <w:rsid w:val="00D53F03"/>
    <w:rsid w:val="00D54728"/>
    <w:rsid w:val="00D55189"/>
    <w:rsid w:val="00D55FF2"/>
    <w:rsid w:val="00D567DC"/>
    <w:rsid w:val="00D569BD"/>
    <w:rsid w:val="00D575EB"/>
    <w:rsid w:val="00D57EDC"/>
    <w:rsid w:val="00D61023"/>
    <w:rsid w:val="00D6189C"/>
    <w:rsid w:val="00D62194"/>
    <w:rsid w:val="00D63082"/>
    <w:rsid w:val="00D633DA"/>
    <w:rsid w:val="00D63842"/>
    <w:rsid w:val="00D63FAB"/>
    <w:rsid w:val="00D64E8A"/>
    <w:rsid w:val="00D657EE"/>
    <w:rsid w:val="00D66A16"/>
    <w:rsid w:val="00D72FE5"/>
    <w:rsid w:val="00D73F64"/>
    <w:rsid w:val="00D74227"/>
    <w:rsid w:val="00D75168"/>
    <w:rsid w:val="00D75344"/>
    <w:rsid w:val="00D76BF8"/>
    <w:rsid w:val="00D7709B"/>
    <w:rsid w:val="00D77115"/>
    <w:rsid w:val="00D771DE"/>
    <w:rsid w:val="00D77276"/>
    <w:rsid w:val="00D778F4"/>
    <w:rsid w:val="00D77CC2"/>
    <w:rsid w:val="00D807BA"/>
    <w:rsid w:val="00D81AC5"/>
    <w:rsid w:val="00D823E8"/>
    <w:rsid w:val="00D82B6C"/>
    <w:rsid w:val="00D84B0B"/>
    <w:rsid w:val="00D86BC9"/>
    <w:rsid w:val="00D874BB"/>
    <w:rsid w:val="00D87BEF"/>
    <w:rsid w:val="00D914B9"/>
    <w:rsid w:val="00D91BEE"/>
    <w:rsid w:val="00D91CA8"/>
    <w:rsid w:val="00D91F8D"/>
    <w:rsid w:val="00D920C6"/>
    <w:rsid w:val="00D9326B"/>
    <w:rsid w:val="00D93BB7"/>
    <w:rsid w:val="00D94543"/>
    <w:rsid w:val="00D95B79"/>
    <w:rsid w:val="00D95E41"/>
    <w:rsid w:val="00D96592"/>
    <w:rsid w:val="00D96B05"/>
    <w:rsid w:val="00D97F56"/>
    <w:rsid w:val="00DA016D"/>
    <w:rsid w:val="00DA2144"/>
    <w:rsid w:val="00DA27D5"/>
    <w:rsid w:val="00DA2831"/>
    <w:rsid w:val="00DA2A0E"/>
    <w:rsid w:val="00DA2BC7"/>
    <w:rsid w:val="00DA31EC"/>
    <w:rsid w:val="00DA31F0"/>
    <w:rsid w:val="00DA3328"/>
    <w:rsid w:val="00DA34B2"/>
    <w:rsid w:val="00DA42C7"/>
    <w:rsid w:val="00DA43F6"/>
    <w:rsid w:val="00DA4E61"/>
    <w:rsid w:val="00DA5768"/>
    <w:rsid w:val="00DA6A6C"/>
    <w:rsid w:val="00DB0405"/>
    <w:rsid w:val="00DB11AF"/>
    <w:rsid w:val="00DB15BE"/>
    <w:rsid w:val="00DB1C13"/>
    <w:rsid w:val="00DB22A5"/>
    <w:rsid w:val="00DB2851"/>
    <w:rsid w:val="00DB6632"/>
    <w:rsid w:val="00DB6734"/>
    <w:rsid w:val="00DB690A"/>
    <w:rsid w:val="00DB6F95"/>
    <w:rsid w:val="00DB7444"/>
    <w:rsid w:val="00DC0B64"/>
    <w:rsid w:val="00DC16B8"/>
    <w:rsid w:val="00DC1FD6"/>
    <w:rsid w:val="00DC3545"/>
    <w:rsid w:val="00DC476C"/>
    <w:rsid w:val="00DC4933"/>
    <w:rsid w:val="00DC531B"/>
    <w:rsid w:val="00DC6294"/>
    <w:rsid w:val="00DC6E5E"/>
    <w:rsid w:val="00DC78C7"/>
    <w:rsid w:val="00DC7F0E"/>
    <w:rsid w:val="00DC7FD2"/>
    <w:rsid w:val="00DD022E"/>
    <w:rsid w:val="00DD06DE"/>
    <w:rsid w:val="00DD07A9"/>
    <w:rsid w:val="00DD09CE"/>
    <w:rsid w:val="00DD09DA"/>
    <w:rsid w:val="00DD0ABF"/>
    <w:rsid w:val="00DD0DFD"/>
    <w:rsid w:val="00DD1B9A"/>
    <w:rsid w:val="00DD1D95"/>
    <w:rsid w:val="00DD25C2"/>
    <w:rsid w:val="00DD2A8D"/>
    <w:rsid w:val="00DD3B9A"/>
    <w:rsid w:val="00DD48B3"/>
    <w:rsid w:val="00DD4B48"/>
    <w:rsid w:val="00DD700A"/>
    <w:rsid w:val="00DD781F"/>
    <w:rsid w:val="00DD7AAD"/>
    <w:rsid w:val="00DD7C9F"/>
    <w:rsid w:val="00DD7E81"/>
    <w:rsid w:val="00DE0CBE"/>
    <w:rsid w:val="00DE196F"/>
    <w:rsid w:val="00DE2257"/>
    <w:rsid w:val="00DE2E25"/>
    <w:rsid w:val="00DE3542"/>
    <w:rsid w:val="00DE43E2"/>
    <w:rsid w:val="00DE5BEB"/>
    <w:rsid w:val="00DE5F54"/>
    <w:rsid w:val="00DE7C94"/>
    <w:rsid w:val="00DE7E80"/>
    <w:rsid w:val="00DF0B99"/>
    <w:rsid w:val="00DF11C1"/>
    <w:rsid w:val="00DF1F9B"/>
    <w:rsid w:val="00DF2082"/>
    <w:rsid w:val="00DF3BD2"/>
    <w:rsid w:val="00DF42D3"/>
    <w:rsid w:val="00DF4D30"/>
    <w:rsid w:val="00DF59A9"/>
    <w:rsid w:val="00DF608E"/>
    <w:rsid w:val="00DF687D"/>
    <w:rsid w:val="00DF6AA4"/>
    <w:rsid w:val="00DF728D"/>
    <w:rsid w:val="00DF789E"/>
    <w:rsid w:val="00E011A5"/>
    <w:rsid w:val="00E01683"/>
    <w:rsid w:val="00E01E67"/>
    <w:rsid w:val="00E026F7"/>
    <w:rsid w:val="00E0315B"/>
    <w:rsid w:val="00E04733"/>
    <w:rsid w:val="00E04FC3"/>
    <w:rsid w:val="00E05226"/>
    <w:rsid w:val="00E05E03"/>
    <w:rsid w:val="00E06099"/>
    <w:rsid w:val="00E06999"/>
    <w:rsid w:val="00E06A45"/>
    <w:rsid w:val="00E10B27"/>
    <w:rsid w:val="00E11207"/>
    <w:rsid w:val="00E128A9"/>
    <w:rsid w:val="00E12B40"/>
    <w:rsid w:val="00E135C4"/>
    <w:rsid w:val="00E1379F"/>
    <w:rsid w:val="00E1382B"/>
    <w:rsid w:val="00E14E7A"/>
    <w:rsid w:val="00E153DE"/>
    <w:rsid w:val="00E179C3"/>
    <w:rsid w:val="00E202A4"/>
    <w:rsid w:val="00E20D7A"/>
    <w:rsid w:val="00E21386"/>
    <w:rsid w:val="00E21B11"/>
    <w:rsid w:val="00E21F40"/>
    <w:rsid w:val="00E22134"/>
    <w:rsid w:val="00E243D8"/>
    <w:rsid w:val="00E258ED"/>
    <w:rsid w:val="00E27891"/>
    <w:rsid w:val="00E27974"/>
    <w:rsid w:val="00E27B61"/>
    <w:rsid w:val="00E27C85"/>
    <w:rsid w:val="00E3024F"/>
    <w:rsid w:val="00E319E0"/>
    <w:rsid w:val="00E357EC"/>
    <w:rsid w:val="00E3670A"/>
    <w:rsid w:val="00E37743"/>
    <w:rsid w:val="00E379DD"/>
    <w:rsid w:val="00E37C8E"/>
    <w:rsid w:val="00E4029E"/>
    <w:rsid w:val="00E40D04"/>
    <w:rsid w:val="00E4207B"/>
    <w:rsid w:val="00E43079"/>
    <w:rsid w:val="00E449EA"/>
    <w:rsid w:val="00E45052"/>
    <w:rsid w:val="00E45180"/>
    <w:rsid w:val="00E4571B"/>
    <w:rsid w:val="00E4654C"/>
    <w:rsid w:val="00E46CC9"/>
    <w:rsid w:val="00E46E5F"/>
    <w:rsid w:val="00E47974"/>
    <w:rsid w:val="00E47EA9"/>
    <w:rsid w:val="00E5017D"/>
    <w:rsid w:val="00E504AD"/>
    <w:rsid w:val="00E50E1F"/>
    <w:rsid w:val="00E50F84"/>
    <w:rsid w:val="00E53D72"/>
    <w:rsid w:val="00E5519E"/>
    <w:rsid w:val="00E5556B"/>
    <w:rsid w:val="00E55E84"/>
    <w:rsid w:val="00E570B6"/>
    <w:rsid w:val="00E577F0"/>
    <w:rsid w:val="00E603E9"/>
    <w:rsid w:val="00E605C3"/>
    <w:rsid w:val="00E60D8C"/>
    <w:rsid w:val="00E62283"/>
    <w:rsid w:val="00E62DD3"/>
    <w:rsid w:val="00E62F76"/>
    <w:rsid w:val="00E6302E"/>
    <w:rsid w:val="00E63C39"/>
    <w:rsid w:val="00E65A18"/>
    <w:rsid w:val="00E663BF"/>
    <w:rsid w:val="00E66864"/>
    <w:rsid w:val="00E66CAF"/>
    <w:rsid w:val="00E6710D"/>
    <w:rsid w:val="00E67427"/>
    <w:rsid w:val="00E70E2F"/>
    <w:rsid w:val="00E713D5"/>
    <w:rsid w:val="00E7186F"/>
    <w:rsid w:val="00E728E0"/>
    <w:rsid w:val="00E72A06"/>
    <w:rsid w:val="00E74177"/>
    <w:rsid w:val="00E74BA5"/>
    <w:rsid w:val="00E75004"/>
    <w:rsid w:val="00E750C6"/>
    <w:rsid w:val="00E75FDB"/>
    <w:rsid w:val="00E76D72"/>
    <w:rsid w:val="00E76E1A"/>
    <w:rsid w:val="00E76E43"/>
    <w:rsid w:val="00E77C03"/>
    <w:rsid w:val="00E80212"/>
    <w:rsid w:val="00E80903"/>
    <w:rsid w:val="00E81AE6"/>
    <w:rsid w:val="00E81E52"/>
    <w:rsid w:val="00E82934"/>
    <w:rsid w:val="00E8304D"/>
    <w:rsid w:val="00E8328C"/>
    <w:rsid w:val="00E83C48"/>
    <w:rsid w:val="00E84ACA"/>
    <w:rsid w:val="00E84F71"/>
    <w:rsid w:val="00E8577D"/>
    <w:rsid w:val="00E8655F"/>
    <w:rsid w:val="00E86DB6"/>
    <w:rsid w:val="00E877DC"/>
    <w:rsid w:val="00E8797A"/>
    <w:rsid w:val="00E87AB7"/>
    <w:rsid w:val="00E87F5A"/>
    <w:rsid w:val="00E9070C"/>
    <w:rsid w:val="00E90C76"/>
    <w:rsid w:val="00E915C5"/>
    <w:rsid w:val="00E9302A"/>
    <w:rsid w:val="00E94273"/>
    <w:rsid w:val="00E94FA6"/>
    <w:rsid w:val="00E9548C"/>
    <w:rsid w:val="00EA02B4"/>
    <w:rsid w:val="00EA0433"/>
    <w:rsid w:val="00EA04DC"/>
    <w:rsid w:val="00EA0C41"/>
    <w:rsid w:val="00EA10B0"/>
    <w:rsid w:val="00EA2938"/>
    <w:rsid w:val="00EA3624"/>
    <w:rsid w:val="00EA4193"/>
    <w:rsid w:val="00EA43B9"/>
    <w:rsid w:val="00EA4903"/>
    <w:rsid w:val="00EA4A96"/>
    <w:rsid w:val="00EA4BBB"/>
    <w:rsid w:val="00EA5289"/>
    <w:rsid w:val="00EA5C3F"/>
    <w:rsid w:val="00EA6494"/>
    <w:rsid w:val="00EA663B"/>
    <w:rsid w:val="00EA698D"/>
    <w:rsid w:val="00EA6BB9"/>
    <w:rsid w:val="00EA7FEC"/>
    <w:rsid w:val="00EB024C"/>
    <w:rsid w:val="00EB29DF"/>
    <w:rsid w:val="00EB2B70"/>
    <w:rsid w:val="00EB3CC8"/>
    <w:rsid w:val="00EB3EEF"/>
    <w:rsid w:val="00EB4412"/>
    <w:rsid w:val="00EB4A19"/>
    <w:rsid w:val="00EB5AC8"/>
    <w:rsid w:val="00EB6050"/>
    <w:rsid w:val="00EB6608"/>
    <w:rsid w:val="00EB66E0"/>
    <w:rsid w:val="00EB677F"/>
    <w:rsid w:val="00EB6F66"/>
    <w:rsid w:val="00EB7165"/>
    <w:rsid w:val="00EC0017"/>
    <w:rsid w:val="00EC0557"/>
    <w:rsid w:val="00EC1D28"/>
    <w:rsid w:val="00EC650E"/>
    <w:rsid w:val="00EC68FC"/>
    <w:rsid w:val="00EC6B42"/>
    <w:rsid w:val="00EC78CD"/>
    <w:rsid w:val="00ED26E7"/>
    <w:rsid w:val="00ED277A"/>
    <w:rsid w:val="00ED2E91"/>
    <w:rsid w:val="00ED3ABB"/>
    <w:rsid w:val="00ED3BD9"/>
    <w:rsid w:val="00ED4590"/>
    <w:rsid w:val="00ED4C52"/>
    <w:rsid w:val="00ED4E42"/>
    <w:rsid w:val="00ED57C3"/>
    <w:rsid w:val="00ED6235"/>
    <w:rsid w:val="00ED6611"/>
    <w:rsid w:val="00ED6633"/>
    <w:rsid w:val="00ED783F"/>
    <w:rsid w:val="00EE15A3"/>
    <w:rsid w:val="00EE188C"/>
    <w:rsid w:val="00EE2B9F"/>
    <w:rsid w:val="00EE540E"/>
    <w:rsid w:val="00EE79F6"/>
    <w:rsid w:val="00EF044A"/>
    <w:rsid w:val="00EF08FE"/>
    <w:rsid w:val="00EF13F6"/>
    <w:rsid w:val="00EF1A3C"/>
    <w:rsid w:val="00EF3D87"/>
    <w:rsid w:val="00EF5936"/>
    <w:rsid w:val="00EF6B57"/>
    <w:rsid w:val="00EF6EC7"/>
    <w:rsid w:val="00EF7191"/>
    <w:rsid w:val="00F007B7"/>
    <w:rsid w:val="00F009F9"/>
    <w:rsid w:val="00F0193C"/>
    <w:rsid w:val="00F0205A"/>
    <w:rsid w:val="00F02777"/>
    <w:rsid w:val="00F02C69"/>
    <w:rsid w:val="00F03651"/>
    <w:rsid w:val="00F0470E"/>
    <w:rsid w:val="00F05047"/>
    <w:rsid w:val="00F05542"/>
    <w:rsid w:val="00F059E8"/>
    <w:rsid w:val="00F06245"/>
    <w:rsid w:val="00F06D45"/>
    <w:rsid w:val="00F06E23"/>
    <w:rsid w:val="00F105E3"/>
    <w:rsid w:val="00F11378"/>
    <w:rsid w:val="00F12383"/>
    <w:rsid w:val="00F12720"/>
    <w:rsid w:val="00F130B2"/>
    <w:rsid w:val="00F13C30"/>
    <w:rsid w:val="00F14F12"/>
    <w:rsid w:val="00F15E7C"/>
    <w:rsid w:val="00F15EFC"/>
    <w:rsid w:val="00F16191"/>
    <w:rsid w:val="00F16830"/>
    <w:rsid w:val="00F21327"/>
    <w:rsid w:val="00F216CD"/>
    <w:rsid w:val="00F21816"/>
    <w:rsid w:val="00F2376D"/>
    <w:rsid w:val="00F25123"/>
    <w:rsid w:val="00F25313"/>
    <w:rsid w:val="00F25724"/>
    <w:rsid w:val="00F26B43"/>
    <w:rsid w:val="00F26F56"/>
    <w:rsid w:val="00F27C28"/>
    <w:rsid w:val="00F27D2B"/>
    <w:rsid w:val="00F30560"/>
    <w:rsid w:val="00F30D6B"/>
    <w:rsid w:val="00F31B09"/>
    <w:rsid w:val="00F33D5C"/>
    <w:rsid w:val="00F344B8"/>
    <w:rsid w:val="00F34D22"/>
    <w:rsid w:val="00F37142"/>
    <w:rsid w:val="00F37903"/>
    <w:rsid w:val="00F37BD8"/>
    <w:rsid w:val="00F40DE4"/>
    <w:rsid w:val="00F40E98"/>
    <w:rsid w:val="00F43319"/>
    <w:rsid w:val="00F4366B"/>
    <w:rsid w:val="00F43744"/>
    <w:rsid w:val="00F44EA8"/>
    <w:rsid w:val="00F453EA"/>
    <w:rsid w:val="00F46526"/>
    <w:rsid w:val="00F47208"/>
    <w:rsid w:val="00F47D1F"/>
    <w:rsid w:val="00F47D4E"/>
    <w:rsid w:val="00F47E3A"/>
    <w:rsid w:val="00F47E8F"/>
    <w:rsid w:val="00F507C4"/>
    <w:rsid w:val="00F509F0"/>
    <w:rsid w:val="00F50E60"/>
    <w:rsid w:val="00F52C0A"/>
    <w:rsid w:val="00F52F27"/>
    <w:rsid w:val="00F53F5A"/>
    <w:rsid w:val="00F55602"/>
    <w:rsid w:val="00F56086"/>
    <w:rsid w:val="00F5671A"/>
    <w:rsid w:val="00F56A85"/>
    <w:rsid w:val="00F57292"/>
    <w:rsid w:val="00F57332"/>
    <w:rsid w:val="00F62E9A"/>
    <w:rsid w:val="00F64AA1"/>
    <w:rsid w:val="00F64E4B"/>
    <w:rsid w:val="00F64EAB"/>
    <w:rsid w:val="00F65010"/>
    <w:rsid w:val="00F655E6"/>
    <w:rsid w:val="00F65C3F"/>
    <w:rsid w:val="00F669A6"/>
    <w:rsid w:val="00F677AC"/>
    <w:rsid w:val="00F67D1D"/>
    <w:rsid w:val="00F67D34"/>
    <w:rsid w:val="00F71088"/>
    <w:rsid w:val="00F7179E"/>
    <w:rsid w:val="00F7187B"/>
    <w:rsid w:val="00F729C0"/>
    <w:rsid w:val="00F73657"/>
    <w:rsid w:val="00F73C2D"/>
    <w:rsid w:val="00F75D45"/>
    <w:rsid w:val="00F76278"/>
    <w:rsid w:val="00F76E23"/>
    <w:rsid w:val="00F77060"/>
    <w:rsid w:val="00F770FB"/>
    <w:rsid w:val="00F80108"/>
    <w:rsid w:val="00F8012C"/>
    <w:rsid w:val="00F802D9"/>
    <w:rsid w:val="00F8267E"/>
    <w:rsid w:val="00F8274B"/>
    <w:rsid w:val="00F82ABB"/>
    <w:rsid w:val="00F835CC"/>
    <w:rsid w:val="00F836F9"/>
    <w:rsid w:val="00F83836"/>
    <w:rsid w:val="00F85731"/>
    <w:rsid w:val="00F86FAE"/>
    <w:rsid w:val="00F87C1C"/>
    <w:rsid w:val="00F900C0"/>
    <w:rsid w:val="00F900C1"/>
    <w:rsid w:val="00F9063A"/>
    <w:rsid w:val="00F9074B"/>
    <w:rsid w:val="00F90CA2"/>
    <w:rsid w:val="00F91832"/>
    <w:rsid w:val="00F91915"/>
    <w:rsid w:val="00F91EC1"/>
    <w:rsid w:val="00F92B13"/>
    <w:rsid w:val="00F92B49"/>
    <w:rsid w:val="00F95555"/>
    <w:rsid w:val="00F9560B"/>
    <w:rsid w:val="00F95A2C"/>
    <w:rsid w:val="00F95A98"/>
    <w:rsid w:val="00F95D85"/>
    <w:rsid w:val="00F95E34"/>
    <w:rsid w:val="00F96149"/>
    <w:rsid w:val="00F96A0E"/>
    <w:rsid w:val="00F97354"/>
    <w:rsid w:val="00F9777D"/>
    <w:rsid w:val="00FA17D5"/>
    <w:rsid w:val="00FA2B8B"/>
    <w:rsid w:val="00FA2ED7"/>
    <w:rsid w:val="00FA6097"/>
    <w:rsid w:val="00FA6132"/>
    <w:rsid w:val="00FA6988"/>
    <w:rsid w:val="00FA6AB4"/>
    <w:rsid w:val="00FA7353"/>
    <w:rsid w:val="00FB39F3"/>
    <w:rsid w:val="00FB448B"/>
    <w:rsid w:val="00FB491A"/>
    <w:rsid w:val="00FB4D35"/>
    <w:rsid w:val="00FB6833"/>
    <w:rsid w:val="00FB69C2"/>
    <w:rsid w:val="00FC065D"/>
    <w:rsid w:val="00FC148C"/>
    <w:rsid w:val="00FC153B"/>
    <w:rsid w:val="00FC24BD"/>
    <w:rsid w:val="00FC5001"/>
    <w:rsid w:val="00FC5CB9"/>
    <w:rsid w:val="00FC5F31"/>
    <w:rsid w:val="00FC69A9"/>
    <w:rsid w:val="00FC6B8F"/>
    <w:rsid w:val="00FC6E41"/>
    <w:rsid w:val="00FD0138"/>
    <w:rsid w:val="00FD016E"/>
    <w:rsid w:val="00FD0237"/>
    <w:rsid w:val="00FD0436"/>
    <w:rsid w:val="00FD18FC"/>
    <w:rsid w:val="00FD23D4"/>
    <w:rsid w:val="00FD2E40"/>
    <w:rsid w:val="00FD3731"/>
    <w:rsid w:val="00FD4E32"/>
    <w:rsid w:val="00FD52E3"/>
    <w:rsid w:val="00FD552D"/>
    <w:rsid w:val="00FD5838"/>
    <w:rsid w:val="00FD5AEE"/>
    <w:rsid w:val="00FD611D"/>
    <w:rsid w:val="00FD6A41"/>
    <w:rsid w:val="00FD6C05"/>
    <w:rsid w:val="00FD73BE"/>
    <w:rsid w:val="00FD7699"/>
    <w:rsid w:val="00FD7892"/>
    <w:rsid w:val="00FD7EB6"/>
    <w:rsid w:val="00FE0797"/>
    <w:rsid w:val="00FE1194"/>
    <w:rsid w:val="00FE11EF"/>
    <w:rsid w:val="00FE1B82"/>
    <w:rsid w:val="00FE3B19"/>
    <w:rsid w:val="00FE4BAC"/>
    <w:rsid w:val="00FE5075"/>
    <w:rsid w:val="00FE51FC"/>
    <w:rsid w:val="00FE6AAA"/>
    <w:rsid w:val="00FE6C30"/>
    <w:rsid w:val="00FE7895"/>
    <w:rsid w:val="00FF0320"/>
    <w:rsid w:val="00FF0BE1"/>
    <w:rsid w:val="00FF0BFB"/>
    <w:rsid w:val="00FF3451"/>
    <w:rsid w:val="00FF39FB"/>
    <w:rsid w:val="00FF51E9"/>
    <w:rsid w:val="00FF5F16"/>
    <w:rsid w:val="00FF69CC"/>
    <w:rsid w:val="00FF6C33"/>
    <w:rsid w:val="00FF6F18"/>
    <w:rsid w:val="00FF7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4A90"/>
    <w:rPr>
      <w:rFonts w:ascii=".VnTime" w:hAnsi=".VnTime"/>
      <w:sz w:val="28"/>
      <w:szCs w:val="24"/>
    </w:rPr>
  </w:style>
  <w:style w:type="paragraph" w:styleId="Heading1">
    <w:name w:val="heading 1"/>
    <w:basedOn w:val="Normal"/>
    <w:next w:val="Normal"/>
    <w:qFormat/>
    <w:pPr>
      <w:keepNext/>
      <w:tabs>
        <w:tab w:val="right" w:pos="7920"/>
      </w:tabs>
      <w:ind w:left="900"/>
      <w:outlineLvl w:val="0"/>
    </w:pPr>
    <w:rPr>
      <w:b/>
    </w:rPr>
  </w:style>
  <w:style w:type="paragraph" w:styleId="Heading2">
    <w:name w:val="heading 2"/>
    <w:basedOn w:val="Normal"/>
    <w:next w:val="Normal"/>
    <w:qFormat/>
    <w:pPr>
      <w:keepNext/>
      <w:jc w:val="center"/>
      <w:outlineLvl w:val="1"/>
    </w:pPr>
    <w:rPr>
      <w:rFonts w:ascii=".VnTimeH" w:hAnsi=".VnTimeH"/>
      <w:sz w:val="32"/>
      <w:szCs w:val="20"/>
    </w:rPr>
  </w:style>
  <w:style w:type="paragraph" w:styleId="Heading3">
    <w:name w:val="heading 3"/>
    <w:basedOn w:val="Normal"/>
    <w:next w:val="Normal"/>
    <w:qFormat/>
    <w:pPr>
      <w:keepNext/>
      <w:ind w:firstLine="567"/>
      <w:jc w:val="center"/>
      <w:outlineLvl w:val="2"/>
    </w:pPr>
    <w:rPr>
      <w:rFonts w:ascii=".VnTimeH" w:hAnsi=".VnTimeH"/>
      <w:sz w:val="34"/>
      <w:szCs w:val="20"/>
    </w:rPr>
  </w:style>
  <w:style w:type="paragraph" w:styleId="Heading4">
    <w:name w:val="heading 4"/>
    <w:basedOn w:val="Normal"/>
    <w:next w:val="Normal"/>
    <w:qFormat/>
    <w:pPr>
      <w:keepNext/>
      <w:jc w:val="center"/>
      <w:outlineLvl w:val="3"/>
    </w:pPr>
    <w:rPr>
      <w:rFonts w:ascii=".VnTimeH" w:hAnsi=".VnTimeH"/>
      <w:b/>
    </w:rPr>
  </w:style>
  <w:style w:type="paragraph" w:styleId="Heading5">
    <w:name w:val="heading 5"/>
    <w:basedOn w:val="Normal"/>
    <w:next w:val="Normal"/>
    <w:qFormat/>
    <w:pPr>
      <w:keepNext/>
      <w:tabs>
        <w:tab w:val="left" w:pos="1843"/>
        <w:tab w:val="right" w:pos="8364"/>
      </w:tabs>
      <w:ind w:firstLine="567"/>
      <w:jc w:val="both"/>
      <w:outlineLvl w:val="4"/>
    </w:pPr>
    <w:rPr>
      <w:b/>
      <w:sz w:val="26"/>
      <w:szCs w:val="20"/>
    </w:rPr>
  </w:style>
  <w:style w:type="paragraph" w:styleId="Heading6">
    <w:name w:val="heading 6"/>
    <w:basedOn w:val="Normal"/>
    <w:next w:val="Normal"/>
    <w:link w:val="Heading6Char"/>
    <w:qFormat/>
    <w:pPr>
      <w:keepNext/>
      <w:ind w:right="-180"/>
      <w:outlineLvl w:val="5"/>
    </w:pPr>
    <w:rPr>
      <w:rFonts w:ascii=".VnTimeH" w:hAnsi=".VnTimeH"/>
      <w:b/>
      <w:bCs/>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link w:val="BodyTextIndent3Char"/>
    <w:pPr>
      <w:tabs>
        <w:tab w:val="right" w:pos="7938"/>
      </w:tabs>
      <w:ind w:firstLine="426"/>
      <w:jc w:val="both"/>
    </w:pPr>
    <w:rPr>
      <w:b/>
      <w:szCs w:val="20"/>
      <w:u w:val="single"/>
    </w:rPr>
  </w:style>
  <w:style w:type="paragraph" w:styleId="BodyTextIndent">
    <w:name w:val="Body Text Indent"/>
    <w:basedOn w:val="Normal"/>
    <w:pPr>
      <w:ind w:firstLine="567"/>
      <w:jc w:val="both"/>
    </w:pPr>
    <w:rPr>
      <w:szCs w:val="20"/>
    </w:rPr>
  </w:style>
  <w:style w:type="paragraph" w:styleId="BodyText">
    <w:name w:val="Body Text"/>
    <w:basedOn w:val="Normal"/>
    <w:pPr>
      <w:jc w:val="center"/>
    </w:pPr>
    <w:rPr>
      <w:i/>
      <w:szCs w:val="20"/>
    </w:rPr>
  </w:style>
  <w:style w:type="paragraph" w:styleId="BodyText2">
    <w:name w:val="Body Text 2"/>
    <w:basedOn w:val="Normal"/>
    <w:link w:val="BodyText2Char"/>
    <w:pPr>
      <w:jc w:val="center"/>
    </w:pPr>
    <w:rPr>
      <w:lang/>
    </w:rPr>
  </w:style>
  <w:style w:type="paragraph" w:styleId="BodyTextIndent2">
    <w:name w:val="Body Text Indent 2"/>
    <w:basedOn w:val="Normal"/>
    <w:pPr>
      <w:spacing w:before="120"/>
      <w:ind w:firstLine="540"/>
      <w:jc w:val="both"/>
    </w:pPr>
    <w:rPr>
      <w:i/>
      <w:sz w:val="26"/>
    </w:rPr>
  </w:style>
  <w:style w:type="paragraph" w:styleId="BodyText3">
    <w:name w:val="Body Text 3"/>
    <w:basedOn w:val="Normal"/>
    <w:pPr>
      <w:jc w:val="center"/>
    </w:pPr>
    <w:rPr>
      <w:sz w:val="30"/>
    </w:rPr>
  </w:style>
  <w:style w:type="table" w:styleId="TableGrid">
    <w:name w:val="Table Grid"/>
    <w:basedOn w:val="TableNormal"/>
    <w:rsid w:val="00C13A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
    <w:name w:val="Style Bulleted"/>
    <w:rsid w:val="00F5671A"/>
    <w:pPr>
      <w:numPr>
        <w:numId w:val="1"/>
      </w:numPr>
    </w:pPr>
  </w:style>
  <w:style w:type="paragraph" w:styleId="Footer">
    <w:name w:val="footer"/>
    <w:basedOn w:val="Normal"/>
    <w:rsid w:val="002E19D2"/>
    <w:pPr>
      <w:tabs>
        <w:tab w:val="center" w:pos="4320"/>
        <w:tab w:val="right" w:pos="8640"/>
      </w:tabs>
    </w:pPr>
  </w:style>
  <w:style w:type="character" w:styleId="PageNumber">
    <w:name w:val="page number"/>
    <w:basedOn w:val="DefaultParagraphFont"/>
    <w:rsid w:val="002E19D2"/>
  </w:style>
  <w:style w:type="character" w:customStyle="1" w:styleId="StyleFootnoteReferenceBlack">
    <w:name w:val="Style Footnote Reference + Black"/>
    <w:basedOn w:val="FootnoteReference"/>
    <w:rsid w:val="009D569E"/>
    <w:rPr>
      <w:rFonts w:ascii=".VnArial" w:hAnsi=".VnArial" w:cs=".VnArial"/>
      <w:color w:val="000000"/>
      <w:sz w:val="20"/>
      <w:szCs w:val="20"/>
    </w:rPr>
  </w:style>
  <w:style w:type="character" w:styleId="FootnoteReference">
    <w:name w:val="footnote reference"/>
    <w:basedOn w:val="DefaultParagraphFont"/>
    <w:semiHidden/>
    <w:rsid w:val="009D569E"/>
    <w:rPr>
      <w:vertAlign w:val="superscript"/>
    </w:rPr>
  </w:style>
  <w:style w:type="paragraph" w:styleId="Header">
    <w:name w:val="header"/>
    <w:basedOn w:val="Normal"/>
    <w:rsid w:val="009C66E8"/>
    <w:pPr>
      <w:tabs>
        <w:tab w:val="center" w:pos="4320"/>
        <w:tab w:val="right" w:pos="8640"/>
      </w:tabs>
    </w:pPr>
  </w:style>
  <w:style w:type="paragraph" w:customStyle="1" w:styleId="Char1">
    <w:name w:val="Char1"/>
    <w:autoRedefine/>
    <w:semiHidden/>
    <w:rsid w:val="002D71F9"/>
    <w:pPr>
      <w:tabs>
        <w:tab w:val="left" w:pos="1152"/>
      </w:tabs>
      <w:spacing w:before="120" w:after="120" w:line="312" w:lineRule="auto"/>
    </w:pPr>
    <w:rPr>
      <w:rFonts w:ascii="Arial" w:hAnsi="Arial" w:cs="Arial"/>
      <w:sz w:val="26"/>
      <w:szCs w:val="26"/>
    </w:rPr>
  </w:style>
  <w:style w:type="paragraph" w:styleId="TOC4">
    <w:name w:val="toc 4"/>
    <w:basedOn w:val="Normal"/>
    <w:next w:val="Normal"/>
    <w:autoRedefine/>
    <w:unhideWhenUsed/>
    <w:rsid w:val="009A7E20"/>
    <w:pPr>
      <w:spacing w:line="360" w:lineRule="exact"/>
      <w:ind w:firstLine="536"/>
      <w:jc w:val="both"/>
    </w:pPr>
    <w:rPr>
      <w:rFonts w:ascii="Times New Roman" w:hAnsi="Times New Roman"/>
      <w:noProof/>
      <w:spacing w:val="-10"/>
      <w:szCs w:val="28"/>
      <w:lang w:bidi="en-US"/>
    </w:rPr>
  </w:style>
  <w:style w:type="paragraph" w:customStyle="1" w:styleId="Char1CharCharChar">
    <w:name w:val=" Char1 Char Char Char"/>
    <w:basedOn w:val="Normal"/>
    <w:rsid w:val="001871B4"/>
    <w:pPr>
      <w:spacing w:after="160" w:line="240" w:lineRule="exact"/>
    </w:pPr>
    <w:rPr>
      <w:rFonts w:ascii="Verdana" w:hAnsi="Verdana"/>
      <w:sz w:val="20"/>
      <w:szCs w:val="20"/>
    </w:rPr>
  </w:style>
  <w:style w:type="paragraph" w:customStyle="1" w:styleId="Char1CharCharChar0">
    <w:name w:val="Char1 Char Char Char"/>
    <w:basedOn w:val="Normal"/>
    <w:rsid w:val="00A93A88"/>
    <w:pPr>
      <w:spacing w:after="160" w:line="240" w:lineRule="exact"/>
    </w:pPr>
    <w:rPr>
      <w:rFonts w:ascii=".VnAvant" w:eastAsia=".VnTime" w:hAnsi=".VnAvant" w:cs=".VnAvant"/>
      <w:sz w:val="20"/>
      <w:szCs w:val="20"/>
    </w:rPr>
  </w:style>
  <w:style w:type="character" w:customStyle="1" w:styleId="BodyTextIndent3Char">
    <w:name w:val="Body Text Indent 3 Char"/>
    <w:basedOn w:val="DefaultParagraphFont"/>
    <w:link w:val="BodyTextIndent3"/>
    <w:locked/>
    <w:rsid w:val="00594AD6"/>
    <w:rPr>
      <w:rFonts w:ascii=".VnTime" w:hAnsi=".VnTime"/>
      <w:b/>
      <w:sz w:val="28"/>
      <w:u w:val="single"/>
    </w:rPr>
  </w:style>
  <w:style w:type="character" w:customStyle="1" w:styleId="Heading6Char">
    <w:name w:val="Heading 6 Char"/>
    <w:basedOn w:val="DefaultParagraphFont"/>
    <w:link w:val="Heading6"/>
    <w:locked/>
    <w:rsid w:val="00557160"/>
    <w:rPr>
      <w:rFonts w:ascii=".VnTimeH" w:hAnsi=".VnTimeH"/>
      <w:b/>
      <w:bCs/>
      <w:sz w:val="26"/>
      <w:szCs w:val="24"/>
    </w:rPr>
  </w:style>
  <w:style w:type="character" w:customStyle="1" w:styleId="BodyText2Char">
    <w:name w:val="Body Text 2 Char"/>
    <w:link w:val="BodyText2"/>
    <w:rsid w:val="00A24F70"/>
    <w:rPr>
      <w:rFonts w:ascii=".VnTime" w:hAnsi=".VnTime"/>
      <w:sz w:val="28"/>
      <w:szCs w:val="24"/>
    </w:rPr>
  </w:style>
  <w:style w:type="paragraph" w:styleId="ListParagraph">
    <w:name w:val="List Paragraph"/>
    <w:basedOn w:val="Normal"/>
    <w:uiPriority w:val="34"/>
    <w:qFormat/>
    <w:rsid w:val="00907F58"/>
    <w:pPr>
      <w:ind w:left="720"/>
      <w:contextualSpacing/>
    </w:pPr>
  </w:style>
</w:styles>
</file>

<file path=word/webSettings.xml><?xml version="1.0" encoding="utf-8"?>
<w:webSettings xmlns:r="http://schemas.openxmlformats.org/officeDocument/2006/relationships" xmlns:w="http://schemas.openxmlformats.org/wordprocessingml/2006/main">
  <w:divs>
    <w:div w:id="750658956">
      <w:bodyDiv w:val="1"/>
      <w:marLeft w:val="0"/>
      <w:marRight w:val="0"/>
      <w:marTop w:val="0"/>
      <w:marBottom w:val="0"/>
      <w:divBdr>
        <w:top w:val="none" w:sz="0" w:space="0" w:color="auto"/>
        <w:left w:val="none" w:sz="0" w:space="0" w:color="auto"/>
        <w:bottom w:val="none" w:sz="0" w:space="0" w:color="auto"/>
        <w:right w:val="none" w:sz="0" w:space="0" w:color="auto"/>
      </w:divBdr>
    </w:div>
    <w:div w:id="1201820021">
      <w:bodyDiv w:val="1"/>
      <w:marLeft w:val="0"/>
      <w:marRight w:val="0"/>
      <w:marTop w:val="0"/>
      <w:marBottom w:val="0"/>
      <w:divBdr>
        <w:top w:val="none" w:sz="0" w:space="0" w:color="auto"/>
        <w:left w:val="none" w:sz="0" w:space="0" w:color="auto"/>
        <w:bottom w:val="none" w:sz="0" w:space="0" w:color="auto"/>
        <w:right w:val="none" w:sz="0" w:space="0" w:color="auto"/>
      </w:divBdr>
    </w:div>
    <w:div w:id="1242911428">
      <w:bodyDiv w:val="1"/>
      <w:marLeft w:val="0"/>
      <w:marRight w:val="0"/>
      <w:marTop w:val="0"/>
      <w:marBottom w:val="0"/>
      <w:divBdr>
        <w:top w:val="none" w:sz="0" w:space="0" w:color="auto"/>
        <w:left w:val="none" w:sz="0" w:space="0" w:color="auto"/>
        <w:bottom w:val="none" w:sz="0" w:space="0" w:color="auto"/>
        <w:right w:val="none" w:sz="0" w:space="0" w:color="auto"/>
      </w:divBdr>
    </w:div>
    <w:div w:id="19774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Ubnd tØnh qung b×nh</vt:lpstr>
    </vt:vector>
  </TitlesOfParts>
  <Company>Huetronics</Company>
  <LinksUpToDate>false</LinksUpToDate>
  <CharactersWithSpaces>9051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tØnh qung b×nh</dc:title>
  <dc:creator>Web Computer</dc:creator>
  <cp:lastModifiedBy>Admin</cp:lastModifiedBy>
  <cp:revision>3</cp:revision>
  <cp:lastPrinted>2017-08-01T03:14:00Z</cp:lastPrinted>
  <dcterms:created xsi:type="dcterms:W3CDTF">2017-08-07T02:35:00Z</dcterms:created>
  <dcterms:modified xsi:type="dcterms:W3CDTF">2017-08-07T02:36:00Z</dcterms:modified>
</cp:coreProperties>
</file>