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1E0"/>
      </w:tblPr>
      <w:tblGrid>
        <w:gridCol w:w="3528"/>
        <w:gridCol w:w="6120"/>
      </w:tblGrid>
      <w:tr w:rsidR="00483D2B" w:rsidRPr="00937954">
        <w:tc>
          <w:tcPr>
            <w:tcW w:w="3528" w:type="dxa"/>
          </w:tcPr>
          <w:p w:rsidR="00483D2B" w:rsidRPr="00937954" w:rsidRDefault="00483D2B" w:rsidP="00714EB0">
            <w:pPr>
              <w:pStyle w:val="Heading6"/>
              <w:tabs>
                <w:tab w:val="left" w:pos="3420"/>
              </w:tabs>
              <w:ind w:right="-108"/>
              <w:jc w:val="center"/>
              <w:rPr>
                <w:szCs w:val="26"/>
                <w:lang w:val="pt-BR"/>
              </w:rPr>
            </w:pPr>
            <w:r w:rsidRPr="00937954">
              <w:rPr>
                <w:szCs w:val="26"/>
                <w:lang w:val="pt-BR"/>
              </w:rPr>
              <w:t>Uû ban nh©n d©n</w:t>
            </w:r>
          </w:p>
        </w:tc>
        <w:tc>
          <w:tcPr>
            <w:tcW w:w="6120" w:type="dxa"/>
          </w:tcPr>
          <w:p w:rsidR="00483D2B" w:rsidRPr="00937954" w:rsidRDefault="00483D2B" w:rsidP="00937954">
            <w:pPr>
              <w:pStyle w:val="Heading6"/>
              <w:ind w:right="0"/>
              <w:jc w:val="center"/>
              <w:rPr>
                <w:szCs w:val="26"/>
                <w:lang w:val="pt-BR"/>
              </w:rPr>
            </w:pPr>
            <w:r w:rsidRPr="00937954">
              <w:rPr>
                <w:szCs w:val="26"/>
                <w:lang w:val="pt-BR"/>
              </w:rPr>
              <w:t>céng hoµ x· héi chñ nghÜa viÖt nam</w:t>
            </w:r>
          </w:p>
        </w:tc>
      </w:tr>
      <w:tr w:rsidR="00483D2B" w:rsidRPr="00937954">
        <w:trPr>
          <w:trHeight w:val="576"/>
        </w:trPr>
        <w:tc>
          <w:tcPr>
            <w:tcW w:w="3528" w:type="dxa"/>
          </w:tcPr>
          <w:p w:rsidR="00483D2B" w:rsidRPr="00DB4600" w:rsidRDefault="00714EB0" w:rsidP="00714EB0">
            <w:pPr>
              <w:pStyle w:val="Heading6"/>
              <w:tabs>
                <w:tab w:val="left" w:pos="3420"/>
              </w:tabs>
              <w:ind w:right="-108"/>
              <w:jc w:val="center"/>
              <w:rPr>
                <w:sz w:val="27"/>
                <w:szCs w:val="27"/>
                <w:lang w:val="pt-BR"/>
              </w:rPr>
            </w:pPr>
            <w:r w:rsidRPr="00937954">
              <w:rPr>
                <w:szCs w:val="26"/>
                <w:lang w:val="pt-BR"/>
              </w:rPr>
              <w:t>tØnh</w:t>
            </w:r>
            <w:r w:rsidR="00483D2B" w:rsidRPr="00937954">
              <w:rPr>
                <w:noProof/>
                <w:sz w:val="27"/>
                <w:szCs w:val="27"/>
              </w:rPr>
              <w:pict>
                <v:line id="_x0000_s1026" style="position:absolute;left:0;text-align:left;z-index:251656192;mso-position-horizontal-relative:text;mso-position-vertical-relative:text" from="47.05pt,20.3pt" to="119.05pt,20.3pt"/>
              </w:pict>
            </w:r>
            <w:r>
              <w:rPr>
                <w:szCs w:val="26"/>
                <w:lang w:val="pt-BR"/>
              </w:rPr>
              <w:t xml:space="preserve"> </w:t>
            </w:r>
            <w:r w:rsidR="00483D2B" w:rsidRPr="00DB4600">
              <w:rPr>
                <w:bCs w:val="0"/>
                <w:sz w:val="27"/>
                <w:szCs w:val="27"/>
                <w:lang w:val="pt-BR"/>
              </w:rPr>
              <w:t>Qu¶ng b×nh</w:t>
            </w:r>
          </w:p>
        </w:tc>
        <w:tc>
          <w:tcPr>
            <w:tcW w:w="6120" w:type="dxa"/>
          </w:tcPr>
          <w:p w:rsidR="00483D2B" w:rsidRPr="00937954" w:rsidRDefault="00483D2B" w:rsidP="00937954">
            <w:pPr>
              <w:pStyle w:val="Heading6"/>
              <w:ind w:right="0"/>
              <w:jc w:val="center"/>
              <w:rPr>
                <w:rFonts w:ascii=".VnTime" w:hAnsi=".VnTime"/>
                <w:sz w:val="27"/>
                <w:szCs w:val="27"/>
                <w:lang w:val="pt-BR"/>
              </w:rPr>
            </w:pPr>
            <w:r w:rsidRPr="00937954">
              <w:rPr>
                <w:noProof/>
                <w:sz w:val="27"/>
                <w:szCs w:val="27"/>
              </w:rPr>
              <w:pict>
                <v:line id="_x0000_s1028" style="position:absolute;left:0;text-align:left;z-index:251657216;mso-position-horizontal-relative:text;mso-position-vertical-relative:text" from="66.2pt,17.6pt" to="228.2pt,17.6pt"/>
              </w:pict>
            </w:r>
            <w:r w:rsidRPr="00937954">
              <w:rPr>
                <w:rFonts w:ascii=".VnTime" w:hAnsi=".VnTime"/>
                <w:bCs w:val="0"/>
                <w:sz w:val="27"/>
                <w:szCs w:val="27"/>
                <w:lang w:val="pt-BR"/>
              </w:rPr>
              <w:t>§éc lËp - Tù do - H¹nh phóc</w:t>
            </w:r>
          </w:p>
        </w:tc>
      </w:tr>
      <w:tr w:rsidR="00483D2B" w:rsidRPr="00937954">
        <w:tc>
          <w:tcPr>
            <w:tcW w:w="3528" w:type="dxa"/>
          </w:tcPr>
          <w:p w:rsidR="00483D2B" w:rsidRPr="00937954" w:rsidRDefault="00483D2B" w:rsidP="00714EB0">
            <w:pPr>
              <w:pStyle w:val="Heading6"/>
              <w:ind w:right="0"/>
              <w:jc w:val="center"/>
              <w:rPr>
                <w:rFonts w:ascii=".VnTime" w:hAnsi=".VnTime"/>
                <w:b w:val="0"/>
                <w:bCs w:val="0"/>
                <w:sz w:val="28"/>
                <w:szCs w:val="28"/>
              </w:rPr>
            </w:pPr>
            <w:r w:rsidRPr="00937954">
              <w:rPr>
                <w:rFonts w:ascii=".VnTime" w:hAnsi=".VnTime"/>
                <w:b w:val="0"/>
                <w:sz w:val="28"/>
                <w:szCs w:val="28"/>
              </w:rPr>
              <w:t>Sè</w:t>
            </w:r>
            <w:r w:rsidR="00963AB5" w:rsidRPr="00937954">
              <w:rPr>
                <w:rFonts w:ascii=".VnTime" w:hAnsi=".VnTime"/>
                <w:b w:val="0"/>
                <w:sz w:val="28"/>
                <w:szCs w:val="28"/>
              </w:rPr>
              <w:t>:</w:t>
            </w:r>
            <w:r w:rsidR="006F472F">
              <w:rPr>
                <w:rFonts w:ascii=".VnTime" w:hAnsi=".VnTime"/>
                <w:b w:val="0"/>
                <w:sz w:val="28"/>
                <w:szCs w:val="28"/>
              </w:rPr>
              <w:t xml:space="preserve"> 2868</w:t>
            </w:r>
            <w:r w:rsidRPr="00937954">
              <w:rPr>
                <w:rFonts w:ascii=".VnTime" w:hAnsi=".VnTime"/>
                <w:b w:val="0"/>
                <w:sz w:val="28"/>
                <w:szCs w:val="28"/>
              </w:rPr>
              <w:t xml:space="preserve"> /Q§-</w:t>
            </w:r>
            <w:r w:rsidR="00997423" w:rsidRPr="00937954">
              <w:rPr>
                <w:rFonts w:ascii=".VnTime" w:hAnsi=".VnTime"/>
                <w:b w:val="0"/>
                <w:sz w:val="28"/>
                <w:szCs w:val="28"/>
              </w:rPr>
              <w:t>UBND</w:t>
            </w:r>
          </w:p>
        </w:tc>
        <w:tc>
          <w:tcPr>
            <w:tcW w:w="6120" w:type="dxa"/>
          </w:tcPr>
          <w:p w:rsidR="00483D2B" w:rsidRPr="00937954" w:rsidRDefault="00A45BAB" w:rsidP="00C80B73">
            <w:pPr>
              <w:pStyle w:val="Heading6"/>
              <w:ind w:right="0"/>
              <w:jc w:val="center"/>
              <w:rPr>
                <w:rFonts w:ascii=".VnTime" w:hAnsi=".VnTime"/>
                <w:b w:val="0"/>
                <w:bCs w:val="0"/>
                <w:i/>
                <w:sz w:val="28"/>
                <w:szCs w:val="28"/>
              </w:rPr>
            </w:pPr>
            <w:r>
              <w:rPr>
                <w:rFonts w:ascii=".VnTime" w:hAnsi=".VnTime"/>
                <w:b w:val="0"/>
                <w:bCs w:val="0"/>
                <w:i/>
                <w:sz w:val="28"/>
                <w:szCs w:val="28"/>
              </w:rPr>
              <w:t xml:space="preserve">           </w:t>
            </w:r>
            <w:r w:rsidR="00F57F85" w:rsidRPr="00937954">
              <w:rPr>
                <w:rFonts w:ascii=".VnTime" w:hAnsi=".VnTime"/>
                <w:b w:val="0"/>
                <w:bCs w:val="0"/>
                <w:i/>
                <w:sz w:val="28"/>
                <w:szCs w:val="28"/>
              </w:rPr>
              <w:t xml:space="preserve">   </w:t>
            </w:r>
            <w:r w:rsidR="003C345B" w:rsidRPr="00937954">
              <w:rPr>
                <w:rFonts w:ascii=".VnTime" w:hAnsi=".VnTime"/>
                <w:b w:val="0"/>
                <w:bCs w:val="0"/>
                <w:i/>
                <w:sz w:val="28"/>
                <w:szCs w:val="28"/>
              </w:rPr>
              <w:t>Qu¶ng B×nh</w:t>
            </w:r>
            <w:r w:rsidR="00483D2B" w:rsidRPr="00937954">
              <w:rPr>
                <w:rFonts w:ascii=".VnTime" w:hAnsi=".VnTime"/>
                <w:b w:val="0"/>
                <w:bCs w:val="0"/>
                <w:i/>
                <w:sz w:val="28"/>
                <w:szCs w:val="28"/>
              </w:rPr>
              <w:t>,</w:t>
            </w:r>
            <w:r w:rsidR="00483D2B" w:rsidRPr="00937954">
              <w:rPr>
                <w:rFonts w:ascii=".VnTime" w:hAnsi=".VnTime"/>
                <w:b w:val="0"/>
                <w:i/>
                <w:sz w:val="28"/>
                <w:szCs w:val="28"/>
              </w:rPr>
              <w:t xml:space="preserve"> </w:t>
            </w:r>
            <w:r>
              <w:rPr>
                <w:rFonts w:ascii=".VnTime" w:hAnsi=".VnTime"/>
                <w:b w:val="0"/>
                <w:i/>
                <w:iCs/>
                <w:sz w:val="28"/>
                <w:szCs w:val="28"/>
              </w:rPr>
              <w:t xml:space="preserve">ngµy </w:t>
            </w:r>
            <w:r w:rsidR="006F472F">
              <w:rPr>
                <w:rFonts w:ascii=".VnTime" w:hAnsi=".VnTime"/>
                <w:b w:val="0"/>
                <w:i/>
                <w:iCs/>
                <w:sz w:val="28"/>
                <w:szCs w:val="28"/>
              </w:rPr>
              <w:t>11</w:t>
            </w:r>
            <w:r w:rsidR="003C345B" w:rsidRPr="00937954">
              <w:rPr>
                <w:rFonts w:ascii=".VnTime" w:hAnsi=".VnTime"/>
                <w:b w:val="0"/>
                <w:i/>
                <w:iCs/>
                <w:sz w:val="28"/>
                <w:szCs w:val="28"/>
              </w:rPr>
              <w:t xml:space="preserve"> th¸ng</w:t>
            </w:r>
            <w:r w:rsidR="00483D2B" w:rsidRPr="00937954">
              <w:rPr>
                <w:rFonts w:ascii=".VnTime" w:hAnsi=".VnTime"/>
                <w:b w:val="0"/>
                <w:i/>
                <w:iCs/>
                <w:sz w:val="28"/>
                <w:szCs w:val="28"/>
              </w:rPr>
              <w:t xml:space="preserve"> </w:t>
            </w:r>
            <w:r w:rsidR="003A4B2F" w:rsidRPr="00937954">
              <w:rPr>
                <w:rFonts w:ascii=".VnTime" w:hAnsi=".VnTime"/>
                <w:b w:val="0"/>
                <w:i/>
                <w:iCs/>
                <w:sz w:val="28"/>
                <w:szCs w:val="28"/>
              </w:rPr>
              <w:t xml:space="preserve"> </w:t>
            </w:r>
            <w:r w:rsidR="006F472F">
              <w:rPr>
                <w:rFonts w:ascii=".VnTime" w:hAnsi=".VnTime"/>
                <w:b w:val="0"/>
                <w:i/>
                <w:iCs/>
                <w:sz w:val="28"/>
                <w:szCs w:val="28"/>
              </w:rPr>
              <w:t>8</w:t>
            </w:r>
            <w:r w:rsidR="00483D2B" w:rsidRPr="00937954">
              <w:rPr>
                <w:rFonts w:ascii=".VnTime" w:hAnsi=".VnTime"/>
                <w:b w:val="0"/>
                <w:i/>
                <w:iCs/>
                <w:sz w:val="28"/>
                <w:szCs w:val="28"/>
              </w:rPr>
              <w:t xml:space="preserve"> n¨m 20</w:t>
            </w:r>
            <w:r w:rsidR="003C345B" w:rsidRPr="00937954">
              <w:rPr>
                <w:rFonts w:ascii=".VnTime" w:hAnsi=".VnTime"/>
                <w:b w:val="0"/>
                <w:i/>
                <w:iCs/>
                <w:sz w:val="28"/>
                <w:szCs w:val="28"/>
              </w:rPr>
              <w:t>1</w:t>
            </w:r>
            <w:r w:rsidR="00E34A50">
              <w:rPr>
                <w:rFonts w:ascii=".VnTime" w:hAnsi=".VnTime"/>
                <w:b w:val="0"/>
                <w:i/>
                <w:iCs/>
                <w:sz w:val="28"/>
                <w:szCs w:val="28"/>
              </w:rPr>
              <w:t>7</w:t>
            </w:r>
          </w:p>
        </w:tc>
      </w:tr>
    </w:tbl>
    <w:p w:rsidR="008963EE" w:rsidRPr="00020944" w:rsidRDefault="008963EE" w:rsidP="00850178">
      <w:pPr>
        <w:spacing w:before="360" w:after="120"/>
        <w:jc w:val="center"/>
        <w:rPr>
          <w:rFonts w:ascii="Times New Roman" w:hAnsi="Times New Roman"/>
          <w:b/>
          <w:bCs/>
          <w:szCs w:val="28"/>
        </w:rPr>
      </w:pPr>
      <w:r w:rsidRPr="00020944">
        <w:rPr>
          <w:rFonts w:ascii="Times New Roman" w:hAnsi="Times New Roman"/>
          <w:b/>
          <w:bCs/>
          <w:szCs w:val="28"/>
        </w:rPr>
        <w:t>QUYẾT ĐỊNH</w:t>
      </w:r>
    </w:p>
    <w:p w:rsidR="0062461B" w:rsidRDefault="00DB4600" w:rsidP="00E80D65">
      <w:pPr>
        <w:pStyle w:val="BodyText2"/>
        <w:ind w:right="71" w:firstLine="180"/>
        <w:rPr>
          <w:rFonts w:ascii="Times New Roman" w:hAnsi="Times New Roman"/>
          <w:b/>
          <w:bCs/>
        </w:rPr>
      </w:pPr>
      <w:r>
        <w:rPr>
          <w:rFonts w:ascii="Times New Roman" w:hAnsi="Times New Roman"/>
          <w:b/>
          <w:bCs/>
        </w:rPr>
        <w:t>Về việc p</w:t>
      </w:r>
      <w:r w:rsidR="00DE5AB7">
        <w:rPr>
          <w:rFonts w:ascii="Times New Roman" w:hAnsi="Times New Roman"/>
          <w:b/>
          <w:bCs/>
        </w:rPr>
        <w:t xml:space="preserve">hê duyệt </w:t>
      </w:r>
      <w:r w:rsidR="0062461B" w:rsidRPr="00C81C56">
        <w:rPr>
          <w:rFonts w:ascii="Times New Roman" w:hAnsi="Times New Roman"/>
          <w:b/>
          <w:bCs/>
        </w:rPr>
        <w:t xml:space="preserve">Nhiệm vụ </w:t>
      </w:r>
      <w:r w:rsidR="00EF0853">
        <w:rPr>
          <w:rFonts w:ascii="Times New Roman" w:hAnsi="Times New Roman"/>
          <w:b/>
          <w:bCs/>
        </w:rPr>
        <w:t>Quy hoạch phân khu Khu vực phía Nam t</w:t>
      </w:r>
      <w:r w:rsidR="00793708">
        <w:rPr>
          <w:rFonts w:ascii="Times New Roman" w:hAnsi="Times New Roman"/>
          <w:b/>
          <w:bCs/>
        </w:rPr>
        <w:t>hành phố Đồng Hới, tỷ lệ 1/2000</w:t>
      </w:r>
      <w:r w:rsidR="0062461B">
        <w:rPr>
          <w:rFonts w:ascii="Times New Roman" w:hAnsi="Times New Roman"/>
          <w:b/>
          <w:bCs/>
        </w:rPr>
        <w:t xml:space="preserve">. </w:t>
      </w:r>
    </w:p>
    <w:p w:rsidR="0064298A" w:rsidRPr="0028109C" w:rsidRDefault="0028109C" w:rsidP="0028109C">
      <w:pPr>
        <w:pStyle w:val="BodyText2"/>
        <w:rPr>
          <w:rFonts w:ascii="Times New Roman" w:hAnsi="Times New Roman"/>
          <w:b/>
          <w:bCs/>
        </w:rPr>
      </w:pPr>
      <w:r w:rsidRPr="008963EE">
        <w:rPr>
          <w:rFonts w:ascii="Times New Roman" w:hAnsi="Times New Roman"/>
          <w:noProof/>
          <w:lang w:eastAsia="ja-JP"/>
        </w:rPr>
        <w:pict>
          <v:line id="_x0000_s1030" style="position:absolute;left:0;text-align:left;z-index:251658240" from="151.2pt,2.1pt" to="297.3pt,2.1pt"/>
        </w:pict>
      </w:r>
    </w:p>
    <w:p w:rsidR="008963EE" w:rsidRPr="00DE7568" w:rsidRDefault="00A40029" w:rsidP="00B311C5">
      <w:pPr>
        <w:pStyle w:val="BodyText2"/>
        <w:spacing w:before="120" w:after="120"/>
        <w:rPr>
          <w:rFonts w:ascii="Times New Roman" w:hAnsi="Times New Roman"/>
          <w:b/>
        </w:rPr>
      </w:pPr>
      <w:r w:rsidRPr="00DE7568">
        <w:rPr>
          <w:rFonts w:ascii="Times New Roman" w:hAnsi="Times New Roman"/>
          <w:b/>
        </w:rPr>
        <w:t xml:space="preserve">CHỦ TỊCH </w:t>
      </w:r>
      <w:r w:rsidR="008963EE" w:rsidRPr="00DE7568">
        <w:rPr>
          <w:rFonts w:ascii="Times New Roman" w:hAnsi="Times New Roman"/>
          <w:b/>
        </w:rPr>
        <w:t>UỶ BAN NHÂN DÂN TỈNH QUẢNG BÌNH</w:t>
      </w:r>
    </w:p>
    <w:p w:rsidR="00DE2D4C" w:rsidRPr="00DE2D4C" w:rsidRDefault="00DE2D4C" w:rsidP="00E444AA">
      <w:pPr>
        <w:spacing w:before="80"/>
        <w:ind w:right="-5" w:firstLine="539"/>
        <w:jc w:val="both"/>
        <w:rPr>
          <w:rFonts w:ascii="Times New Roman" w:hAnsi="Times New Roman"/>
          <w:sz w:val="2"/>
        </w:rPr>
      </w:pPr>
    </w:p>
    <w:p w:rsidR="00D86F15" w:rsidRPr="000D6576" w:rsidRDefault="00D86F15" w:rsidP="00E444AA">
      <w:pPr>
        <w:spacing w:before="80"/>
        <w:ind w:right="-5" w:firstLine="539"/>
        <w:jc w:val="both"/>
        <w:rPr>
          <w:rFonts w:ascii="Times New Roman" w:hAnsi="Times New Roman"/>
        </w:rPr>
      </w:pPr>
      <w:r w:rsidRPr="000D6576">
        <w:rPr>
          <w:rFonts w:ascii="Times New Roman" w:hAnsi="Times New Roman"/>
        </w:rPr>
        <w:t xml:space="preserve">Căn cứ Luật </w:t>
      </w:r>
      <w:r>
        <w:rPr>
          <w:rFonts w:ascii="Times New Roman" w:hAnsi="Times New Roman"/>
        </w:rPr>
        <w:t>T</w:t>
      </w:r>
      <w:r w:rsidRPr="000D6576">
        <w:rPr>
          <w:rFonts w:ascii="Times New Roman" w:hAnsi="Times New Roman"/>
        </w:rPr>
        <w:t xml:space="preserve">ổ chức </w:t>
      </w:r>
      <w:r>
        <w:rPr>
          <w:rFonts w:ascii="Times New Roman" w:hAnsi="Times New Roman"/>
        </w:rPr>
        <w:t xml:space="preserve">chính </w:t>
      </w:r>
      <w:r w:rsidR="00DE2D4C">
        <w:rPr>
          <w:rFonts w:ascii="Times New Roman" w:hAnsi="Times New Roman"/>
        </w:rPr>
        <w:t xml:space="preserve">quyền địa phương ngày 19 tháng </w:t>
      </w:r>
      <w:r>
        <w:rPr>
          <w:rFonts w:ascii="Times New Roman" w:hAnsi="Times New Roman"/>
        </w:rPr>
        <w:t>6 năm 2015</w:t>
      </w:r>
      <w:r w:rsidRPr="000D6576">
        <w:rPr>
          <w:rFonts w:ascii="Times New Roman" w:hAnsi="Times New Roman"/>
        </w:rPr>
        <w:t>;</w:t>
      </w:r>
    </w:p>
    <w:p w:rsidR="00163661" w:rsidRPr="000D6576" w:rsidRDefault="00163661" w:rsidP="00E444AA">
      <w:pPr>
        <w:spacing w:before="80"/>
        <w:ind w:right="-5" w:firstLine="539"/>
        <w:jc w:val="both"/>
        <w:rPr>
          <w:rFonts w:ascii="Times New Roman" w:hAnsi="Times New Roman"/>
        </w:rPr>
      </w:pPr>
      <w:r w:rsidRPr="000D6576">
        <w:rPr>
          <w:rFonts w:ascii="Times New Roman" w:hAnsi="Times New Roman"/>
        </w:rPr>
        <w:t>Căn cứ Luật Quy hoạch đô thị ngày 17 tháng 6 năm 2009;</w:t>
      </w:r>
    </w:p>
    <w:p w:rsidR="00163661" w:rsidRDefault="00163661" w:rsidP="00E444AA">
      <w:pPr>
        <w:spacing w:before="80"/>
        <w:ind w:right="-5" w:firstLine="539"/>
        <w:jc w:val="both"/>
        <w:rPr>
          <w:rFonts w:ascii="Times New Roman" w:hAnsi="Times New Roman"/>
        </w:rPr>
      </w:pPr>
      <w:r>
        <w:rPr>
          <w:rFonts w:ascii="Times New Roman" w:hAnsi="Times New Roman"/>
        </w:rPr>
        <w:t>Căn cứ Nghị định số</w:t>
      </w:r>
      <w:r w:rsidR="00DE2D4C">
        <w:rPr>
          <w:rFonts w:ascii="Times New Roman" w:hAnsi="Times New Roman"/>
        </w:rPr>
        <w:t xml:space="preserve"> 37/2010/NĐ-CP ngày 07 tháng </w:t>
      </w:r>
      <w:r w:rsidRPr="000D6576">
        <w:rPr>
          <w:rFonts w:ascii="Times New Roman" w:hAnsi="Times New Roman"/>
        </w:rPr>
        <w:t>4 năm 2010 của Chính phủ về lập, thẩm định, phê duyệt và quản lý quy hoạch đô thị;</w:t>
      </w:r>
    </w:p>
    <w:p w:rsidR="007C6596" w:rsidRPr="007C6596" w:rsidRDefault="007C6596" w:rsidP="00E444AA">
      <w:pPr>
        <w:spacing w:before="80"/>
        <w:ind w:firstLine="540"/>
        <w:jc w:val="both"/>
        <w:rPr>
          <w:rFonts w:ascii="Times New Roman" w:hAnsi="Times New Roman"/>
          <w:spacing w:val="4"/>
        </w:rPr>
      </w:pPr>
      <w:r w:rsidRPr="00DB4600">
        <w:rPr>
          <w:rFonts w:ascii="Times New Roman" w:hAnsi="Times New Roman"/>
          <w:szCs w:val="28"/>
        </w:rPr>
        <w:t>Căn cứ</w:t>
      </w:r>
      <w:r w:rsidR="00DE2D4C">
        <w:rPr>
          <w:rFonts w:ascii="Times New Roman" w:hAnsi="Times New Roman"/>
          <w:szCs w:val="28"/>
        </w:rPr>
        <w:t xml:space="preserve"> </w:t>
      </w:r>
      <w:r w:rsidR="00DE2D4C" w:rsidRPr="00DB4600">
        <w:rPr>
          <w:rFonts w:ascii="Times New Roman" w:hAnsi="Times New Roman"/>
          <w:szCs w:val="28"/>
        </w:rPr>
        <w:t>Quyết định số 1538/QĐ-UBND ngày 06/07/2012</w:t>
      </w:r>
      <w:r w:rsidR="00DE2D4C">
        <w:rPr>
          <w:rFonts w:ascii="Times New Roman" w:hAnsi="Times New Roman"/>
          <w:szCs w:val="28"/>
        </w:rPr>
        <w:t xml:space="preserve"> của UBND tỉnh về việc phê duyệt</w:t>
      </w:r>
      <w:r w:rsidRPr="00DB4600">
        <w:rPr>
          <w:rFonts w:ascii="Times New Roman" w:hAnsi="Times New Roman"/>
          <w:szCs w:val="28"/>
        </w:rPr>
        <w:t xml:space="preserve"> Quy hoạch chung điều chỉnh xây dựng thành phố Đồng Hới và vùng phụ cận đến năm 2025, tầm nhìn đến năm 2035</w:t>
      </w:r>
      <w:r w:rsidR="00DE2D4C">
        <w:rPr>
          <w:rFonts w:ascii="Times New Roman" w:hAnsi="Times New Roman"/>
          <w:szCs w:val="28"/>
        </w:rPr>
        <w:t>;</w:t>
      </w:r>
    </w:p>
    <w:p w:rsidR="000D6576" w:rsidRPr="00DE2D4C" w:rsidRDefault="00555AFA" w:rsidP="00E444AA">
      <w:pPr>
        <w:pStyle w:val="BodyText2"/>
        <w:spacing w:before="80"/>
        <w:ind w:firstLine="567"/>
        <w:jc w:val="both"/>
        <w:rPr>
          <w:rFonts w:ascii="Times New Roman" w:hAnsi="Times New Roman"/>
          <w:bCs/>
          <w:spacing w:val="-4"/>
          <w:szCs w:val="28"/>
        </w:rPr>
      </w:pPr>
      <w:r w:rsidRPr="00DE2D4C">
        <w:rPr>
          <w:rFonts w:ascii="Times New Roman" w:hAnsi="Times New Roman"/>
          <w:spacing w:val="-4"/>
        </w:rPr>
        <w:t>Theo</w:t>
      </w:r>
      <w:r w:rsidR="00B81288" w:rsidRPr="00DE2D4C">
        <w:rPr>
          <w:rFonts w:ascii="Times New Roman" w:hAnsi="Times New Roman"/>
          <w:spacing w:val="-4"/>
        </w:rPr>
        <w:t xml:space="preserve"> </w:t>
      </w:r>
      <w:r w:rsidR="000D6576" w:rsidRPr="00DE2D4C">
        <w:rPr>
          <w:rFonts w:ascii="Times New Roman" w:hAnsi="Times New Roman"/>
          <w:spacing w:val="-4"/>
        </w:rPr>
        <w:t xml:space="preserve">Tờ trình </w:t>
      </w:r>
      <w:r w:rsidR="00850849" w:rsidRPr="00DE2D4C">
        <w:rPr>
          <w:rFonts w:ascii="Times New Roman" w:hAnsi="Times New Roman"/>
          <w:spacing w:val="-4"/>
        </w:rPr>
        <w:t xml:space="preserve">kiêm Báo cáo thẩm định </w:t>
      </w:r>
      <w:r w:rsidR="000D6576" w:rsidRPr="00DE2D4C">
        <w:rPr>
          <w:rFonts w:ascii="Times New Roman" w:hAnsi="Times New Roman"/>
          <w:spacing w:val="-4"/>
        </w:rPr>
        <w:t xml:space="preserve">số </w:t>
      </w:r>
      <w:r w:rsidR="00DE2D4C" w:rsidRPr="00DE2D4C">
        <w:rPr>
          <w:rFonts w:ascii="Times New Roman" w:hAnsi="Times New Roman"/>
          <w:spacing w:val="-4"/>
        </w:rPr>
        <w:t>2894</w:t>
      </w:r>
      <w:r w:rsidR="00BF1087" w:rsidRPr="00DE2D4C">
        <w:rPr>
          <w:rFonts w:ascii="Times New Roman" w:hAnsi="Times New Roman"/>
          <w:spacing w:val="-4"/>
        </w:rPr>
        <w:t>/</w:t>
      </w:r>
      <w:r w:rsidR="004208CA" w:rsidRPr="00DE2D4C">
        <w:rPr>
          <w:rFonts w:ascii="Times New Roman" w:hAnsi="Times New Roman"/>
          <w:spacing w:val="-4"/>
        </w:rPr>
        <w:t>TTr</w:t>
      </w:r>
      <w:r w:rsidR="00850849" w:rsidRPr="00DE2D4C">
        <w:rPr>
          <w:rFonts w:ascii="Times New Roman" w:hAnsi="Times New Roman"/>
          <w:spacing w:val="-4"/>
        </w:rPr>
        <w:t>-SXD</w:t>
      </w:r>
      <w:r w:rsidR="00BF1087" w:rsidRPr="00DE2D4C">
        <w:rPr>
          <w:rFonts w:ascii="Times New Roman" w:hAnsi="Times New Roman"/>
          <w:spacing w:val="-4"/>
        </w:rPr>
        <w:t xml:space="preserve"> ngày </w:t>
      </w:r>
      <w:r w:rsidR="00DE2D4C" w:rsidRPr="00DE2D4C">
        <w:rPr>
          <w:rFonts w:ascii="Times New Roman" w:hAnsi="Times New Roman"/>
          <w:spacing w:val="-4"/>
        </w:rPr>
        <w:t>09</w:t>
      </w:r>
      <w:r w:rsidR="00BF1087" w:rsidRPr="00DE2D4C">
        <w:rPr>
          <w:rFonts w:ascii="Times New Roman" w:hAnsi="Times New Roman"/>
          <w:spacing w:val="-4"/>
        </w:rPr>
        <w:t>/</w:t>
      </w:r>
      <w:r w:rsidR="002354D2" w:rsidRPr="00DE2D4C">
        <w:rPr>
          <w:rFonts w:ascii="Times New Roman" w:hAnsi="Times New Roman"/>
          <w:spacing w:val="-4"/>
        </w:rPr>
        <w:t>08</w:t>
      </w:r>
      <w:r w:rsidR="00BF1087" w:rsidRPr="00DE2D4C">
        <w:rPr>
          <w:rFonts w:ascii="Times New Roman" w:hAnsi="Times New Roman"/>
          <w:spacing w:val="-4"/>
        </w:rPr>
        <w:t>/201</w:t>
      </w:r>
      <w:r w:rsidR="00123CDD" w:rsidRPr="00DE2D4C">
        <w:rPr>
          <w:rFonts w:ascii="Times New Roman" w:hAnsi="Times New Roman"/>
          <w:spacing w:val="-4"/>
        </w:rPr>
        <w:t>7</w:t>
      </w:r>
      <w:r w:rsidR="00BF1087" w:rsidRPr="00DE2D4C">
        <w:rPr>
          <w:rFonts w:ascii="Times New Roman" w:hAnsi="Times New Roman"/>
          <w:spacing w:val="-4"/>
        </w:rPr>
        <w:t xml:space="preserve"> của </w:t>
      </w:r>
      <w:r w:rsidR="00BF1087" w:rsidRPr="00DE2D4C">
        <w:rPr>
          <w:rFonts w:ascii="Times New Roman" w:hAnsi="Times New Roman"/>
          <w:spacing w:val="-4"/>
          <w:szCs w:val="28"/>
        </w:rPr>
        <w:t xml:space="preserve">Sở </w:t>
      </w:r>
      <w:r w:rsidR="00B82344" w:rsidRPr="00DE2D4C">
        <w:rPr>
          <w:rFonts w:ascii="Times New Roman" w:hAnsi="Times New Roman"/>
          <w:spacing w:val="-4"/>
          <w:szCs w:val="28"/>
        </w:rPr>
        <w:t>Xây dựng</w:t>
      </w:r>
      <w:r w:rsidR="00BF1087" w:rsidRPr="00DE2D4C">
        <w:rPr>
          <w:rFonts w:ascii="Times New Roman" w:hAnsi="Times New Roman"/>
          <w:bCs/>
          <w:spacing w:val="-4"/>
        </w:rPr>
        <w:t xml:space="preserve"> </w:t>
      </w:r>
      <w:r w:rsidR="0071398E" w:rsidRPr="00DE2D4C">
        <w:rPr>
          <w:rFonts w:ascii="Times New Roman" w:hAnsi="Times New Roman"/>
          <w:bCs/>
          <w:spacing w:val="-4"/>
        </w:rPr>
        <w:t xml:space="preserve">về việc phê duyệt </w:t>
      </w:r>
      <w:r w:rsidR="00865BC4" w:rsidRPr="00DE2D4C">
        <w:rPr>
          <w:rFonts w:ascii="Times New Roman" w:hAnsi="Times New Roman"/>
          <w:bCs/>
          <w:spacing w:val="-4"/>
        </w:rPr>
        <w:t>N</w:t>
      </w:r>
      <w:r w:rsidR="0071398E" w:rsidRPr="00DE2D4C">
        <w:rPr>
          <w:rFonts w:ascii="Times New Roman" w:hAnsi="Times New Roman"/>
          <w:bCs/>
          <w:spacing w:val="-4"/>
        </w:rPr>
        <w:t xml:space="preserve">hiệm vụ </w:t>
      </w:r>
      <w:r w:rsidR="00ED2B51" w:rsidRPr="00DE2D4C">
        <w:rPr>
          <w:rFonts w:ascii="Times New Roman" w:hAnsi="Times New Roman"/>
          <w:spacing w:val="-4"/>
        </w:rPr>
        <w:t xml:space="preserve">Quy hoạch phân khu Khu vực phía </w:t>
      </w:r>
      <w:smartTag w:uri="urn:schemas-microsoft-com:office:smarttags" w:element="place">
        <w:smartTag w:uri="urn:schemas-microsoft-com:office:smarttags" w:element="country-region">
          <w:r w:rsidR="00ED2B51" w:rsidRPr="00DE2D4C">
            <w:rPr>
              <w:rFonts w:ascii="Times New Roman" w:hAnsi="Times New Roman"/>
              <w:spacing w:val="-4"/>
            </w:rPr>
            <w:t>Nam</w:t>
          </w:r>
        </w:smartTag>
      </w:smartTag>
      <w:r w:rsidR="00ED2B51" w:rsidRPr="00DE2D4C">
        <w:rPr>
          <w:rFonts w:ascii="Times New Roman" w:hAnsi="Times New Roman"/>
          <w:spacing w:val="-4"/>
        </w:rPr>
        <w:t xml:space="preserve"> thành phố Đồng Hới</w:t>
      </w:r>
      <w:r w:rsidR="00ED2B51" w:rsidRPr="00DE2D4C">
        <w:rPr>
          <w:rFonts w:ascii="Times New Roman" w:hAnsi="Times New Roman"/>
          <w:bCs/>
          <w:spacing w:val="-4"/>
        </w:rPr>
        <w:t>, tỷ lệ 1/2000</w:t>
      </w:r>
      <w:r w:rsidR="00DE2D4C" w:rsidRPr="00DE2D4C">
        <w:rPr>
          <w:rFonts w:ascii="Times New Roman" w:hAnsi="Times New Roman"/>
          <w:bCs/>
          <w:spacing w:val="-4"/>
        </w:rPr>
        <w:t>,</w:t>
      </w:r>
    </w:p>
    <w:p w:rsidR="008963EE" w:rsidRPr="00020944" w:rsidRDefault="008963EE" w:rsidP="00E444AA">
      <w:pPr>
        <w:pStyle w:val="Heading3"/>
        <w:spacing w:before="240" w:after="240"/>
        <w:ind w:firstLine="0"/>
        <w:rPr>
          <w:rFonts w:ascii="Times New Roman" w:hAnsi="Times New Roman"/>
          <w:b/>
          <w:bCs/>
          <w:sz w:val="28"/>
          <w:szCs w:val="28"/>
        </w:rPr>
      </w:pPr>
      <w:r w:rsidRPr="00020944">
        <w:rPr>
          <w:rFonts w:ascii="Times New Roman" w:hAnsi="Times New Roman"/>
          <w:b/>
          <w:bCs/>
          <w:sz w:val="28"/>
          <w:szCs w:val="28"/>
        </w:rPr>
        <w:t>QUYẾT ĐỊNH:</w:t>
      </w:r>
    </w:p>
    <w:p w:rsidR="005F2E24" w:rsidRPr="00F45E85" w:rsidRDefault="008963EE" w:rsidP="00DE2D4C">
      <w:pPr>
        <w:pStyle w:val="BodyText2"/>
        <w:spacing w:line="264" w:lineRule="auto"/>
        <w:ind w:firstLine="567"/>
        <w:jc w:val="both"/>
        <w:rPr>
          <w:rFonts w:ascii="Times New Roman" w:hAnsi="Times New Roman"/>
          <w:bCs/>
          <w:szCs w:val="28"/>
        </w:rPr>
      </w:pPr>
      <w:r w:rsidRPr="000D6576">
        <w:rPr>
          <w:rFonts w:ascii="Times New Roman" w:hAnsi="Times New Roman"/>
          <w:b/>
        </w:rPr>
        <w:t>Điều 1.</w:t>
      </w:r>
      <w:r w:rsidRPr="000D6576">
        <w:rPr>
          <w:rFonts w:ascii="Times New Roman" w:hAnsi="Times New Roman"/>
        </w:rPr>
        <w:t xml:space="preserve"> </w:t>
      </w:r>
      <w:r w:rsidR="00997423" w:rsidRPr="00D2107B">
        <w:rPr>
          <w:rFonts w:ascii="Times New Roman" w:hAnsi="Times New Roman"/>
        </w:rPr>
        <w:t>P</w:t>
      </w:r>
      <w:r w:rsidRPr="00D2107B">
        <w:rPr>
          <w:rFonts w:ascii="Times New Roman" w:hAnsi="Times New Roman"/>
        </w:rPr>
        <w:t xml:space="preserve">hê duyệt </w:t>
      </w:r>
      <w:r w:rsidR="00D66F8D" w:rsidRPr="006B2052">
        <w:rPr>
          <w:rFonts w:ascii="Times New Roman" w:hAnsi="Times New Roman"/>
          <w:bCs/>
        </w:rPr>
        <w:t xml:space="preserve">Nhiệm vụ </w:t>
      </w:r>
      <w:r w:rsidR="00F45E85">
        <w:rPr>
          <w:rFonts w:ascii="Times New Roman" w:hAnsi="Times New Roman"/>
        </w:rPr>
        <w:t xml:space="preserve">Quy hoạch phân khu Khu vực phía </w:t>
      </w:r>
      <w:smartTag w:uri="urn:schemas-microsoft-com:office:smarttags" w:element="country-region">
        <w:smartTag w:uri="urn:schemas-microsoft-com:office:smarttags" w:element="place">
          <w:r w:rsidR="00F45E85">
            <w:rPr>
              <w:rFonts w:ascii="Times New Roman" w:hAnsi="Times New Roman"/>
            </w:rPr>
            <w:t>Nam</w:t>
          </w:r>
        </w:smartTag>
      </w:smartTag>
      <w:r w:rsidR="00F45E85">
        <w:rPr>
          <w:rFonts w:ascii="Times New Roman" w:hAnsi="Times New Roman"/>
        </w:rPr>
        <w:t xml:space="preserve"> thành phố Đồng Hới</w:t>
      </w:r>
      <w:r w:rsidR="00F45E85">
        <w:rPr>
          <w:rFonts w:ascii="Times New Roman" w:hAnsi="Times New Roman"/>
          <w:bCs/>
        </w:rPr>
        <w:t>, tỷ lệ 1/2000</w:t>
      </w:r>
      <w:r w:rsidR="00D940D4" w:rsidRPr="00D2107B">
        <w:rPr>
          <w:rFonts w:ascii="Times New Roman" w:hAnsi="Times New Roman"/>
        </w:rPr>
        <w:t xml:space="preserve">, </w:t>
      </w:r>
      <w:r w:rsidRPr="00D2107B">
        <w:rPr>
          <w:rFonts w:ascii="Times New Roman" w:hAnsi="Times New Roman"/>
        </w:rPr>
        <w:t>với những nội dung chủ yếu sau:</w:t>
      </w:r>
    </w:p>
    <w:p w:rsidR="000B60B3" w:rsidRDefault="000D6576" w:rsidP="00DE2D4C">
      <w:pPr>
        <w:pStyle w:val="BodyText2"/>
        <w:spacing w:line="264" w:lineRule="auto"/>
        <w:ind w:firstLine="567"/>
        <w:jc w:val="both"/>
        <w:rPr>
          <w:rFonts w:ascii="Times New Roman" w:hAnsi="Times New Roman"/>
        </w:rPr>
      </w:pPr>
      <w:r>
        <w:rPr>
          <w:rFonts w:ascii="Times New Roman" w:hAnsi="Times New Roman"/>
          <w:b/>
          <w:bCs/>
        </w:rPr>
        <w:t>1</w:t>
      </w:r>
      <w:r w:rsidR="007E141D">
        <w:rPr>
          <w:rFonts w:ascii="Times New Roman" w:hAnsi="Times New Roman"/>
          <w:b/>
          <w:bCs/>
        </w:rPr>
        <w:t>. Tên quy hoạch:</w:t>
      </w:r>
      <w:r w:rsidR="00DE4917">
        <w:rPr>
          <w:rFonts w:ascii="Times New Roman" w:hAnsi="Times New Roman"/>
        </w:rPr>
        <w:t xml:space="preserve"> </w:t>
      </w:r>
      <w:r w:rsidR="002436B5">
        <w:rPr>
          <w:rFonts w:ascii="Times New Roman" w:hAnsi="Times New Roman"/>
        </w:rPr>
        <w:t xml:space="preserve">Quy hoạch phân khu Khu vực phía </w:t>
      </w:r>
      <w:smartTag w:uri="urn:schemas-microsoft-com:office:smarttags" w:element="country-region">
        <w:smartTag w:uri="urn:schemas-microsoft-com:office:smarttags" w:element="place">
          <w:r w:rsidR="002436B5">
            <w:rPr>
              <w:rFonts w:ascii="Times New Roman" w:hAnsi="Times New Roman"/>
            </w:rPr>
            <w:t>Nam</w:t>
          </w:r>
        </w:smartTag>
      </w:smartTag>
      <w:r w:rsidR="002436B5">
        <w:rPr>
          <w:rFonts w:ascii="Times New Roman" w:hAnsi="Times New Roman"/>
        </w:rPr>
        <w:t xml:space="preserve"> thành phố Đồng Hới</w:t>
      </w:r>
      <w:r w:rsidR="002436B5">
        <w:rPr>
          <w:rFonts w:ascii="Times New Roman" w:hAnsi="Times New Roman"/>
          <w:bCs/>
        </w:rPr>
        <w:t>, tỷ lệ 1/2000</w:t>
      </w:r>
      <w:r w:rsidR="00104D61">
        <w:rPr>
          <w:rFonts w:ascii="Times New Roman" w:hAnsi="Times New Roman"/>
          <w:bCs/>
        </w:rPr>
        <w:t>.</w:t>
      </w:r>
    </w:p>
    <w:p w:rsidR="00634FBB" w:rsidRDefault="009D631D" w:rsidP="00DE2D4C">
      <w:pPr>
        <w:spacing w:line="264" w:lineRule="auto"/>
        <w:ind w:firstLine="539"/>
        <w:jc w:val="both"/>
        <w:rPr>
          <w:rFonts w:ascii="Times New Roman" w:hAnsi="Times New Roman"/>
          <w:szCs w:val="28"/>
          <w:shd w:val="clear" w:color="auto" w:fill="FFFFFF"/>
        </w:rPr>
      </w:pPr>
      <w:r>
        <w:rPr>
          <w:rFonts w:ascii="Times New Roman" w:hAnsi="Times New Roman"/>
          <w:b/>
          <w:bCs/>
        </w:rPr>
        <w:t>2</w:t>
      </w:r>
      <w:r w:rsidR="00DC59BB" w:rsidRPr="00075C7F">
        <w:rPr>
          <w:rFonts w:ascii="Times New Roman" w:hAnsi="Times New Roman"/>
          <w:b/>
          <w:bCs/>
        </w:rPr>
        <w:t xml:space="preserve">. </w:t>
      </w:r>
      <w:r w:rsidR="00DC59BB">
        <w:rPr>
          <w:rFonts w:ascii="Times New Roman" w:hAnsi="Times New Roman"/>
          <w:b/>
          <w:bCs/>
        </w:rPr>
        <w:t>Địa điểm, ranh giới lập quy hoạch:</w:t>
      </w:r>
      <w:r w:rsidR="00BB6F63">
        <w:rPr>
          <w:rFonts w:ascii="Times New Roman" w:hAnsi="Times New Roman"/>
          <w:b/>
          <w:bCs/>
        </w:rPr>
        <w:t xml:space="preserve"> </w:t>
      </w:r>
      <w:r w:rsidR="00634FBB">
        <w:rPr>
          <w:rFonts w:ascii="Times New Roman" w:hAnsi="Times New Roman" w:cs=".VnTime"/>
          <w:szCs w:val="28"/>
          <w:shd w:val="clear" w:color="auto" w:fill="FFFFFF"/>
        </w:rPr>
        <w:t>Khu v</w:t>
      </w:r>
      <w:r w:rsidR="00634FBB">
        <w:rPr>
          <w:rFonts w:ascii="Times New Roman" w:hAnsi="Times New Roman" w:cs="Arial"/>
          <w:szCs w:val="28"/>
          <w:shd w:val="clear" w:color="auto" w:fill="FFFFFF"/>
        </w:rPr>
        <w:t>ự</w:t>
      </w:r>
      <w:r w:rsidR="00634FBB">
        <w:rPr>
          <w:rFonts w:ascii="Times New Roman" w:hAnsi="Times New Roman" w:cs=".VnTime"/>
          <w:szCs w:val="28"/>
          <w:shd w:val="clear" w:color="auto" w:fill="FFFFFF"/>
        </w:rPr>
        <w:t>c nghiên c</w:t>
      </w:r>
      <w:r w:rsidR="00634FBB">
        <w:rPr>
          <w:rFonts w:ascii="Times New Roman" w:hAnsi="Times New Roman" w:cs="Arial"/>
          <w:szCs w:val="28"/>
          <w:shd w:val="clear" w:color="auto" w:fill="FFFFFF"/>
        </w:rPr>
        <w:t>ứ</w:t>
      </w:r>
      <w:r w:rsidR="00634FBB">
        <w:rPr>
          <w:rFonts w:ascii="Times New Roman" w:hAnsi="Times New Roman" w:cs=".VnTime"/>
          <w:szCs w:val="28"/>
          <w:shd w:val="clear" w:color="auto" w:fill="FFFFFF"/>
        </w:rPr>
        <w:t>u l</w:t>
      </w:r>
      <w:r w:rsidR="00634FBB">
        <w:rPr>
          <w:rFonts w:ascii="Times New Roman" w:hAnsi="Times New Roman" w:cs="Arial"/>
          <w:szCs w:val="28"/>
          <w:shd w:val="clear" w:color="auto" w:fill="FFFFFF"/>
        </w:rPr>
        <w:t>ậ</w:t>
      </w:r>
      <w:r w:rsidR="00634FBB">
        <w:rPr>
          <w:rFonts w:ascii="Times New Roman" w:hAnsi="Times New Roman" w:cs=".VnTime"/>
          <w:szCs w:val="28"/>
          <w:shd w:val="clear" w:color="auto" w:fill="FFFFFF"/>
        </w:rPr>
        <w:t>p quy ho</w:t>
      </w:r>
      <w:r w:rsidR="00634FBB">
        <w:rPr>
          <w:rFonts w:ascii="Times New Roman" w:hAnsi="Times New Roman" w:cs="Arial"/>
          <w:szCs w:val="28"/>
          <w:shd w:val="clear" w:color="auto" w:fill="FFFFFF"/>
        </w:rPr>
        <w:t>ạ</w:t>
      </w:r>
      <w:r w:rsidR="00634FBB">
        <w:rPr>
          <w:rFonts w:ascii="Times New Roman" w:hAnsi="Times New Roman" w:cs=".VnTime"/>
          <w:szCs w:val="28"/>
          <w:shd w:val="clear" w:color="auto" w:fill="FFFFFF"/>
        </w:rPr>
        <w:t>ch  thu</w:t>
      </w:r>
      <w:r w:rsidR="00634FBB">
        <w:rPr>
          <w:rFonts w:ascii="Times New Roman" w:hAnsi="Times New Roman" w:cs="Arial"/>
          <w:szCs w:val="28"/>
          <w:shd w:val="clear" w:color="auto" w:fill="FFFFFF"/>
        </w:rPr>
        <w:t>ộ</w:t>
      </w:r>
      <w:r w:rsidR="00634FBB">
        <w:rPr>
          <w:rFonts w:ascii="Times New Roman" w:hAnsi="Times New Roman" w:cs=".VnTime"/>
          <w:szCs w:val="28"/>
          <w:shd w:val="clear" w:color="auto" w:fill="FFFFFF"/>
        </w:rPr>
        <w:t xml:space="preserve">c phường Phú Hải, phường Đức Ninh Đông, xã Đức Ninh thành phố Đồng Hới và </w:t>
      </w:r>
      <w:r w:rsidR="00DE2D4C">
        <w:rPr>
          <w:rFonts w:ascii="Times New Roman" w:hAnsi="Times New Roman" w:cs=".VnTime"/>
          <w:szCs w:val="28"/>
          <w:shd w:val="clear" w:color="auto" w:fill="FFFFFF"/>
        </w:rPr>
        <w:t>xã Lương Ninh huyện Quảng Ninh. R</w:t>
      </w:r>
      <w:r w:rsidR="00634FBB">
        <w:rPr>
          <w:rFonts w:ascii="Times New Roman" w:hAnsi="Times New Roman" w:cs=".VnTime"/>
          <w:szCs w:val="28"/>
          <w:shd w:val="clear" w:color="auto" w:fill="FFFFFF"/>
        </w:rPr>
        <w:t>anh giới khu vực lập quy hoạch được xác định với phạm vi nh</w:t>
      </w:r>
      <w:r w:rsidR="00634FBB">
        <w:rPr>
          <w:rFonts w:ascii="Times New Roman" w:hAnsi="Times New Roman" w:cs="Arial"/>
          <w:szCs w:val="28"/>
          <w:shd w:val="clear" w:color="auto" w:fill="FFFFFF"/>
        </w:rPr>
        <w:t>ư</w:t>
      </w:r>
      <w:r w:rsidR="00634FBB">
        <w:rPr>
          <w:rFonts w:ascii="Times New Roman" w:hAnsi="Times New Roman"/>
          <w:szCs w:val="28"/>
          <w:shd w:val="clear" w:color="auto" w:fill="FFFFFF"/>
        </w:rPr>
        <w:t xml:space="preserve"> sau:</w:t>
      </w:r>
    </w:p>
    <w:p w:rsidR="00634FBB" w:rsidRDefault="00634FBB" w:rsidP="00DE2D4C">
      <w:pPr>
        <w:tabs>
          <w:tab w:val="left" w:pos="360"/>
        </w:tabs>
        <w:spacing w:line="264" w:lineRule="auto"/>
        <w:ind w:right="74" w:firstLine="540"/>
        <w:jc w:val="both"/>
        <w:outlineLvl w:val="0"/>
        <w:rPr>
          <w:rFonts w:ascii="Times New Roman" w:hAnsi="Times New Roman" w:cs=".VnTime"/>
          <w:szCs w:val="28"/>
          <w:shd w:val="clear" w:color="auto" w:fill="FFFFFF"/>
        </w:rPr>
      </w:pPr>
      <w:r>
        <w:rPr>
          <w:rFonts w:ascii="Times New Roman" w:hAnsi="Times New Roman"/>
          <w:szCs w:val="28"/>
          <w:shd w:val="clear" w:color="auto" w:fill="FFFFFF"/>
        </w:rPr>
        <w:t>- Phía B</w:t>
      </w:r>
      <w:r>
        <w:rPr>
          <w:rFonts w:ascii="Times New Roman" w:hAnsi="Times New Roman" w:cs="Arial"/>
          <w:szCs w:val="28"/>
          <w:shd w:val="clear" w:color="auto" w:fill="FFFFFF"/>
        </w:rPr>
        <w:t>ắ</w:t>
      </w:r>
      <w:r>
        <w:rPr>
          <w:rFonts w:ascii="Times New Roman" w:hAnsi="Times New Roman" w:cs=".VnTime"/>
          <w:szCs w:val="28"/>
          <w:shd w:val="clear" w:color="auto" w:fill="FFFFFF"/>
        </w:rPr>
        <w:t xml:space="preserve">c giáp </w:t>
      </w:r>
      <w:r>
        <w:rPr>
          <w:rFonts w:ascii="Times New Roman" w:hAnsi="Times New Roman" w:cs="Arial"/>
          <w:szCs w:val="28"/>
          <w:shd w:val="clear" w:color="auto" w:fill="FFFFFF"/>
        </w:rPr>
        <w:t>tuyến đường quy hoạch 36m từ cầu Nhật Lệ 2 đến đường Quốc lộ 1 đoạn tránh thành phố Đồng Hới</w:t>
      </w:r>
      <w:r>
        <w:rPr>
          <w:rFonts w:ascii="Times New Roman" w:hAnsi="Times New Roman" w:cs=".VnTime"/>
          <w:szCs w:val="28"/>
          <w:shd w:val="clear" w:color="auto" w:fill="FFFFFF"/>
        </w:rPr>
        <w:t>;</w:t>
      </w:r>
    </w:p>
    <w:p w:rsidR="00634FBB" w:rsidRDefault="00634FBB" w:rsidP="00DE2D4C">
      <w:pPr>
        <w:tabs>
          <w:tab w:val="left" w:pos="360"/>
        </w:tabs>
        <w:spacing w:line="264" w:lineRule="auto"/>
        <w:ind w:right="74" w:firstLine="540"/>
        <w:jc w:val="both"/>
        <w:outlineLvl w:val="0"/>
        <w:rPr>
          <w:rFonts w:ascii="Times New Roman" w:hAnsi="Times New Roman" w:cs=".VnTime"/>
          <w:szCs w:val="28"/>
          <w:shd w:val="clear" w:color="auto" w:fill="FFFFFF"/>
        </w:rPr>
      </w:pPr>
      <w:r>
        <w:rPr>
          <w:rFonts w:ascii="Times New Roman" w:hAnsi="Times New Roman"/>
          <w:szCs w:val="28"/>
          <w:shd w:val="clear" w:color="auto" w:fill="FFFFFF"/>
        </w:rPr>
        <w:t xml:space="preserve">- Phía Tây giáp tuyến đường </w:t>
      </w:r>
      <w:r w:rsidR="00957394">
        <w:rPr>
          <w:rFonts w:ascii="Times New Roman" w:hAnsi="Times New Roman"/>
          <w:szCs w:val="28"/>
          <w:shd w:val="clear" w:color="auto" w:fill="FFFFFF"/>
        </w:rPr>
        <w:t>Quốc lộ 1 đoạn tránh thành phố Đồng Hới</w:t>
      </w:r>
      <w:r>
        <w:rPr>
          <w:rFonts w:ascii="Times New Roman" w:hAnsi="Times New Roman"/>
          <w:szCs w:val="28"/>
          <w:shd w:val="clear" w:color="auto" w:fill="FFFFFF"/>
        </w:rPr>
        <w:t xml:space="preserve"> (đoạn đến tuyến</w:t>
      </w:r>
      <w:r w:rsidR="002F0BA9">
        <w:rPr>
          <w:rFonts w:ascii="Times New Roman" w:hAnsi="Times New Roman"/>
          <w:szCs w:val="28"/>
          <w:shd w:val="clear" w:color="auto" w:fill="FFFFFF"/>
        </w:rPr>
        <w:t xml:space="preserve"> đường quy hoạch</w:t>
      </w:r>
      <w:r>
        <w:rPr>
          <w:rFonts w:ascii="Times New Roman" w:hAnsi="Times New Roman"/>
          <w:szCs w:val="28"/>
          <w:shd w:val="clear" w:color="auto" w:fill="FFFFFF"/>
        </w:rPr>
        <w:t xml:space="preserve"> đi cầu Nhật Lệ 3) và tuyến đường quy hoạch từ cầu Nhật Lệ 3 đi khu công nghiệp phía Nam thành phố Đồng Hới</w:t>
      </w:r>
      <w:r>
        <w:rPr>
          <w:rFonts w:ascii="Times New Roman" w:hAnsi="Times New Roman" w:cs=".VnTime"/>
          <w:szCs w:val="28"/>
          <w:shd w:val="clear" w:color="auto" w:fill="FFFFFF"/>
        </w:rPr>
        <w:t>;</w:t>
      </w:r>
    </w:p>
    <w:p w:rsidR="00634FBB" w:rsidRDefault="00634FBB" w:rsidP="00DE2D4C">
      <w:pPr>
        <w:tabs>
          <w:tab w:val="left" w:pos="360"/>
        </w:tabs>
        <w:spacing w:line="264" w:lineRule="auto"/>
        <w:ind w:right="74" w:firstLine="540"/>
        <w:jc w:val="both"/>
        <w:outlineLvl w:val="0"/>
        <w:rPr>
          <w:rFonts w:ascii="Times New Roman" w:hAnsi="Times New Roman" w:cs=".VnTime"/>
          <w:szCs w:val="28"/>
          <w:shd w:val="clear" w:color="auto" w:fill="FFFFFF"/>
        </w:rPr>
      </w:pPr>
      <w:r>
        <w:rPr>
          <w:rFonts w:ascii="Times New Roman" w:hAnsi="Times New Roman"/>
          <w:szCs w:val="28"/>
          <w:shd w:val="clear" w:color="auto" w:fill="FFFFFF"/>
        </w:rPr>
        <w:t xml:space="preserve">- Phía </w:t>
      </w:r>
      <w:r>
        <w:rPr>
          <w:rFonts w:ascii="Times New Roman" w:hAnsi="Times New Roman" w:cs="Arial"/>
          <w:szCs w:val="28"/>
          <w:shd w:val="clear" w:color="auto" w:fill="FFFFFF"/>
        </w:rPr>
        <w:t>Đ</w:t>
      </w:r>
      <w:r>
        <w:rPr>
          <w:rFonts w:ascii="Times New Roman" w:hAnsi="Times New Roman" w:cs=".VnTime"/>
          <w:szCs w:val="28"/>
          <w:shd w:val="clear" w:color="auto" w:fill="FFFFFF"/>
        </w:rPr>
        <w:t>ô</w:t>
      </w:r>
      <w:r>
        <w:rPr>
          <w:rFonts w:ascii="Times New Roman" w:hAnsi="Times New Roman"/>
          <w:szCs w:val="28"/>
          <w:shd w:val="clear" w:color="auto" w:fill="FFFFFF"/>
        </w:rPr>
        <w:t>ng giáp sông Nhật Lệ;</w:t>
      </w:r>
    </w:p>
    <w:p w:rsidR="00634FBB" w:rsidRDefault="00634FBB" w:rsidP="00DE2D4C">
      <w:pPr>
        <w:tabs>
          <w:tab w:val="left" w:pos="360"/>
        </w:tabs>
        <w:spacing w:line="264" w:lineRule="auto"/>
        <w:ind w:right="74" w:firstLine="540"/>
        <w:jc w:val="both"/>
        <w:outlineLvl w:val="0"/>
        <w:rPr>
          <w:rFonts w:ascii="Times New Roman" w:hAnsi="Times New Roman"/>
          <w:szCs w:val="28"/>
          <w:shd w:val="clear" w:color="auto" w:fill="FFFFFF"/>
        </w:rPr>
      </w:pPr>
      <w:r>
        <w:rPr>
          <w:rFonts w:ascii="Times New Roman" w:hAnsi="Times New Roman"/>
          <w:szCs w:val="28"/>
          <w:shd w:val="clear" w:color="auto" w:fill="FFFFFF"/>
        </w:rPr>
        <w:t>- Phía Nam giáp đường quy hoạch 15m (cách ranh giới thị trấn Quán Hàu khoảng 350m).</w:t>
      </w:r>
    </w:p>
    <w:p w:rsidR="00DC59BB" w:rsidRPr="00DD4654" w:rsidRDefault="009D631D" w:rsidP="00DE2D4C">
      <w:pPr>
        <w:spacing w:line="264" w:lineRule="auto"/>
        <w:ind w:firstLine="539"/>
        <w:jc w:val="both"/>
        <w:rPr>
          <w:rFonts w:ascii="Times New Roman" w:hAnsi="Times New Roman"/>
          <w:b/>
          <w:bCs/>
        </w:rPr>
      </w:pPr>
      <w:r>
        <w:rPr>
          <w:rFonts w:ascii="Times New Roman" w:hAnsi="Times New Roman"/>
          <w:b/>
          <w:bCs/>
        </w:rPr>
        <w:t>3</w:t>
      </w:r>
      <w:r w:rsidR="00DC59BB" w:rsidRPr="00075C7F">
        <w:rPr>
          <w:rFonts w:ascii="Times New Roman" w:hAnsi="Times New Roman"/>
          <w:b/>
          <w:bCs/>
        </w:rPr>
        <w:t xml:space="preserve">. </w:t>
      </w:r>
      <w:r w:rsidR="00DC59BB">
        <w:rPr>
          <w:rFonts w:ascii="Times New Roman" w:hAnsi="Times New Roman"/>
          <w:b/>
          <w:bCs/>
        </w:rPr>
        <w:t>Quy mô đất đai:</w:t>
      </w:r>
      <w:r w:rsidR="00DD4654">
        <w:rPr>
          <w:rFonts w:ascii="Times New Roman" w:hAnsi="Times New Roman"/>
          <w:b/>
          <w:bCs/>
        </w:rPr>
        <w:t xml:space="preserve"> </w:t>
      </w:r>
      <w:r w:rsidR="00EE1558">
        <w:rPr>
          <w:rFonts w:ascii="Times New Roman" w:hAnsi="Times New Roman"/>
          <w:bCs/>
          <w:szCs w:val="28"/>
        </w:rPr>
        <w:t>Khu đất lập quy hoạch có diện tích khoảng 622ha (trong đó diện tích đất thuộc xã Lương Ninh khoả</w:t>
      </w:r>
      <w:r w:rsidR="008A7EE6">
        <w:rPr>
          <w:rFonts w:ascii="Times New Roman" w:hAnsi="Times New Roman"/>
          <w:bCs/>
          <w:szCs w:val="28"/>
        </w:rPr>
        <w:t xml:space="preserve">ng 415ha, diện tích phường </w:t>
      </w:r>
      <w:r w:rsidR="00EE1558">
        <w:rPr>
          <w:rFonts w:ascii="Times New Roman" w:hAnsi="Times New Roman"/>
          <w:bCs/>
          <w:szCs w:val="28"/>
        </w:rPr>
        <w:t>Phú</w:t>
      </w:r>
      <w:r w:rsidR="008A7EE6">
        <w:rPr>
          <w:rFonts w:ascii="Times New Roman" w:hAnsi="Times New Roman"/>
          <w:bCs/>
          <w:szCs w:val="28"/>
        </w:rPr>
        <w:t xml:space="preserve"> Hải</w:t>
      </w:r>
      <w:r w:rsidR="00EE1558">
        <w:rPr>
          <w:rFonts w:ascii="Times New Roman" w:hAnsi="Times New Roman"/>
          <w:bCs/>
          <w:szCs w:val="28"/>
        </w:rPr>
        <w:t xml:space="preserve"> khoảng 136ha, xã Đức Ninh khoảng 57ha, diện tích phường Đức Ninh Đông khoảng 14ha).</w:t>
      </w:r>
    </w:p>
    <w:p w:rsidR="00BA4262" w:rsidRDefault="007C2B0E" w:rsidP="00E444AA">
      <w:pPr>
        <w:spacing w:before="80"/>
        <w:ind w:firstLine="567"/>
        <w:jc w:val="both"/>
        <w:rPr>
          <w:rFonts w:ascii="Times New Roman" w:hAnsi="Times New Roman" w:cs=".VnTime"/>
          <w:szCs w:val="28"/>
          <w:shd w:val="clear" w:color="auto" w:fill="FFFFFF"/>
        </w:rPr>
      </w:pPr>
      <w:r>
        <w:rPr>
          <w:rFonts w:ascii="Times New Roman" w:hAnsi="Times New Roman"/>
          <w:b/>
          <w:bCs/>
        </w:rPr>
        <w:lastRenderedPageBreak/>
        <w:t>4</w:t>
      </w:r>
      <w:r w:rsidR="00BA4262" w:rsidRPr="007E6E98">
        <w:rPr>
          <w:rFonts w:ascii="Times New Roman" w:hAnsi="Times New Roman"/>
          <w:b/>
          <w:bCs/>
        </w:rPr>
        <w:t xml:space="preserve">. </w:t>
      </w:r>
      <w:r w:rsidR="00CB6879">
        <w:rPr>
          <w:rFonts w:ascii="Times New Roman" w:hAnsi="Times New Roman"/>
          <w:b/>
          <w:bCs/>
          <w:szCs w:val="28"/>
        </w:rPr>
        <w:t>Tính chất</w:t>
      </w:r>
      <w:r w:rsidR="00CB6879" w:rsidRPr="007F6E7B">
        <w:rPr>
          <w:rFonts w:ascii="Times New Roman" w:hAnsi="Times New Roman"/>
          <w:b/>
          <w:bCs/>
          <w:szCs w:val="28"/>
        </w:rPr>
        <w:t xml:space="preserve"> quy hoạch: </w:t>
      </w:r>
      <w:r w:rsidR="0095609E">
        <w:rPr>
          <w:rFonts w:ascii="Times New Roman" w:hAnsi="Times New Roman"/>
          <w:szCs w:val="28"/>
          <w:shd w:val="clear" w:color="auto" w:fill="FFFFFF"/>
        </w:rPr>
        <w:t>Quy hoạch phân khu khu vực phía Nam thành phố Đồng Hới nhằm tổ chức khu đô thị gồm các khu chức năng: Công trình công cộng, văn hóa, công trình thương mại, công trình hành ch</w:t>
      </w:r>
      <w:r w:rsidR="00DE2D4C">
        <w:rPr>
          <w:rFonts w:ascii="Times New Roman" w:hAnsi="Times New Roman"/>
          <w:szCs w:val="28"/>
          <w:shd w:val="clear" w:color="auto" w:fill="FFFFFF"/>
        </w:rPr>
        <w:t xml:space="preserve">ính, nghỉ dưỡng, dịch vụ, nhà ở, </w:t>
      </w:r>
      <w:r w:rsidR="0095609E">
        <w:rPr>
          <w:rFonts w:ascii="Times New Roman" w:hAnsi="Times New Roman"/>
          <w:szCs w:val="28"/>
          <w:shd w:val="clear" w:color="auto" w:fill="FFFFFF"/>
        </w:rPr>
        <w:t>công viên, cây xanh - thể dục thể thao; công trình mang tính biểu tượng; tổ chức hệ thống giao thông quan trọng trong khu vực, đồng thời quy hoạch chỉnh trang khu dân cư hiện có thuộc phường Phú Hải và xã Lương Ninh. Trong đó chủ yếu định hướng phát triển các khu ở mới cho đô thị; xen kẻ phát triển các loại hình dịch vụ du lịch và tổ chức các khu ở mới theo hình thức nhà vườn, biệt thự sinh thái mật độ thấp, tổ chức các hình thức dịch vụ  gắn với các không gian xanh, mặt nước sông ngòi tự nhiên hiện có trong khu vực.</w:t>
      </w:r>
    </w:p>
    <w:p w:rsidR="00535732" w:rsidRPr="00DB4600" w:rsidRDefault="00901622" w:rsidP="00E444AA">
      <w:pPr>
        <w:spacing w:before="80"/>
        <w:ind w:firstLine="540"/>
        <w:jc w:val="both"/>
        <w:rPr>
          <w:rFonts w:ascii="Times New Roman" w:hAnsi="Times New Roman"/>
          <w:b/>
          <w:szCs w:val="28"/>
        </w:rPr>
      </w:pPr>
      <w:r w:rsidRPr="00DB4600">
        <w:rPr>
          <w:rFonts w:ascii="Times New Roman" w:hAnsi="Times New Roman"/>
          <w:b/>
          <w:szCs w:val="28"/>
        </w:rPr>
        <w:t>5</w:t>
      </w:r>
      <w:r w:rsidR="00535732" w:rsidRPr="00DB4600">
        <w:rPr>
          <w:rFonts w:ascii="Times New Roman" w:hAnsi="Times New Roman"/>
          <w:b/>
          <w:szCs w:val="28"/>
        </w:rPr>
        <w:t>. Quy mô dân số</w:t>
      </w:r>
    </w:p>
    <w:p w:rsidR="00E2662C" w:rsidRPr="00DB4600" w:rsidRDefault="00E2662C" w:rsidP="00E444AA">
      <w:pPr>
        <w:spacing w:before="80"/>
        <w:ind w:right="173" w:firstLine="540"/>
        <w:jc w:val="both"/>
        <w:rPr>
          <w:rFonts w:ascii="Times New Roman" w:hAnsi="Times New Roman"/>
          <w:szCs w:val="28"/>
        </w:rPr>
      </w:pPr>
      <w:r w:rsidRPr="00DB4600">
        <w:rPr>
          <w:rFonts w:ascii="Times New Roman" w:hAnsi="Times New Roman"/>
          <w:szCs w:val="28"/>
        </w:rPr>
        <w:t xml:space="preserve">Khu vực lập quy hoạch dự kiến dân số có khoảng </w:t>
      </w:r>
      <w:r w:rsidR="0023712F" w:rsidRPr="00DB4600">
        <w:rPr>
          <w:rFonts w:ascii="Times New Roman" w:hAnsi="Times New Roman"/>
          <w:szCs w:val="28"/>
        </w:rPr>
        <w:t xml:space="preserve"> </w:t>
      </w:r>
      <w:r w:rsidRPr="00DB4600">
        <w:rPr>
          <w:rFonts w:ascii="Times New Roman" w:hAnsi="Times New Roman"/>
          <w:szCs w:val="28"/>
        </w:rPr>
        <w:t>32.200 người, trong đó:</w:t>
      </w:r>
    </w:p>
    <w:p w:rsidR="0053478B" w:rsidRPr="00DB4600" w:rsidRDefault="00E2662C" w:rsidP="00E444AA">
      <w:pPr>
        <w:spacing w:before="80"/>
        <w:ind w:right="173" w:firstLine="540"/>
        <w:jc w:val="both"/>
        <w:rPr>
          <w:rFonts w:ascii="Times New Roman" w:hAnsi="Times New Roman"/>
          <w:szCs w:val="28"/>
        </w:rPr>
      </w:pPr>
      <w:r w:rsidRPr="00DB4600">
        <w:rPr>
          <w:rFonts w:ascii="Times New Roman" w:hAnsi="Times New Roman"/>
          <w:szCs w:val="28"/>
        </w:rPr>
        <w:t>+ Dân cư hiện hữu có khoảng 2.000 hộ dân, khoảng 8.000 người;</w:t>
      </w:r>
    </w:p>
    <w:p w:rsidR="00E2662C" w:rsidRPr="00DB4600" w:rsidRDefault="00E2662C" w:rsidP="00E444AA">
      <w:pPr>
        <w:spacing w:before="80"/>
        <w:ind w:right="173" w:firstLine="540"/>
        <w:jc w:val="both"/>
        <w:rPr>
          <w:rFonts w:ascii="Times New Roman" w:hAnsi="Times New Roman"/>
          <w:szCs w:val="28"/>
        </w:rPr>
      </w:pPr>
      <w:r w:rsidRPr="00DB4600">
        <w:rPr>
          <w:rFonts w:ascii="Times New Roman" w:hAnsi="Times New Roman"/>
          <w:szCs w:val="28"/>
        </w:rPr>
        <w:t xml:space="preserve">+ Đất ở mới cho khoảng 5.800 hộ dân, khoảng </w:t>
      </w:r>
      <w:r w:rsidRPr="00DB4600">
        <w:rPr>
          <w:rFonts w:ascii="Times New Roman" w:hAnsi="Times New Roman" w:cs="Arial"/>
          <w:szCs w:val="28"/>
        </w:rPr>
        <w:t xml:space="preserve">23.200 </w:t>
      </w:r>
      <w:r w:rsidRPr="00DB4600">
        <w:rPr>
          <w:rFonts w:ascii="Times New Roman" w:hAnsi="Times New Roman"/>
          <w:szCs w:val="28"/>
        </w:rPr>
        <w:t>người;</w:t>
      </w:r>
    </w:p>
    <w:p w:rsidR="00E2662C" w:rsidRPr="00DB4600" w:rsidRDefault="00E2662C" w:rsidP="00E444AA">
      <w:pPr>
        <w:spacing w:before="80"/>
        <w:ind w:right="173" w:firstLine="540"/>
        <w:jc w:val="both"/>
        <w:rPr>
          <w:rFonts w:ascii="Times New Roman" w:hAnsi="Times New Roman"/>
          <w:szCs w:val="28"/>
        </w:rPr>
      </w:pPr>
      <w:r w:rsidRPr="00DB4600">
        <w:rPr>
          <w:rFonts w:ascii="Times New Roman" w:hAnsi="Times New Roman"/>
          <w:szCs w:val="28"/>
        </w:rPr>
        <w:t>+ Công trình công cộng khoảng 1.000 người.</w:t>
      </w:r>
    </w:p>
    <w:p w:rsidR="00DE2D4C" w:rsidRPr="00DB4600" w:rsidRDefault="00901622" w:rsidP="00DE2D4C">
      <w:pPr>
        <w:spacing w:before="80"/>
        <w:ind w:right="173" w:firstLine="540"/>
        <w:jc w:val="both"/>
        <w:rPr>
          <w:rFonts w:ascii="Times New Roman" w:hAnsi="Times New Roman"/>
          <w:szCs w:val="28"/>
        </w:rPr>
      </w:pPr>
      <w:r w:rsidRPr="00DB4600">
        <w:rPr>
          <w:rFonts w:ascii="Times New Roman" w:hAnsi="Times New Roman"/>
          <w:b/>
          <w:szCs w:val="28"/>
        </w:rPr>
        <w:t>6</w:t>
      </w:r>
      <w:r w:rsidR="00535732" w:rsidRPr="00DB4600">
        <w:rPr>
          <w:rFonts w:ascii="Times New Roman" w:hAnsi="Times New Roman"/>
          <w:b/>
          <w:szCs w:val="28"/>
        </w:rPr>
        <w:t>. Dự kiến các khu chức năng:</w:t>
      </w:r>
      <w:r w:rsidR="00DE2D4C">
        <w:rPr>
          <w:rFonts w:ascii="Times New Roman" w:hAnsi="Times New Roman"/>
          <w:b/>
          <w:szCs w:val="28"/>
        </w:rPr>
        <w:t xml:space="preserve"> </w:t>
      </w:r>
      <w:r w:rsidR="00DE2D4C" w:rsidRPr="00DB4600">
        <w:rPr>
          <w:rFonts w:ascii="Times New Roman" w:hAnsi="Times New Roman"/>
          <w:szCs w:val="28"/>
        </w:rPr>
        <w:t xml:space="preserve">Khu vực quy hoạch dự kiến bố trí các chức năng gồm: </w:t>
      </w:r>
    </w:p>
    <w:p w:rsidR="00962AC9" w:rsidRPr="00DB4600" w:rsidRDefault="00962AC9" w:rsidP="00E444AA">
      <w:pPr>
        <w:spacing w:before="80"/>
        <w:ind w:right="173" w:firstLine="540"/>
        <w:jc w:val="both"/>
        <w:rPr>
          <w:rFonts w:ascii="Times New Roman" w:hAnsi="Times New Roman"/>
          <w:szCs w:val="28"/>
        </w:rPr>
      </w:pPr>
      <w:r w:rsidRPr="00DB4600">
        <w:rPr>
          <w:rFonts w:ascii="Times New Roman" w:hAnsi="Times New Roman"/>
          <w:szCs w:val="28"/>
        </w:rPr>
        <w:t>- Các khu đất ở mới dạng chia lô nhà ở liên kế, nhà ở dạng nhà vườn, ở chung cư;</w:t>
      </w:r>
    </w:p>
    <w:p w:rsidR="0098333A" w:rsidRPr="00DB4600" w:rsidRDefault="0098333A" w:rsidP="00E444AA">
      <w:pPr>
        <w:spacing w:before="80"/>
        <w:ind w:right="173" w:firstLine="540"/>
        <w:jc w:val="both"/>
        <w:rPr>
          <w:rFonts w:ascii="Times New Roman" w:hAnsi="Times New Roman"/>
          <w:szCs w:val="28"/>
        </w:rPr>
      </w:pPr>
      <w:r w:rsidRPr="00DB4600">
        <w:rPr>
          <w:rFonts w:ascii="Times New Roman" w:hAnsi="Times New Roman"/>
          <w:szCs w:val="28"/>
        </w:rPr>
        <w:t>- Đất ở hiện hữu chỉnh trang đô thị;</w:t>
      </w:r>
    </w:p>
    <w:p w:rsidR="00962AC9" w:rsidRPr="00DB4600" w:rsidRDefault="00962AC9" w:rsidP="00E444AA">
      <w:pPr>
        <w:spacing w:before="80"/>
        <w:ind w:right="173" w:firstLine="540"/>
        <w:jc w:val="both"/>
        <w:rPr>
          <w:rFonts w:ascii="Times New Roman" w:hAnsi="Times New Roman"/>
          <w:szCs w:val="28"/>
        </w:rPr>
      </w:pPr>
      <w:r w:rsidRPr="00DB4600">
        <w:rPr>
          <w:rFonts w:ascii="Times New Roman" w:hAnsi="Times New Roman"/>
          <w:szCs w:val="28"/>
        </w:rPr>
        <w:t xml:space="preserve">- Các khu đất công trình công cộng gồm: </w:t>
      </w:r>
    </w:p>
    <w:p w:rsidR="00962AC9" w:rsidRPr="00DB4600" w:rsidRDefault="00962AC9" w:rsidP="00E444AA">
      <w:pPr>
        <w:spacing w:before="80"/>
        <w:ind w:right="173" w:firstLine="540"/>
        <w:jc w:val="both"/>
        <w:rPr>
          <w:rFonts w:ascii="Times New Roman" w:hAnsi="Times New Roman"/>
          <w:szCs w:val="28"/>
        </w:rPr>
      </w:pPr>
      <w:r w:rsidRPr="00DB4600">
        <w:rPr>
          <w:rFonts w:ascii="Times New Roman" w:hAnsi="Times New Roman"/>
          <w:szCs w:val="28"/>
        </w:rPr>
        <w:t>+ Hành chính, cơ quan, văn phòng cho thuê;</w:t>
      </w:r>
    </w:p>
    <w:p w:rsidR="00962AC9" w:rsidRPr="00DB4600" w:rsidRDefault="00962AC9" w:rsidP="00E444AA">
      <w:pPr>
        <w:spacing w:before="80"/>
        <w:ind w:right="173" w:firstLine="540"/>
        <w:jc w:val="both"/>
        <w:rPr>
          <w:rFonts w:ascii="Times New Roman" w:hAnsi="Times New Roman"/>
          <w:szCs w:val="28"/>
        </w:rPr>
      </w:pPr>
      <w:r w:rsidRPr="00DB4600">
        <w:rPr>
          <w:rFonts w:ascii="Times New Roman" w:hAnsi="Times New Roman"/>
          <w:szCs w:val="28"/>
        </w:rPr>
        <w:t>+ Giáo dục: Trường mầm non, trường tiểu học, trường trung học cơ sở;</w:t>
      </w:r>
    </w:p>
    <w:p w:rsidR="00962AC9" w:rsidRPr="00DB4600" w:rsidRDefault="00962AC9" w:rsidP="00E444AA">
      <w:pPr>
        <w:spacing w:before="80"/>
        <w:ind w:right="173" w:firstLine="540"/>
        <w:jc w:val="both"/>
        <w:rPr>
          <w:rFonts w:ascii="Times New Roman" w:hAnsi="Times New Roman"/>
          <w:szCs w:val="28"/>
        </w:rPr>
      </w:pPr>
      <w:r w:rsidRPr="00DB4600">
        <w:rPr>
          <w:rFonts w:ascii="Times New Roman" w:hAnsi="Times New Roman"/>
          <w:szCs w:val="28"/>
        </w:rPr>
        <w:t>+ Công trình y tế;</w:t>
      </w:r>
    </w:p>
    <w:p w:rsidR="00962AC9" w:rsidRPr="00DB4600" w:rsidRDefault="00962AC9" w:rsidP="00E444AA">
      <w:pPr>
        <w:spacing w:before="80"/>
        <w:ind w:right="173" w:firstLine="540"/>
        <w:jc w:val="both"/>
        <w:rPr>
          <w:rFonts w:ascii="Times New Roman" w:hAnsi="Times New Roman"/>
          <w:szCs w:val="28"/>
        </w:rPr>
      </w:pPr>
      <w:r w:rsidRPr="00DB4600">
        <w:rPr>
          <w:rFonts w:ascii="Times New Roman" w:hAnsi="Times New Roman"/>
          <w:szCs w:val="28"/>
        </w:rPr>
        <w:t>+ Công trình văn hóa, thể thao;</w:t>
      </w:r>
    </w:p>
    <w:p w:rsidR="00962AC9" w:rsidRPr="00DB4600" w:rsidRDefault="00962AC9" w:rsidP="00E444AA">
      <w:pPr>
        <w:spacing w:before="80"/>
        <w:ind w:right="173" w:firstLine="540"/>
        <w:jc w:val="both"/>
        <w:rPr>
          <w:rFonts w:ascii="Times New Roman" w:hAnsi="Times New Roman"/>
          <w:szCs w:val="28"/>
        </w:rPr>
      </w:pPr>
      <w:r w:rsidRPr="00DB4600">
        <w:rPr>
          <w:rFonts w:ascii="Times New Roman" w:hAnsi="Times New Roman"/>
          <w:szCs w:val="28"/>
        </w:rPr>
        <w:t>+ Công trình thương mại, dịch vụ, chợ, công trình công cộng khác.</w:t>
      </w:r>
    </w:p>
    <w:p w:rsidR="00962AC9" w:rsidRPr="00DB4600" w:rsidRDefault="00962AC9" w:rsidP="00E444AA">
      <w:pPr>
        <w:spacing w:before="80"/>
        <w:ind w:right="173" w:firstLine="540"/>
        <w:jc w:val="both"/>
        <w:rPr>
          <w:rFonts w:ascii="Times New Roman" w:hAnsi="Times New Roman"/>
          <w:szCs w:val="28"/>
        </w:rPr>
      </w:pPr>
      <w:r w:rsidRPr="00DB4600">
        <w:rPr>
          <w:rFonts w:ascii="Times New Roman" w:hAnsi="Times New Roman"/>
          <w:szCs w:val="28"/>
        </w:rPr>
        <w:t>- Mặt nước, bờ sông, đất công viên cây xanh.</w:t>
      </w:r>
    </w:p>
    <w:p w:rsidR="00962AC9" w:rsidRPr="00DB4600" w:rsidRDefault="00962AC9" w:rsidP="00E444AA">
      <w:pPr>
        <w:spacing w:before="80"/>
        <w:ind w:right="173" w:firstLine="540"/>
        <w:jc w:val="both"/>
        <w:rPr>
          <w:rFonts w:ascii="Times New Roman" w:hAnsi="Times New Roman"/>
          <w:szCs w:val="28"/>
        </w:rPr>
      </w:pPr>
      <w:r w:rsidRPr="00DB4600">
        <w:rPr>
          <w:rFonts w:ascii="Times New Roman" w:hAnsi="Times New Roman"/>
          <w:szCs w:val="28"/>
        </w:rPr>
        <w:t xml:space="preserve">- Đường giao thông và các loại đất hạ tầng kỹ thuật khác. </w:t>
      </w:r>
    </w:p>
    <w:p w:rsidR="00C4093A" w:rsidRPr="007F6E7B" w:rsidRDefault="00901622" w:rsidP="00E444AA">
      <w:pPr>
        <w:spacing w:before="80"/>
        <w:ind w:firstLine="540"/>
        <w:jc w:val="both"/>
        <w:rPr>
          <w:rFonts w:ascii="Times New Roman" w:hAnsi="Times New Roman"/>
          <w:b/>
          <w:bCs/>
          <w:szCs w:val="28"/>
        </w:rPr>
      </w:pPr>
      <w:r>
        <w:rPr>
          <w:rFonts w:ascii="Times New Roman" w:hAnsi="Times New Roman"/>
          <w:b/>
          <w:bCs/>
          <w:szCs w:val="28"/>
        </w:rPr>
        <w:t>7</w:t>
      </w:r>
      <w:r w:rsidR="00C4093A" w:rsidRPr="007F6E7B">
        <w:rPr>
          <w:rFonts w:ascii="Times New Roman" w:hAnsi="Times New Roman"/>
          <w:b/>
          <w:bCs/>
          <w:szCs w:val="28"/>
        </w:rPr>
        <w:t>. Mục tiêu, yêu cầu và nguyên tắc cơ bản của việc lập quy hoạch</w:t>
      </w:r>
    </w:p>
    <w:p w:rsidR="00C4093A" w:rsidRPr="007D4638" w:rsidRDefault="00901622" w:rsidP="00E444AA">
      <w:pPr>
        <w:spacing w:before="80"/>
        <w:ind w:firstLine="567"/>
        <w:jc w:val="both"/>
        <w:rPr>
          <w:rFonts w:ascii="Times New Roman" w:hAnsi="Times New Roman"/>
          <w:b/>
          <w:bCs/>
          <w:szCs w:val="28"/>
        </w:rPr>
      </w:pPr>
      <w:r>
        <w:rPr>
          <w:rFonts w:ascii="Times New Roman" w:hAnsi="Times New Roman"/>
          <w:b/>
          <w:bCs/>
          <w:szCs w:val="28"/>
        </w:rPr>
        <w:t>7</w:t>
      </w:r>
      <w:r w:rsidR="00C4093A" w:rsidRPr="007D4638">
        <w:rPr>
          <w:rFonts w:ascii="Times New Roman" w:hAnsi="Times New Roman"/>
          <w:b/>
          <w:bCs/>
          <w:szCs w:val="28"/>
        </w:rPr>
        <w:t>.1. Mục tiêu:</w:t>
      </w:r>
    </w:p>
    <w:p w:rsidR="00A86034" w:rsidRDefault="00A86034" w:rsidP="00E444AA">
      <w:pPr>
        <w:spacing w:before="80"/>
        <w:ind w:right="-5" w:firstLine="539"/>
        <w:jc w:val="both"/>
        <w:rPr>
          <w:rFonts w:ascii="Times New Roman" w:hAnsi="Times New Roman"/>
        </w:rPr>
      </w:pPr>
      <w:r>
        <w:rPr>
          <w:rFonts w:ascii="Times New Roman" w:hAnsi="Times New Roman"/>
        </w:rPr>
        <w:t>- Tổ chức các chức năng sử dụng đất phù hợp với định hướng quy hoạch chung thành phố Đồng Hới và vùng phụ cận đến năm 2025 tầm nhìn đến năm 2035.</w:t>
      </w:r>
    </w:p>
    <w:p w:rsidR="00A86034" w:rsidRDefault="00A86034" w:rsidP="00E444AA">
      <w:pPr>
        <w:spacing w:before="80"/>
        <w:ind w:right="-5" w:firstLine="539"/>
        <w:jc w:val="both"/>
        <w:rPr>
          <w:rFonts w:ascii="Times New Roman" w:hAnsi="Times New Roman"/>
        </w:rPr>
      </w:pPr>
      <w:r>
        <w:rPr>
          <w:rFonts w:ascii="Times New Roman" w:hAnsi="Times New Roman"/>
        </w:rPr>
        <w:t>- Hình thành khu vực phía Nam đô thị thành phố Đồng Hới có quy hoạch phân khu hợp lý về sử dụng đất, hiện đại về kiến trúc cảnh quan, đồng bộ hệ thống hạ tầng kỹ thuật và hạ tầng xã hội; kết hợp chỉnh trang đô thị cũ để gắn kết hài hòa với hiện trạng sử dụng đất, hạ tầng kỹ thuật và cảnh quan tự nhiên của khu vực, đảm bảo phát triển kinh tế xã hội khu vực theo định hướng quy hoạch chung.</w:t>
      </w:r>
    </w:p>
    <w:p w:rsidR="00A86034" w:rsidRDefault="00A86034" w:rsidP="00E444AA">
      <w:pPr>
        <w:spacing w:before="80"/>
        <w:ind w:right="-5" w:firstLine="539"/>
        <w:jc w:val="both"/>
        <w:rPr>
          <w:rFonts w:ascii="Times New Roman" w:hAnsi="Times New Roman"/>
        </w:rPr>
      </w:pPr>
      <w:r>
        <w:rPr>
          <w:rFonts w:ascii="Times New Roman" w:hAnsi="Times New Roman"/>
        </w:rPr>
        <w:t>- Tổ chức không gian mặt nước, cây xanh trên cơ sở đặc thù tự nhiên khu vực nhằm tạo cảnh quan và đảm bảo thoát nước cho khu vực khi mùa mưa lũ</w:t>
      </w:r>
      <w:r w:rsidR="006D657A">
        <w:rPr>
          <w:rFonts w:ascii="Times New Roman" w:hAnsi="Times New Roman"/>
        </w:rPr>
        <w:t xml:space="preserve">, </w:t>
      </w:r>
      <w:r w:rsidR="006D657A">
        <w:rPr>
          <w:rFonts w:ascii="Times New Roman" w:hAnsi="Times New Roman"/>
          <w:color w:val="000000"/>
          <w:szCs w:val="28"/>
        </w:rPr>
        <w:t>đảm bảo phát triển bền vững và ứng phó biến đổi khí hậu</w:t>
      </w:r>
      <w:r w:rsidR="006D657A">
        <w:rPr>
          <w:rFonts w:ascii="Times New Roman" w:hAnsi="Times New Roman"/>
        </w:rPr>
        <w:t>.</w:t>
      </w:r>
    </w:p>
    <w:p w:rsidR="00A86034" w:rsidRDefault="00A86034" w:rsidP="00E444AA">
      <w:pPr>
        <w:spacing w:before="80"/>
        <w:ind w:right="-5" w:firstLine="539"/>
        <w:jc w:val="both"/>
        <w:rPr>
          <w:rFonts w:ascii="Times New Roman" w:hAnsi="Times New Roman"/>
        </w:rPr>
      </w:pPr>
      <w:r>
        <w:rPr>
          <w:rFonts w:ascii="Times New Roman" w:hAnsi="Times New Roman"/>
        </w:rPr>
        <w:lastRenderedPageBreak/>
        <w:t>- Đồ án quy hoạch là cơ sở pháp lý cho việc triển khai các quy hoạch chi tiết và quản lý xây dựng trên địa bàn.</w:t>
      </w:r>
    </w:p>
    <w:p w:rsidR="00C4093A" w:rsidRPr="007D4638" w:rsidRDefault="00901622" w:rsidP="00E444AA">
      <w:pPr>
        <w:spacing w:before="80"/>
        <w:ind w:firstLine="567"/>
        <w:rPr>
          <w:rFonts w:ascii="Times New Roman" w:hAnsi="Times New Roman"/>
          <w:b/>
          <w:bCs/>
          <w:szCs w:val="28"/>
        </w:rPr>
      </w:pPr>
      <w:r>
        <w:rPr>
          <w:rFonts w:ascii="Times New Roman" w:hAnsi="Times New Roman"/>
          <w:b/>
          <w:bCs/>
          <w:szCs w:val="28"/>
        </w:rPr>
        <w:t>7</w:t>
      </w:r>
      <w:r w:rsidR="00DE2D4C">
        <w:rPr>
          <w:rFonts w:ascii="Times New Roman" w:hAnsi="Times New Roman"/>
          <w:b/>
          <w:bCs/>
          <w:szCs w:val="28"/>
        </w:rPr>
        <w:t>.2. Y</w:t>
      </w:r>
      <w:r w:rsidR="00C4093A" w:rsidRPr="007D4638">
        <w:rPr>
          <w:rFonts w:ascii="Times New Roman" w:hAnsi="Times New Roman"/>
          <w:b/>
          <w:bCs/>
          <w:szCs w:val="28"/>
        </w:rPr>
        <w:t>êu cầu</w:t>
      </w:r>
      <w:r w:rsidR="00C4093A">
        <w:rPr>
          <w:rFonts w:ascii="Times New Roman" w:hAnsi="Times New Roman"/>
          <w:b/>
          <w:bCs/>
          <w:szCs w:val="28"/>
        </w:rPr>
        <w:t xml:space="preserve"> và nguyên tắc cơ bản</w:t>
      </w:r>
      <w:r w:rsidR="00C4093A" w:rsidRPr="007D4638">
        <w:rPr>
          <w:rFonts w:ascii="Times New Roman" w:hAnsi="Times New Roman"/>
          <w:b/>
          <w:bCs/>
          <w:szCs w:val="28"/>
        </w:rPr>
        <w:t>:</w:t>
      </w:r>
    </w:p>
    <w:p w:rsidR="000D7C34" w:rsidRDefault="000D7C34" w:rsidP="00E444AA">
      <w:pPr>
        <w:spacing w:before="80"/>
        <w:ind w:right="-5" w:firstLine="539"/>
        <w:jc w:val="both"/>
        <w:rPr>
          <w:rFonts w:ascii="Times New Roman" w:hAnsi="Times New Roman"/>
        </w:rPr>
      </w:pPr>
      <w:r>
        <w:rPr>
          <w:rFonts w:ascii="Times New Roman" w:hAnsi="Times New Roman"/>
        </w:rPr>
        <w:t>- Khảo sát địa hình tỷ lệ 1/2000 trong phạm vi ranh giới khu vực lập quy hoạch phục vụ cho việc lập quy hoạch đảm bảo kết nối hạ tầng kỹ thuật, diện tích khảo sát khoảng 622 ha.</w:t>
      </w:r>
    </w:p>
    <w:p w:rsidR="000D7C34" w:rsidRDefault="000D7C34" w:rsidP="00E444AA">
      <w:pPr>
        <w:spacing w:before="80"/>
        <w:ind w:right="-5" w:firstLine="539"/>
        <w:jc w:val="both"/>
        <w:rPr>
          <w:rFonts w:ascii="Times New Roman" w:hAnsi="Times New Roman"/>
        </w:rPr>
      </w:pPr>
      <w:r>
        <w:rPr>
          <w:rFonts w:ascii="Times New Roman" w:hAnsi="Times New Roman"/>
        </w:rPr>
        <w:t>- Phân tích, đánh giá các điều kiện tự nhiên, thực trạng đất xây dựng, dân cư, xã hội, kiến trúc cảnh quan, hạ tầng kỹ thuật; các quy định của quy hoạch chung và các quy hoạch khác có liên quan đến khu vực quy hoạch.</w:t>
      </w:r>
    </w:p>
    <w:p w:rsidR="000D7C34" w:rsidRDefault="000D7C34" w:rsidP="00E444AA">
      <w:pPr>
        <w:pStyle w:val="BodyText2"/>
        <w:spacing w:before="80"/>
        <w:ind w:firstLine="540"/>
        <w:jc w:val="both"/>
        <w:rPr>
          <w:rFonts w:ascii="Times New Roman" w:hAnsi="Times New Roman"/>
          <w:szCs w:val="28"/>
        </w:rPr>
      </w:pPr>
      <w:r>
        <w:rPr>
          <w:rFonts w:ascii="Times New Roman" w:hAnsi="Times New Roman"/>
          <w:szCs w:val="28"/>
        </w:rPr>
        <w:t>- Đánh giá diện tích đất sản xuất nông nghiệp và đất sản xuất khác để có phương án tái cơ cấu trong quy hoạch.</w:t>
      </w:r>
    </w:p>
    <w:p w:rsidR="000D7C34" w:rsidRDefault="000D7C34" w:rsidP="00E444AA">
      <w:pPr>
        <w:pStyle w:val="BodyText2"/>
        <w:spacing w:before="80"/>
        <w:ind w:firstLine="540"/>
        <w:jc w:val="both"/>
        <w:rPr>
          <w:rFonts w:ascii="Times New Roman" w:hAnsi="Times New Roman"/>
          <w:szCs w:val="28"/>
        </w:rPr>
      </w:pPr>
      <w:r>
        <w:rPr>
          <w:rFonts w:ascii="Times New Roman" w:hAnsi="Times New Roman"/>
          <w:szCs w:val="28"/>
        </w:rPr>
        <w:t xml:space="preserve">- Đánh giá các dự án đang triển khai để cập nhật và có phương án kết nối phù hợp với các khu chức năng quy hoạch. </w:t>
      </w:r>
    </w:p>
    <w:p w:rsidR="000D7C34" w:rsidRDefault="000D7C34" w:rsidP="00E444AA">
      <w:pPr>
        <w:spacing w:before="80"/>
        <w:ind w:right="-5" w:firstLine="539"/>
        <w:jc w:val="both"/>
        <w:rPr>
          <w:rFonts w:ascii="Times New Roman" w:hAnsi="Times New Roman"/>
        </w:rPr>
      </w:pPr>
      <w:r>
        <w:rPr>
          <w:rFonts w:ascii="Times New Roman" w:hAnsi="Times New Roman"/>
        </w:rPr>
        <w:t>- Xác định chỉ tiêu sử dụng đất quy hoạch đô thị, hạ tầng xã hội và hạ tầng kỹ thuật cho toàn khu vực quy hoạch.</w:t>
      </w:r>
    </w:p>
    <w:p w:rsidR="000D7C34" w:rsidRDefault="000D7C34" w:rsidP="00E444AA">
      <w:pPr>
        <w:spacing w:before="80"/>
        <w:ind w:right="-5" w:firstLine="539"/>
        <w:jc w:val="both"/>
        <w:rPr>
          <w:rFonts w:ascii="Times New Roman" w:hAnsi="Times New Roman"/>
        </w:rPr>
      </w:pPr>
      <w:r>
        <w:rPr>
          <w:rFonts w:ascii="Times New Roman" w:hAnsi="Times New Roman"/>
        </w:rPr>
        <w:t>- Quy hoạch tổng mặt bằng sử dụng đất: Xác định các khu chức</w:t>
      </w:r>
      <w:r w:rsidR="00DE2D4C">
        <w:rPr>
          <w:rFonts w:ascii="Times New Roman" w:hAnsi="Times New Roman"/>
        </w:rPr>
        <w:t xml:space="preserve"> năng trong khu vực quy hoạch; x</w:t>
      </w:r>
      <w:r>
        <w:rPr>
          <w:rFonts w:ascii="Times New Roman" w:hAnsi="Times New Roman"/>
        </w:rPr>
        <w:t>ác định chỉ tiêu sử dụng đất quy hoạch đô thị về mật độ xây dựng, hệ số sử dụng đất, tầng cao công trình đối với từng ô phố; khoảng lùi công trình đối với các trục đường; vị trí, quy mô các công trình ngầm (nếu có).</w:t>
      </w:r>
    </w:p>
    <w:p w:rsidR="000D7C34" w:rsidRDefault="000D7C34" w:rsidP="00E444AA">
      <w:pPr>
        <w:spacing w:before="80"/>
        <w:ind w:right="-5" w:firstLine="539"/>
        <w:jc w:val="both"/>
        <w:rPr>
          <w:rFonts w:ascii="Times New Roman" w:hAnsi="Times New Roman"/>
        </w:rPr>
      </w:pPr>
      <w:r>
        <w:rPr>
          <w:rFonts w:ascii="Times New Roman" w:hAnsi="Times New Roman"/>
        </w:rPr>
        <w:t xml:space="preserve">- </w:t>
      </w:r>
      <w:r>
        <w:rPr>
          <w:rFonts w:ascii="Times New Roman" w:hAnsi="Times New Roman"/>
          <w:szCs w:val="28"/>
        </w:rPr>
        <w:t>Xác định khung thiết kế đô thị tổng thể</w:t>
      </w:r>
      <w:r>
        <w:rPr>
          <w:rFonts w:ascii="Times New Roman" w:hAnsi="Times New Roman"/>
        </w:rPr>
        <w:t>, yêu cầu tổ chức không gian, kiến trúc, cảnh quan đối với từng khu chức năng, trục đường chính, không gian mở, điểm nhấn, khu trung tâm, khu bảo tồn (nếu có).</w:t>
      </w:r>
    </w:p>
    <w:p w:rsidR="000D7C34" w:rsidRDefault="000D7C34" w:rsidP="00E444AA">
      <w:pPr>
        <w:pStyle w:val="BodyText2"/>
        <w:spacing w:before="80"/>
        <w:ind w:firstLine="540"/>
        <w:jc w:val="both"/>
        <w:rPr>
          <w:rFonts w:ascii="Times New Roman" w:hAnsi="Times New Roman"/>
          <w:szCs w:val="28"/>
        </w:rPr>
      </w:pPr>
      <w:r>
        <w:rPr>
          <w:rFonts w:ascii="Times New Roman" w:hAnsi="Times New Roman"/>
          <w:szCs w:val="28"/>
        </w:rPr>
        <w:t>- Đề xuất các thiết kế điển hình cho một số tuyến phố thương mại, một số không gian cây xanh, mặt nước.</w:t>
      </w:r>
    </w:p>
    <w:p w:rsidR="000D7C34" w:rsidRDefault="000D7C34" w:rsidP="00E444AA">
      <w:pPr>
        <w:pStyle w:val="BodyText2"/>
        <w:spacing w:before="80"/>
        <w:ind w:firstLine="540"/>
        <w:jc w:val="both"/>
        <w:rPr>
          <w:rFonts w:ascii="Times New Roman" w:hAnsi="Times New Roman"/>
          <w:szCs w:val="28"/>
        </w:rPr>
      </w:pPr>
      <w:r>
        <w:rPr>
          <w:rFonts w:ascii="Times New Roman" w:hAnsi="Times New Roman"/>
          <w:szCs w:val="28"/>
        </w:rPr>
        <w:t xml:space="preserve">- Chú trọng tổ chức các không gian cây xanh, cảnh quan công cộng và trong các khu đô thị mới, hình thành đô thị xanh, có vi khí hậu hài hòa, tận dụng được ưu thế địa hình ven sông. </w:t>
      </w:r>
    </w:p>
    <w:p w:rsidR="000D7C34" w:rsidRDefault="000D7C34" w:rsidP="00E444AA">
      <w:pPr>
        <w:pStyle w:val="BodyText2"/>
        <w:spacing w:before="80"/>
        <w:ind w:firstLine="540"/>
        <w:jc w:val="both"/>
        <w:rPr>
          <w:rFonts w:ascii="Times New Roman" w:hAnsi="Times New Roman"/>
          <w:szCs w:val="28"/>
        </w:rPr>
      </w:pPr>
      <w:r>
        <w:rPr>
          <w:rFonts w:ascii="Times New Roman" w:hAnsi="Times New Roman"/>
          <w:szCs w:val="28"/>
        </w:rPr>
        <w:t>- Nghiên cứu cải tạo các khu vực hiện hữu, cập nhật các dự án đã có, tổ chức khớp nối phù hợp với tổng thể quy hoạch.</w:t>
      </w:r>
    </w:p>
    <w:p w:rsidR="000D7C34" w:rsidRDefault="000D7C34" w:rsidP="00E444AA">
      <w:pPr>
        <w:spacing w:before="80"/>
        <w:ind w:right="-5" w:firstLine="539"/>
        <w:jc w:val="both"/>
        <w:rPr>
          <w:rFonts w:ascii="Times New Roman" w:hAnsi="Times New Roman"/>
        </w:rPr>
      </w:pPr>
      <w:r>
        <w:rPr>
          <w:rFonts w:ascii="Times New Roman" w:hAnsi="Times New Roman"/>
        </w:rPr>
        <w:t>Hệ thống hạ tầng kỹ thuật đô thị được bố trí đến mạng lưới đường khu vực, bao gồm các nội dung sau:</w:t>
      </w:r>
    </w:p>
    <w:p w:rsidR="000D7C34" w:rsidRDefault="000D7C34" w:rsidP="00E444AA">
      <w:pPr>
        <w:spacing w:before="80"/>
        <w:ind w:right="-5" w:firstLine="539"/>
        <w:jc w:val="both"/>
        <w:rPr>
          <w:rFonts w:ascii="Times New Roman" w:hAnsi="Times New Roman"/>
        </w:rPr>
      </w:pPr>
      <w:r>
        <w:rPr>
          <w:rFonts w:ascii="Times New Roman" w:hAnsi="Times New Roman"/>
        </w:rPr>
        <w:t>+ Xác định cốt xây dựng đối với từng ô phố;</w:t>
      </w:r>
    </w:p>
    <w:p w:rsidR="000D7C34" w:rsidRDefault="000D7C34" w:rsidP="00E444AA">
      <w:pPr>
        <w:spacing w:before="80"/>
        <w:ind w:right="-5" w:firstLine="539"/>
        <w:jc w:val="both"/>
        <w:rPr>
          <w:rFonts w:ascii="Times New Roman" w:hAnsi="Times New Roman"/>
        </w:rPr>
      </w:pPr>
      <w:r>
        <w:rPr>
          <w:rFonts w:ascii="Times New Roman" w:hAnsi="Times New Roman"/>
        </w:rPr>
        <w:t xml:space="preserve">+ Xác định mạng lưới giao thông, mặt cắt, chỉ giới đường đỏ và chỉ giới xây dựng; </w:t>
      </w:r>
    </w:p>
    <w:p w:rsidR="000D7C34" w:rsidRDefault="000D7C34" w:rsidP="00E444AA">
      <w:pPr>
        <w:spacing w:before="80"/>
        <w:ind w:right="-5" w:firstLine="539"/>
        <w:jc w:val="both"/>
        <w:rPr>
          <w:rFonts w:ascii="Times New Roman" w:hAnsi="Times New Roman"/>
        </w:rPr>
      </w:pPr>
      <w:r>
        <w:rPr>
          <w:rFonts w:ascii="Times New Roman" w:hAnsi="Times New Roman"/>
        </w:rPr>
        <w:t>+ Xác định nhu cầu và nguồn cấp nước; mạng lưới đường ống cấp nước và các thông số kỹ thuật chi tiết;</w:t>
      </w:r>
    </w:p>
    <w:p w:rsidR="000D7C34" w:rsidRDefault="000D7C34" w:rsidP="00E444AA">
      <w:pPr>
        <w:spacing w:before="80"/>
        <w:ind w:right="-5" w:firstLine="539"/>
        <w:jc w:val="both"/>
        <w:rPr>
          <w:rFonts w:ascii="Times New Roman" w:hAnsi="Times New Roman"/>
        </w:rPr>
      </w:pPr>
      <w:r>
        <w:rPr>
          <w:rFonts w:ascii="Times New Roman" w:hAnsi="Times New Roman"/>
        </w:rPr>
        <w:t>+ Xác định nhu cầu sử dụng và nguồn điện; vị trí, quy mô các trạm điện phân phối; mạng lưới đường dây trung thế và hệ thống chiếu sáng đô thị;</w:t>
      </w:r>
    </w:p>
    <w:p w:rsidR="000D7C34" w:rsidRDefault="000D7C34" w:rsidP="00E444AA">
      <w:pPr>
        <w:spacing w:before="80"/>
        <w:ind w:right="-5" w:firstLine="539"/>
        <w:jc w:val="both"/>
        <w:rPr>
          <w:rFonts w:ascii="Times New Roman" w:hAnsi="Times New Roman"/>
        </w:rPr>
      </w:pPr>
      <w:r>
        <w:rPr>
          <w:rFonts w:ascii="Times New Roman" w:hAnsi="Times New Roman"/>
        </w:rPr>
        <w:t>+ Xác định nhu cầu và mạng lưới thông tin liên lạc;</w:t>
      </w:r>
    </w:p>
    <w:p w:rsidR="000D7C34" w:rsidRDefault="000D7C34" w:rsidP="00E444AA">
      <w:pPr>
        <w:spacing w:before="80"/>
        <w:ind w:right="-5" w:firstLine="539"/>
        <w:jc w:val="both"/>
        <w:rPr>
          <w:rFonts w:ascii="Times New Roman" w:hAnsi="Times New Roman"/>
        </w:rPr>
      </w:pPr>
      <w:r>
        <w:rPr>
          <w:rFonts w:ascii="Times New Roman" w:hAnsi="Times New Roman"/>
        </w:rPr>
        <w:t>+ Xác định tổng lượng nước thải và rác thải; mạng lưới thoát nước; vị trí, quy mô các công trình xử lý nước thải, chất thải.</w:t>
      </w:r>
    </w:p>
    <w:p w:rsidR="000D7C34" w:rsidRDefault="000D7C34" w:rsidP="00E444AA">
      <w:pPr>
        <w:spacing w:before="80"/>
        <w:ind w:right="-5" w:firstLine="539"/>
        <w:jc w:val="both"/>
        <w:rPr>
          <w:rFonts w:ascii="Times New Roman" w:hAnsi="Times New Roman"/>
        </w:rPr>
      </w:pPr>
      <w:r>
        <w:rPr>
          <w:rFonts w:ascii="Times New Roman" w:hAnsi="Times New Roman"/>
        </w:rPr>
        <w:t>- Đánh giá môi trường chiến lược:</w:t>
      </w:r>
    </w:p>
    <w:p w:rsidR="000D7C34" w:rsidRDefault="000D7C34" w:rsidP="00E444AA">
      <w:pPr>
        <w:spacing w:before="80"/>
        <w:ind w:right="-5" w:firstLine="539"/>
        <w:jc w:val="both"/>
        <w:rPr>
          <w:rFonts w:ascii="Times New Roman" w:hAnsi="Times New Roman"/>
        </w:rPr>
      </w:pPr>
      <w:r>
        <w:rPr>
          <w:rFonts w:ascii="Times New Roman" w:hAnsi="Times New Roman"/>
        </w:rPr>
        <w:lastRenderedPageBreak/>
        <w:t>+ Đánh giá hiện trạng môi trường về điều kiện địa hình; điều kiện tự nhiên; chất thải rắn, nước thải, tiếng ồn (nếu có); các vấn đề xã hội, văn hoá, cảnh quan thiên nhiên;</w:t>
      </w:r>
    </w:p>
    <w:p w:rsidR="000D7C34" w:rsidRDefault="000D7C34" w:rsidP="00E444AA">
      <w:pPr>
        <w:spacing w:before="80"/>
        <w:ind w:right="-5" w:firstLine="539"/>
        <w:jc w:val="both"/>
        <w:rPr>
          <w:rFonts w:ascii="Times New Roman" w:hAnsi="Times New Roman"/>
        </w:rPr>
      </w:pPr>
      <w:r>
        <w:rPr>
          <w:rFonts w:ascii="Times New Roman" w:hAnsi="Times New Roman"/>
        </w:rPr>
        <w:t xml:space="preserve">+ Phân tích, dự báo những tác động tích cực và tiêu cực ảnh hưởng đến môi trường; đề xuất hệ thống các tiêu chí bảo vệ môi trường để đưa ra các giải pháp quy hoạch không gian và hạ tầng kỹ thuật tối ưu cho khu vực quy hoạch; </w:t>
      </w:r>
    </w:p>
    <w:p w:rsidR="000D7C34" w:rsidRDefault="000D7C34" w:rsidP="00E444AA">
      <w:pPr>
        <w:spacing w:before="80"/>
        <w:ind w:right="-5" w:firstLine="539"/>
        <w:jc w:val="both"/>
        <w:rPr>
          <w:rFonts w:ascii="Times New Roman" w:hAnsi="Times New Roman"/>
        </w:rPr>
      </w:pPr>
      <w:r>
        <w:rPr>
          <w:rFonts w:ascii="Times New Roman" w:hAnsi="Times New Roman"/>
        </w:rPr>
        <w:t>+ Đề ra các giải pháp giảm thiểu, khắc phục tác động đối với dân cư, cảnh quan thiên nhiên; không khí, tiếng ồn khi triển khai thực hiện quy hoạch đô thị;</w:t>
      </w:r>
    </w:p>
    <w:p w:rsidR="000D7C34" w:rsidRDefault="000D7C34" w:rsidP="00E444AA">
      <w:pPr>
        <w:spacing w:before="80"/>
        <w:ind w:right="-5" w:firstLine="539"/>
        <w:jc w:val="both"/>
        <w:rPr>
          <w:rFonts w:ascii="Times New Roman" w:hAnsi="Times New Roman"/>
        </w:rPr>
      </w:pPr>
      <w:r>
        <w:rPr>
          <w:rFonts w:ascii="Times New Roman" w:hAnsi="Times New Roman"/>
        </w:rPr>
        <w:t>+ Lập kế hoạch giám sát môi trường về kỹ thuật, quản lý và quan trắc môi trường.</w:t>
      </w:r>
    </w:p>
    <w:p w:rsidR="000D7C34" w:rsidRDefault="000D7C34" w:rsidP="00E444AA">
      <w:pPr>
        <w:spacing w:before="80"/>
        <w:ind w:right="-5" w:firstLine="539"/>
        <w:jc w:val="both"/>
        <w:rPr>
          <w:rFonts w:ascii="Times New Roman" w:hAnsi="Times New Roman"/>
        </w:rPr>
      </w:pPr>
      <w:r>
        <w:rPr>
          <w:rFonts w:ascii="Times New Roman" w:hAnsi="Times New Roman"/>
        </w:rPr>
        <w:t xml:space="preserve">- </w:t>
      </w:r>
      <w:r>
        <w:rPr>
          <w:rFonts w:ascii="Times New Roman" w:hAnsi="Times New Roman"/>
          <w:szCs w:val="28"/>
        </w:rPr>
        <w:t>Lập quy định quản lý theo đồ án quy hoạch.</w:t>
      </w:r>
    </w:p>
    <w:p w:rsidR="000D7C34" w:rsidRDefault="000D7C34" w:rsidP="00E444AA">
      <w:pPr>
        <w:spacing w:before="80"/>
        <w:ind w:right="-5" w:firstLine="539"/>
        <w:jc w:val="both"/>
        <w:rPr>
          <w:rFonts w:ascii="Times New Roman" w:hAnsi="Times New Roman"/>
        </w:rPr>
      </w:pPr>
      <w:r>
        <w:rPr>
          <w:rFonts w:ascii="Times New Roman" w:hAnsi="Times New Roman"/>
        </w:rPr>
        <w:t>- Dự kiến các dự án ưu tiên đầu tư.</w:t>
      </w:r>
    </w:p>
    <w:p w:rsidR="000D7C34" w:rsidRDefault="000D7C34" w:rsidP="00E444AA">
      <w:pPr>
        <w:spacing w:before="80"/>
        <w:ind w:right="-5" w:firstLine="539"/>
        <w:jc w:val="both"/>
        <w:rPr>
          <w:rFonts w:ascii="Times New Roman" w:hAnsi="Times New Roman"/>
        </w:rPr>
      </w:pPr>
      <w:r>
        <w:rPr>
          <w:rFonts w:ascii="Times New Roman" w:hAnsi="Times New Roman"/>
        </w:rPr>
        <w:t>- Đề xuất phương án đền bù và tái định cư (nếu có).</w:t>
      </w:r>
    </w:p>
    <w:p w:rsidR="000D7C34" w:rsidRDefault="000D7C34" w:rsidP="00E444AA">
      <w:pPr>
        <w:spacing w:before="80"/>
        <w:ind w:right="-5" w:firstLine="539"/>
        <w:jc w:val="both"/>
        <w:rPr>
          <w:rFonts w:ascii="Times New Roman" w:hAnsi="Times New Roman"/>
        </w:rPr>
      </w:pPr>
      <w:r>
        <w:rPr>
          <w:rFonts w:ascii="Times New Roman" w:hAnsi="Times New Roman"/>
        </w:rPr>
        <w:t>- Dự kiến nhu cầu vốn và xác định nguồn lực thực hiện.</w:t>
      </w:r>
    </w:p>
    <w:p w:rsidR="00C4093A" w:rsidRPr="007F6E7B" w:rsidRDefault="00901622" w:rsidP="00E444AA">
      <w:pPr>
        <w:spacing w:before="80"/>
        <w:ind w:firstLine="567"/>
        <w:jc w:val="both"/>
        <w:rPr>
          <w:rFonts w:ascii="Times New Roman" w:hAnsi="Times New Roman"/>
          <w:b/>
          <w:bCs/>
          <w:szCs w:val="28"/>
        </w:rPr>
      </w:pPr>
      <w:r>
        <w:rPr>
          <w:rFonts w:ascii="Times New Roman" w:hAnsi="Times New Roman"/>
          <w:b/>
          <w:bCs/>
          <w:szCs w:val="28"/>
        </w:rPr>
        <w:t>8</w:t>
      </w:r>
      <w:r w:rsidR="00C4093A" w:rsidRPr="007F6E7B">
        <w:rPr>
          <w:rFonts w:ascii="Times New Roman" w:hAnsi="Times New Roman"/>
          <w:b/>
          <w:bCs/>
          <w:szCs w:val="28"/>
        </w:rPr>
        <w:t>. Thành phần hồ sơ</w:t>
      </w:r>
    </w:p>
    <w:p w:rsidR="00C4093A" w:rsidRPr="003B1667" w:rsidRDefault="00901622" w:rsidP="00E444AA">
      <w:pPr>
        <w:spacing w:before="80"/>
        <w:ind w:firstLine="567"/>
        <w:jc w:val="both"/>
        <w:rPr>
          <w:rFonts w:ascii="Times New Roman" w:hAnsi="Times New Roman"/>
          <w:b/>
          <w:bCs/>
          <w:szCs w:val="28"/>
        </w:rPr>
      </w:pPr>
      <w:r>
        <w:rPr>
          <w:rFonts w:ascii="Times New Roman" w:hAnsi="Times New Roman"/>
          <w:b/>
          <w:bCs/>
          <w:szCs w:val="28"/>
        </w:rPr>
        <w:t>8</w:t>
      </w:r>
      <w:r w:rsidR="00C4093A" w:rsidRPr="003B1667">
        <w:rPr>
          <w:rFonts w:ascii="Times New Roman" w:hAnsi="Times New Roman"/>
          <w:b/>
          <w:bCs/>
          <w:szCs w:val="28"/>
        </w:rPr>
        <w:t>.1. Hồ sơ khảo sát:</w:t>
      </w:r>
    </w:p>
    <w:p w:rsidR="002F4E35" w:rsidRDefault="002F4E35" w:rsidP="00E444AA">
      <w:pPr>
        <w:spacing w:before="80"/>
        <w:ind w:firstLine="567"/>
        <w:jc w:val="both"/>
        <w:rPr>
          <w:rFonts w:ascii="Times New Roman" w:hAnsi="Times New Roman"/>
          <w:bCs/>
          <w:szCs w:val="28"/>
        </w:rPr>
      </w:pPr>
      <w:r>
        <w:rPr>
          <w:rFonts w:ascii="Times New Roman" w:hAnsi="Times New Roman"/>
          <w:bCs/>
          <w:szCs w:val="28"/>
        </w:rPr>
        <w:t>Hồ sơ khảo sát được lập thành 02 bộ, mỗi bộ gồm các loại hồ sơ sau:</w:t>
      </w:r>
    </w:p>
    <w:p w:rsidR="002F4E35" w:rsidRDefault="002F4E35" w:rsidP="00E444AA">
      <w:pPr>
        <w:spacing w:before="80"/>
        <w:ind w:firstLine="567"/>
        <w:jc w:val="both"/>
        <w:rPr>
          <w:rFonts w:ascii="Times New Roman" w:hAnsi="Times New Roman"/>
          <w:bCs/>
          <w:szCs w:val="28"/>
        </w:rPr>
      </w:pPr>
      <w:r>
        <w:rPr>
          <w:rFonts w:ascii="Times New Roman" w:hAnsi="Times New Roman"/>
          <w:bCs/>
          <w:szCs w:val="28"/>
        </w:rPr>
        <w:t>- Phương án kỹ thuật được chủ đầu tư phê duyệt;</w:t>
      </w:r>
    </w:p>
    <w:p w:rsidR="002F4E35" w:rsidRDefault="002F4E35" w:rsidP="00E444AA">
      <w:pPr>
        <w:spacing w:before="80"/>
        <w:ind w:firstLine="567"/>
        <w:jc w:val="both"/>
        <w:rPr>
          <w:rFonts w:ascii="Times New Roman" w:hAnsi="Times New Roman"/>
          <w:bCs/>
          <w:szCs w:val="28"/>
        </w:rPr>
      </w:pPr>
      <w:r>
        <w:rPr>
          <w:rFonts w:ascii="Times New Roman" w:hAnsi="Times New Roman"/>
          <w:bCs/>
          <w:szCs w:val="28"/>
        </w:rPr>
        <w:t>- Báo cáo tổng kết kỹ thuật công trình khảo sát</w:t>
      </w:r>
      <w:r w:rsidR="00DE2D4C">
        <w:rPr>
          <w:rFonts w:ascii="Times New Roman" w:hAnsi="Times New Roman"/>
          <w:bCs/>
          <w:szCs w:val="28"/>
        </w:rPr>
        <w:t>;</w:t>
      </w:r>
    </w:p>
    <w:p w:rsidR="002F4E35" w:rsidRDefault="002F4E35" w:rsidP="00E444AA">
      <w:pPr>
        <w:spacing w:before="80"/>
        <w:ind w:firstLine="567"/>
        <w:jc w:val="both"/>
        <w:rPr>
          <w:rFonts w:ascii="Times New Roman" w:hAnsi="Times New Roman"/>
          <w:bCs/>
          <w:szCs w:val="28"/>
        </w:rPr>
      </w:pPr>
      <w:r>
        <w:rPr>
          <w:rFonts w:ascii="Times New Roman" w:hAnsi="Times New Roman"/>
          <w:bCs/>
          <w:szCs w:val="28"/>
        </w:rPr>
        <w:t>- Các văn bản pháp lý có liên quan;</w:t>
      </w:r>
    </w:p>
    <w:p w:rsidR="002F4E35" w:rsidRDefault="002F4E35" w:rsidP="00E444AA">
      <w:pPr>
        <w:spacing w:before="80"/>
        <w:ind w:firstLine="567"/>
        <w:jc w:val="both"/>
        <w:rPr>
          <w:rFonts w:ascii="Times New Roman" w:hAnsi="Times New Roman"/>
          <w:bCs/>
          <w:szCs w:val="28"/>
        </w:rPr>
      </w:pPr>
      <w:r>
        <w:rPr>
          <w:rFonts w:ascii="Times New Roman" w:hAnsi="Times New Roman"/>
          <w:bCs/>
          <w:szCs w:val="28"/>
        </w:rPr>
        <w:t>- Đĩa CD ghi lại toàn bộ file hồ sơ khảo sát.</w:t>
      </w:r>
    </w:p>
    <w:p w:rsidR="00C4093A" w:rsidRPr="003B1667" w:rsidRDefault="00901622" w:rsidP="00AC3DA1">
      <w:pPr>
        <w:pStyle w:val="BodyText2"/>
        <w:spacing w:line="276" w:lineRule="auto"/>
        <w:ind w:firstLine="567"/>
        <w:jc w:val="both"/>
        <w:rPr>
          <w:rFonts w:ascii="Times New Roman" w:hAnsi="Times New Roman"/>
          <w:b/>
          <w:bCs/>
          <w:szCs w:val="28"/>
        </w:rPr>
      </w:pPr>
      <w:r>
        <w:rPr>
          <w:rFonts w:ascii="Times New Roman" w:hAnsi="Times New Roman"/>
          <w:b/>
          <w:bCs/>
          <w:szCs w:val="28"/>
        </w:rPr>
        <w:t>8</w:t>
      </w:r>
      <w:r w:rsidR="00C4093A" w:rsidRPr="003B1667">
        <w:rPr>
          <w:rFonts w:ascii="Times New Roman" w:hAnsi="Times New Roman"/>
          <w:b/>
          <w:bCs/>
          <w:szCs w:val="28"/>
        </w:rPr>
        <w:t xml:space="preserve">.2. Hồ sơ quy hoạch:  </w:t>
      </w:r>
    </w:p>
    <w:p w:rsidR="009F72B0" w:rsidRDefault="009F72B0" w:rsidP="00AC3DA1">
      <w:pPr>
        <w:spacing w:line="276" w:lineRule="auto"/>
        <w:ind w:firstLine="567"/>
        <w:jc w:val="both"/>
        <w:rPr>
          <w:rFonts w:ascii="Times New Roman" w:hAnsi="Times New Roman"/>
          <w:bCs/>
          <w:szCs w:val="28"/>
        </w:rPr>
      </w:pPr>
      <w:r>
        <w:rPr>
          <w:rFonts w:ascii="Times New Roman" w:hAnsi="Times New Roman"/>
          <w:bCs/>
          <w:szCs w:val="28"/>
        </w:rPr>
        <w:t>Hồ sơ quy hoạch được lập thành 1</w:t>
      </w:r>
      <w:r w:rsidR="00885282">
        <w:rPr>
          <w:rFonts w:ascii="Times New Roman" w:hAnsi="Times New Roman"/>
          <w:bCs/>
          <w:szCs w:val="28"/>
        </w:rPr>
        <w:t>0</w:t>
      </w:r>
      <w:r>
        <w:rPr>
          <w:rFonts w:ascii="Times New Roman" w:hAnsi="Times New Roman"/>
          <w:bCs/>
          <w:szCs w:val="28"/>
        </w:rPr>
        <w:t xml:space="preserve"> bộ (in màu), mỗi bộ gồm</w:t>
      </w:r>
      <w:r w:rsidR="00DE2D4C">
        <w:rPr>
          <w:rFonts w:ascii="Times New Roman" w:hAnsi="Times New Roman"/>
          <w:bCs/>
          <w:szCs w:val="28"/>
        </w:rPr>
        <w:t>:</w:t>
      </w:r>
    </w:p>
    <w:p w:rsidR="009F72B0" w:rsidRDefault="009F72B0" w:rsidP="00AC3DA1">
      <w:pPr>
        <w:spacing w:line="276" w:lineRule="auto"/>
        <w:ind w:right="-5" w:firstLine="539"/>
        <w:jc w:val="both"/>
        <w:rPr>
          <w:rFonts w:ascii="Times New Roman" w:hAnsi="Times New Roman"/>
        </w:rPr>
      </w:pPr>
      <w:r>
        <w:rPr>
          <w:rFonts w:ascii="Times New Roman" w:hAnsi="Times New Roman"/>
        </w:rPr>
        <w:t>- Sơ đồ vị trí và giới hạn khu đất tỷ lệ 1/10.000 hoặc 1/25.000.</w:t>
      </w:r>
    </w:p>
    <w:p w:rsidR="009F72B0" w:rsidRPr="00DE2D4C" w:rsidRDefault="009F72B0" w:rsidP="00AC3DA1">
      <w:pPr>
        <w:spacing w:line="276" w:lineRule="auto"/>
        <w:ind w:right="-5" w:firstLine="539"/>
        <w:jc w:val="both"/>
        <w:rPr>
          <w:rFonts w:ascii="Times New Roman" w:hAnsi="Times New Roman"/>
          <w:spacing w:val="-6"/>
        </w:rPr>
      </w:pPr>
      <w:r w:rsidRPr="00DE2D4C">
        <w:rPr>
          <w:rFonts w:ascii="Times New Roman" w:hAnsi="Times New Roman"/>
          <w:spacing w:val="-6"/>
        </w:rPr>
        <w:t>- Bản đồ hiện trạng kiến trúc cảnh quan và đánh giá đất xây dựng, tỷ lệ 1/2.000.</w:t>
      </w:r>
    </w:p>
    <w:p w:rsidR="009F72B0" w:rsidRPr="00DE2D4C" w:rsidRDefault="009F72B0" w:rsidP="00AC3DA1">
      <w:pPr>
        <w:spacing w:line="276" w:lineRule="auto"/>
        <w:ind w:right="-5" w:firstLine="539"/>
        <w:jc w:val="both"/>
        <w:rPr>
          <w:rFonts w:ascii="Times New Roman" w:hAnsi="Times New Roman"/>
          <w:spacing w:val="-14"/>
        </w:rPr>
      </w:pPr>
      <w:r w:rsidRPr="00DE2D4C">
        <w:rPr>
          <w:rFonts w:ascii="Times New Roman" w:hAnsi="Times New Roman"/>
          <w:spacing w:val="-14"/>
        </w:rPr>
        <w:t>- Các bản đồ hiện trạng hệ thống hạ tầng kỹ thuật và bảo vệ môi trường, tỷ lệ 1/2.000.</w:t>
      </w:r>
    </w:p>
    <w:p w:rsidR="009F72B0" w:rsidRDefault="009F72B0" w:rsidP="00AC3DA1">
      <w:pPr>
        <w:spacing w:line="276" w:lineRule="auto"/>
        <w:ind w:right="-5" w:firstLine="539"/>
        <w:jc w:val="both"/>
        <w:rPr>
          <w:rFonts w:ascii="Times New Roman" w:hAnsi="Times New Roman"/>
        </w:rPr>
      </w:pPr>
      <w:r>
        <w:rPr>
          <w:rFonts w:ascii="Times New Roman" w:hAnsi="Times New Roman"/>
        </w:rPr>
        <w:t>- Bản đồ quy hoạch tổng mặt bằng sử dụng đất, tỷ lệ 1/2.000.</w:t>
      </w:r>
    </w:p>
    <w:p w:rsidR="009F72B0" w:rsidRDefault="009F72B0" w:rsidP="00AC3DA1">
      <w:pPr>
        <w:spacing w:line="276" w:lineRule="auto"/>
        <w:ind w:right="-5" w:firstLine="539"/>
        <w:jc w:val="both"/>
        <w:rPr>
          <w:rFonts w:ascii="Times New Roman" w:hAnsi="Times New Roman"/>
        </w:rPr>
      </w:pPr>
      <w:r>
        <w:rPr>
          <w:rFonts w:ascii="Times New Roman" w:hAnsi="Times New Roman"/>
        </w:rPr>
        <w:t>- Sơ đồ tổ chức không gian kiến trúc cảnh quan, tỷ lệ 1/2.000.</w:t>
      </w:r>
    </w:p>
    <w:p w:rsidR="009F72B0" w:rsidRPr="00DE2D4C" w:rsidRDefault="009F72B0" w:rsidP="00AC3DA1">
      <w:pPr>
        <w:spacing w:line="276" w:lineRule="auto"/>
        <w:ind w:right="-5" w:firstLine="539"/>
        <w:jc w:val="both"/>
        <w:rPr>
          <w:rFonts w:ascii="Times New Roman" w:hAnsi="Times New Roman"/>
          <w:spacing w:val="-14"/>
        </w:rPr>
      </w:pPr>
      <w:r w:rsidRPr="00DE2D4C">
        <w:rPr>
          <w:rFonts w:ascii="Times New Roman" w:hAnsi="Times New Roman"/>
          <w:spacing w:val="-14"/>
        </w:rPr>
        <w:t>- Bản đồ quy hoạch giao thông và chỉ giới đường đỏ, chỉ giới xây dựng, tỷ lệ 1/2.000.</w:t>
      </w:r>
    </w:p>
    <w:p w:rsidR="009F72B0" w:rsidRDefault="009F72B0" w:rsidP="00AC3DA1">
      <w:pPr>
        <w:spacing w:line="276" w:lineRule="auto"/>
        <w:ind w:right="-5" w:firstLine="539"/>
        <w:jc w:val="both"/>
        <w:rPr>
          <w:rFonts w:ascii="Times New Roman" w:hAnsi="Times New Roman"/>
        </w:rPr>
      </w:pPr>
      <w:r>
        <w:rPr>
          <w:rFonts w:ascii="Times New Roman" w:hAnsi="Times New Roman"/>
        </w:rPr>
        <w:t>- Các bản đồ quy hoạch hệ thống hạ tầng kỹ thuật khác, tỷ lệ 1/2.000.</w:t>
      </w:r>
    </w:p>
    <w:p w:rsidR="009F72B0" w:rsidRDefault="009F72B0" w:rsidP="00AC3DA1">
      <w:pPr>
        <w:spacing w:line="276" w:lineRule="auto"/>
        <w:ind w:right="-5" w:firstLine="539"/>
        <w:jc w:val="both"/>
        <w:rPr>
          <w:rFonts w:ascii="Times New Roman" w:hAnsi="Times New Roman"/>
        </w:rPr>
      </w:pPr>
      <w:r>
        <w:rPr>
          <w:rFonts w:ascii="Times New Roman" w:hAnsi="Times New Roman"/>
        </w:rPr>
        <w:t>- Bản đồ tổng hợp đường dây, đường ống kỹ thuật, tỷ lệ 1/2.000.</w:t>
      </w:r>
    </w:p>
    <w:p w:rsidR="009F72B0" w:rsidRDefault="009F72B0" w:rsidP="00AC3DA1">
      <w:pPr>
        <w:spacing w:line="276" w:lineRule="auto"/>
        <w:ind w:right="-5" w:firstLine="539"/>
        <w:jc w:val="both"/>
        <w:rPr>
          <w:rFonts w:ascii="Times New Roman" w:hAnsi="Times New Roman"/>
        </w:rPr>
      </w:pPr>
      <w:r>
        <w:rPr>
          <w:rFonts w:ascii="Times New Roman" w:hAnsi="Times New Roman"/>
        </w:rPr>
        <w:t>- Các bản vẽ thiết kế đô thị theo quy định</w:t>
      </w:r>
      <w:r w:rsidR="00DE2D4C">
        <w:rPr>
          <w:rFonts w:ascii="Times New Roman" w:hAnsi="Times New Roman"/>
        </w:rPr>
        <w:t>.</w:t>
      </w:r>
    </w:p>
    <w:p w:rsidR="009F72B0" w:rsidRDefault="009F72B0" w:rsidP="00AC3DA1">
      <w:pPr>
        <w:pStyle w:val="BodyText2"/>
        <w:spacing w:line="276" w:lineRule="auto"/>
        <w:ind w:firstLine="567"/>
        <w:jc w:val="both"/>
        <w:rPr>
          <w:rFonts w:ascii="Times New Roman" w:hAnsi="Times New Roman"/>
          <w:szCs w:val="28"/>
        </w:rPr>
      </w:pPr>
      <w:r>
        <w:rPr>
          <w:rFonts w:ascii="Times New Roman" w:hAnsi="Times New Roman"/>
          <w:szCs w:val="28"/>
        </w:rPr>
        <w:t>- Thuyết minh tổng hợp, bảng biểu thống kê, phụ lục tính toán, hình ảnh minh họa và hệ thống sơ đồ, bản vẽ thu nhỏ khổ A3;</w:t>
      </w:r>
    </w:p>
    <w:p w:rsidR="009F72B0" w:rsidRDefault="009F72B0" w:rsidP="00AC3DA1">
      <w:pPr>
        <w:pStyle w:val="BodyText2"/>
        <w:spacing w:line="276" w:lineRule="auto"/>
        <w:ind w:firstLine="567"/>
        <w:jc w:val="both"/>
        <w:rPr>
          <w:rFonts w:ascii="Times New Roman" w:hAnsi="Times New Roman"/>
          <w:szCs w:val="28"/>
        </w:rPr>
      </w:pPr>
      <w:r>
        <w:rPr>
          <w:rFonts w:ascii="Times New Roman" w:hAnsi="Times New Roman"/>
          <w:szCs w:val="28"/>
        </w:rPr>
        <w:t>- Quy định quản lý theo đồ án quy hoạch chi tiết xây dựng;</w:t>
      </w:r>
    </w:p>
    <w:p w:rsidR="009F72B0" w:rsidRDefault="009F72B0" w:rsidP="00AC3DA1">
      <w:pPr>
        <w:pStyle w:val="BodyText2"/>
        <w:spacing w:line="276" w:lineRule="auto"/>
        <w:ind w:firstLine="567"/>
        <w:jc w:val="both"/>
        <w:rPr>
          <w:rFonts w:ascii="Times New Roman" w:hAnsi="Times New Roman"/>
          <w:szCs w:val="28"/>
        </w:rPr>
      </w:pPr>
      <w:r>
        <w:rPr>
          <w:rFonts w:ascii="Times New Roman" w:hAnsi="Times New Roman"/>
          <w:szCs w:val="28"/>
        </w:rPr>
        <w:t>- Dự thảo Tờ trình và dự thảo Quyết định phê duyệt đồ án;</w:t>
      </w:r>
    </w:p>
    <w:p w:rsidR="009F72B0" w:rsidRDefault="009F72B0" w:rsidP="00AC3DA1">
      <w:pPr>
        <w:pStyle w:val="BodyText2"/>
        <w:spacing w:line="276" w:lineRule="auto"/>
        <w:ind w:firstLine="567"/>
        <w:jc w:val="both"/>
        <w:rPr>
          <w:rFonts w:ascii="Times New Roman" w:hAnsi="Times New Roman"/>
          <w:szCs w:val="28"/>
        </w:rPr>
      </w:pPr>
      <w:r>
        <w:rPr>
          <w:rFonts w:ascii="Times New Roman" w:hAnsi="Times New Roman"/>
          <w:szCs w:val="28"/>
        </w:rPr>
        <w:t xml:space="preserve">- Đĩa CD chứa file bản vẽ dưới dạng file </w:t>
      </w:r>
      <w:r w:rsidR="00DE2D4C">
        <w:rPr>
          <w:rFonts w:ascii="Times New Roman" w:hAnsi="Times New Roman"/>
          <w:szCs w:val="28"/>
        </w:rPr>
        <w:t>Auto</w:t>
      </w:r>
      <w:r>
        <w:rPr>
          <w:rFonts w:ascii="Times New Roman" w:hAnsi="Times New Roman"/>
          <w:szCs w:val="28"/>
        </w:rPr>
        <w:t>cad.</w:t>
      </w:r>
    </w:p>
    <w:p w:rsidR="00C4093A" w:rsidRPr="007F6E7B" w:rsidRDefault="00901622" w:rsidP="00AC3DA1">
      <w:pPr>
        <w:spacing w:line="276" w:lineRule="auto"/>
        <w:ind w:right="-5" w:firstLine="539"/>
        <w:jc w:val="both"/>
        <w:rPr>
          <w:rFonts w:ascii="Times New Roman" w:hAnsi="Times New Roman"/>
          <w:b/>
          <w:bCs/>
          <w:szCs w:val="28"/>
        </w:rPr>
      </w:pPr>
      <w:r>
        <w:rPr>
          <w:rFonts w:ascii="Times New Roman" w:hAnsi="Times New Roman"/>
          <w:b/>
          <w:bCs/>
          <w:szCs w:val="28"/>
        </w:rPr>
        <w:t>9</w:t>
      </w:r>
      <w:r w:rsidR="00DE2D4C">
        <w:rPr>
          <w:rFonts w:ascii="Times New Roman" w:hAnsi="Times New Roman"/>
          <w:b/>
          <w:bCs/>
          <w:szCs w:val="28"/>
        </w:rPr>
        <w:t>. Chi phí và nguồn vốn thực hiện</w:t>
      </w:r>
    </w:p>
    <w:p w:rsidR="00E7393A" w:rsidRDefault="00FB00D0" w:rsidP="00AC3DA1">
      <w:pPr>
        <w:pStyle w:val="BodyText2"/>
        <w:spacing w:line="276" w:lineRule="auto"/>
        <w:ind w:firstLine="567"/>
        <w:jc w:val="both"/>
        <w:rPr>
          <w:rFonts w:ascii="Times New Roman" w:hAnsi="Times New Roman"/>
          <w:b/>
          <w:bCs/>
          <w:szCs w:val="28"/>
        </w:rPr>
      </w:pPr>
      <w:r>
        <w:rPr>
          <w:rFonts w:ascii="Times New Roman" w:hAnsi="Times New Roman"/>
          <w:b/>
          <w:bCs/>
          <w:szCs w:val="28"/>
        </w:rPr>
        <w:t>9</w:t>
      </w:r>
      <w:r w:rsidR="00E7393A">
        <w:rPr>
          <w:rFonts w:ascii="Times New Roman" w:hAnsi="Times New Roman"/>
          <w:b/>
          <w:bCs/>
          <w:szCs w:val="28"/>
        </w:rPr>
        <w:t>.1. Dự toán chi phí:</w:t>
      </w:r>
    </w:p>
    <w:p w:rsidR="00E7393A" w:rsidRDefault="00DE2D4C" w:rsidP="00AC3DA1">
      <w:pPr>
        <w:spacing w:line="276" w:lineRule="auto"/>
        <w:ind w:firstLine="540"/>
        <w:jc w:val="both"/>
        <w:rPr>
          <w:rFonts w:ascii="Times New Roman" w:hAnsi="Times New Roman"/>
          <w:b/>
          <w:bCs/>
          <w:szCs w:val="28"/>
        </w:rPr>
      </w:pPr>
      <w:r>
        <w:rPr>
          <w:rFonts w:ascii="Times New Roman" w:hAnsi="Times New Roman"/>
          <w:b/>
          <w:bCs/>
          <w:szCs w:val="28"/>
        </w:rPr>
        <w:t>-</w:t>
      </w:r>
      <w:r w:rsidR="00E7393A">
        <w:rPr>
          <w:rFonts w:ascii="Times New Roman" w:hAnsi="Times New Roman"/>
          <w:b/>
          <w:bCs/>
          <w:szCs w:val="28"/>
        </w:rPr>
        <w:t xml:space="preserve"> Chi</w:t>
      </w:r>
      <w:r w:rsidR="00FB00D0">
        <w:rPr>
          <w:rFonts w:ascii="Times New Roman" w:hAnsi="Times New Roman"/>
          <w:b/>
          <w:bCs/>
          <w:szCs w:val="28"/>
        </w:rPr>
        <w:t xml:space="preserve"> phí khảo sát:</w:t>
      </w:r>
      <w:r w:rsidR="00FB00D0">
        <w:rPr>
          <w:rFonts w:ascii="Times New Roman" w:hAnsi="Times New Roman"/>
          <w:b/>
          <w:bCs/>
          <w:szCs w:val="28"/>
        </w:rPr>
        <w:tab/>
      </w:r>
      <w:r w:rsidR="00FB00D0">
        <w:rPr>
          <w:rFonts w:ascii="Times New Roman" w:hAnsi="Times New Roman"/>
          <w:b/>
          <w:bCs/>
          <w:szCs w:val="28"/>
        </w:rPr>
        <w:tab/>
      </w:r>
      <w:r w:rsidR="00FB00D0">
        <w:rPr>
          <w:rFonts w:ascii="Times New Roman" w:hAnsi="Times New Roman"/>
          <w:b/>
          <w:bCs/>
          <w:szCs w:val="28"/>
        </w:rPr>
        <w:tab/>
      </w:r>
      <w:r w:rsidR="00FB00D0">
        <w:rPr>
          <w:rFonts w:ascii="Times New Roman" w:hAnsi="Times New Roman"/>
          <w:b/>
          <w:bCs/>
          <w:szCs w:val="28"/>
        </w:rPr>
        <w:tab/>
      </w:r>
      <w:r w:rsidR="00FB00D0">
        <w:rPr>
          <w:rFonts w:ascii="Times New Roman" w:hAnsi="Times New Roman"/>
          <w:b/>
          <w:bCs/>
          <w:szCs w:val="28"/>
        </w:rPr>
        <w:tab/>
      </w:r>
      <w:r w:rsidR="00FB00D0">
        <w:rPr>
          <w:rFonts w:ascii="Times New Roman" w:hAnsi="Times New Roman"/>
          <w:b/>
          <w:bCs/>
          <w:szCs w:val="28"/>
        </w:rPr>
        <w:tab/>
      </w:r>
      <w:r>
        <w:rPr>
          <w:rFonts w:ascii="Times New Roman" w:hAnsi="Times New Roman"/>
          <w:b/>
          <w:bCs/>
          <w:szCs w:val="28"/>
        </w:rPr>
        <w:t xml:space="preserve">         </w:t>
      </w:r>
      <w:r w:rsidR="00FB00D0">
        <w:rPr>
          <w:rFonts w:ascii="Times New Roman" w:hAnsi="Times New Roman"/>
          <w:b/>
          <w:bCs/>
          <w:szCs w:val="28"/>
        </w:rPr>
        <w:t xml:space="preserve">   </w:t>
      </w:r>
      <w:r w:rsidR="00E7393A">
        <w:rPr>
          <w:rFonts w:ascii="Times New Roman" w:hAnsi="Times New Roman"/>
          <w:b/>
          <w:bCs/>
          <w:szCs w:val="28"/>
        </w:rPr>
        <w:t xml:space="preserve">921.177.364 </w:t>
      </w:r>
      <w:r w:rsidR="00E7393A">
        <w:rPr>
          <w:rFonts w:ascii="Times New Roman" w:hAnsi="Times New Roman"/>
          <w:b/>
          <w:bCs/>
          <w:szCs w:val="28"/>
          <w:lang w:eastAsia="vi-VN"/>
        </w:rPr>
        <w:t>đ</w:t>
      </w:r>
    </w:p>
    <w:p w:rsidR="00E7393A" w:rsidRPr="00DB4600" w:rsidRDefault="00E7393A" w:rsidP="00AC3DA1">
      <w:pPr>
        <w:tabs>
          <w:tab w:val="right" w:pos="7920"/>
        </w:tabs>
        <w:spacing w:line="276" w:lineRule="auto"/>
        <w:ind w:firstLine="540"/>
        <w:jc w:val="both"/>
        <w:rPr>
          <w:rFonts w:ascii="Times New Roman" w:hAnsi="Times New Roman"/>
          <w:bCs/>
          <w:color w:val="000000"/>
          <w:szCs w:val="28"/>
        </w:rPr>
      </w:pPr>
      <w:r w:rsidRPr="00DB4600">
        <w:rPr>
          <w:rFonts w:ascii="Times New Roman" w:hAnsi="Times New Roman"/>
          <w:bCs/>
          <w:color w:val="000000"/>
          <w:szCs w:val="28"/>
        </w:rPr>
        <w:t>Trong đó:</w:t>
      </w:r>
    </w:p>
    <w:p w:rsidR="00E7393A" w:rsidRDefault="00E7393A" w:rsidP="00AC3DA1">
      <w:pPr>
        <w:spacing w:line="276" w:lineRule="auto"/>
        <w:ind w:firstLine="540"/>
        <w:jc w:val="both"/>
        <w:rPr>
          <w:rFonts w:ascii="Times New Roman" w:hAnsi="Times New Roman"/>
          <w:bCs/>
          <w:szCs w:val="28"/>
        </w:rPr>
      </w:pPr>
      <w:r w:rsidRPr="00DB4600">
        <w:rPr>
          <w:rFonts w:ascii="Times New Roman" w:hAnsi="Times New Roman"/>
          <w:bCs/>
          <w:color w:val="000000"/>
          <w:szCs w:val="28"/>
        </w:rPr>
        <w:lastRenderedPageBreak/>
        <w:t>+ Chi phí khảo sát địa</w:t>
      </w:r>
      <w:r w:rsidR="00FB00D0" w:rsidRPr="00DB4600">
        <w:rPr>
          <w:rFonts w:ascii="Times New Roman" w:hAnsi="Times New Roman"/>
          <w:bCs/>
          <w:color w:val="000000"/>
          <w:szCs w:val="28"/>
        </w:rPr>
        <w:t xml:space="preserve"> hình trước thuế:  </w:t>
      </w:r>
      <w:r w:rsidR="00FB00D0" w:rsidRPr="00DB4600">
        <w:rPr>
          <w:rFonts w:ascii="Times New Roman" w:hAnsi="Times New Roman"/>
          <w:bCs/>
          <w:color w:val="000000"/>
          <w:szCs w:val="28"/>
        </w:rPr>
        <w:tab/>
        <w:t xml:space="preserve">        </w:t>
      </w:r>
      <w:r w:rsidR="00FB00D0" w:rsidRPr="00DB4600">
        <w:rPr>
          <w:rFonts w:ascii="Times New Roman" w:hAnsi="Times New Roman"/>
          <w:bCs/>
          <w:color w:val="000000"/>
          <w:szCs w:val="28"/>
        </w:rPr>
        <w:tab/>
      </w:r>
      <w:r w:rsidR="00FB00D0" w:rsidRPr="00DB4600">
        <w:rPr>
          <w:rFonts w:ascii="Times New Roman" w:hAnsi="Times New Roman"/>
          <w:bCs/>
          <w:color w:val="000000"/>
          <w:szCs w:val="28"/>
        </w:rPr>
        <w:tab/>
      </w:r>
      <w:r w:rsidR="00FB00D0" w:rsidRPr="00DB4600">
        <w:rPr>
          <w:rFonts w:ascii="Times New Roman" w:hAnsi="Times New Roman"/>
          <w:bCs/>
          <w:color w:val="000000"/>
          <w:szCs w:val="28"/>
        </w:rPr>
        <w:tab/>
      </w:r>
      <w:r w:rsidRPr="00DB4600">
        <w:rPr>
          <w:rFonts w:ascii="Times New Roman" w:hAnsi="Times New Roman"/>
          <w:bCs/>
          <w:color w:val="000000"/>
          <w:szCs w:val="28"/>
        </w:rPr>
        <w:t xml:space="preserve"> </w:t>
      </w:r>
      <w:r w:rsidR="00FB00D0" w:rsidRPr="00DB4600">
        <w:rPr>
          <w:rFonts w:ascii="Times New Roman" w:hAnsi="Times New Roman"/>
          <w:bCs/>
          <w:color w:val="000000"/>
          <w:szCs w:val="28"/>
        </w:rPr>
        <w:t xml:space="preserve">  </w:t>
      </w:r>
      <w:r>
        <w:rPr>
          <w:rFonts w:ascii="Times New Roman" w:hAnsi="Times New Roman"/>
          <w:bCs/>
          <w:szCs w:val="28"/>
        </w:rPr>
        <w:t xml:space="preserve">740.662.982 </w:t>
      </w:r>
      <w:r w:rsidRPr="00DB4600">
        <w:rPr>
          <w:rFonts w:ascii="Times New Roman" w:hAnsi="Times New Roman"/>
          <w:bCs/>
          <w:color w:val="000000"/>
          <w:szCs w:val="28"/>
        </w:rPr>
        <w:t>đ</w:t>
      </w:r>
    </w:p>
    <w:p w:rsidR="00E7393A" w:rsidRDefault="00FB00D0" w:rsidP="00AC3DA1">
      <w:pPr>
        <w:spacing w:line="276" w:lineRule="auto"/>
        <w:ind w:firstLine="540"/>
        <w:jc w:val="both"/>
        <w:rPr>
          <w:rFonts w:ascii="Times New Roman" w:hAnsi="Times New Roman"/>
          <w:bCs/>
          <w:szCs w:val="28"/>
        </w:rPr>
      </w:pPr>
      <w:r w:rsidRPr="00DB4600">
        <w:rPr>
          <w:rFonts w:ascii="Times New Roman" w:hAnsi="Times New Roman"/>
          <w:bCs/>
          <w:color w:val="000000"/>
          <w:szCs w:val="28"/>
        </w:rPr>
        <w:t>+ Thuế VAT:</w:t>
      </w:r>
      <w:r w:rsidRPr="00DB4600">
        <w:rPr>
          <w:rFonts w:ascii="Times New Roman" w:hAnsi="Times New Roman"/>
          <w:bCs/>
          <w:color w:val="000000"/>
          <w:szCs w:val="28"/>
        </w:rPr>
        <w:tab/>
        <w:t xml:space="preserve">          </w:t>
      </w:r>
      <w:r w:rsidRPr="00DB4600">
        <w:rPr>
          <w:rFonts w:ascii="Times New Roman" w:hAnsi="Times New Roman"/>
          <w:bCs/>
          <w:color w:val="000000"/>
          <w:szCs w:val="28"/>
        </w:rPr>
        <w:tab/>
      </w:r>
      <w:r w:rsidRPr="00DB4600">
        <w:rPr>
          <w:rFonts w:ascii="Times New Roman" w:hAnsi="Times New Roman"/>
          <w:bCs/>
          <w:color w:val="000000"/>
          <w:szCs w:val="28"/>
        </w:rPr>
        <w:tab/>
      </w:r>
      <w:r w:rsidR="00E7393A" w:rsidRPr="00DB4600">
        <w:rPr>
          <w:rFonts w:ascii="Times New Roman" w:hAnsi="Times New Roman"/>
          <w:bCs/>
          <w:color w:val="000000"/>
          <w:szCs w:val="28"/>
        </w:rPr>
        <w:tab/>
      </w:r>
      <w:r w:rsidR="00E7393A" w:rsidRPr="00DB4600">
        <w:rPr>
          <w:rFonts w:ascii="Times New Roman" w:hAnsi="Times New Roman"/>
          <w:bCs/>
          <w:color w:val="000000"/>
          <w:szCs w:val="28"/>
        </w:rPr>
        <w:tab/>
      </w:r>
      <w:r w:rsidR="00E7393A" w:rsidRPr="00DB4600">
        <w:rPr>
          <w:rFonts w:ascii="Times New Roman" w:hAnsi="Times New Roman"/>
          <w:bCs/>
          <w:color w:val="000000"/>
          <w:szCs w:val="28"/>
        </w:rPr>
        <w:tab/>
      </w:r>
      <w:r w:rsidR="00E7393A" w:rsidRPr="00DB4600">
        <w:rPr>
          <w:rFonts w:ascii="Times New Roman" w:hAnsi="Times New Roman"/>
          <w:bCs/>
          <w:color w:val="000000"/>
          <w:szCs w:val="28"/>
        </w:rPr>
        <w:tab/>
      </w:r>
      <w:r w:rsidR="00E7393A" w:rsidRPr="00DB4600">
        <w:rPr>
          <w:rFonts w:ascii="Times New Roman" w:hAnsi="Times New Roman"/>
          <w:bCs/>
          <w:color w:val="000000"/>
          <w:szCs w:val="28"/>
        </w:rPr>
        <w:tab/>
        <w:t xml:space="preserve">   </w:t>
      </w:r>
      <w:r w:rsidRPr="00DB4600">
        <w:rPr>
          <w:rFonts w:ascii="Times New Roman" w:hAnsi="Times New Roman"/>
          <w:bCs/>
          <w:color w:val="000000"/>
          <w:szCs w:val="28"/>
        </w:rPr>
        <w:t xml:space="preserve">  </w:t>
      </w:r>
      <w:r w:rsidR="00E7393A">
        <w:rPr>
          <w:rFonts w:ascii="Times New Roman" w:hAnsi="Times New Roman"/>
          <w:bCs/>
          <w:szCs w:val="28"/>
        </w:rPr>
        <w:t xml:space="preserve">74.066.298 </w:t>
      </w:r>
      <w:r w:rsidR="00E7393A" w:rsidRPr="00DB4600">
        <w:rPr>
          <w:rFonts w:ascii="Times New Roman" w:hAnsi="Times New Roman"/>
          <w:bCs/>
          <w:color w:val="000000"/>
          <w:szCs w:val="28"/>
        </w:rPr>
        <w:t>đ</w:t>
      </w:r>
    </w:p>
    <w:p w:rsidR="00E7393A" w:rsidRDefault="00E7393A" w:rsidP="00AC3DA1">
      <w:pPr>
        <w:spacing w:line="276" w:lineRule="auto"/>
        <w:ind w:firstLine="540"/>
        <w:jc w:val="both"/>
        <w:rPr>
          <w:rFonts w:ascii="Times New Roman" w:hAnsi="Times New Roman"/>
          <w:szCs w:val="28"/>
        </w:rPr>
      </w:pPr>
      <w:r w:rsidRPr="00DB4600">
        <w:rPr>
          <w:rFonts w:ascii="Times New Roman" w:hAnsi="Times New Roman"/>
          <w:bCs/>
          <w:color w:val="000000"/>
          <w:szCs w:val="28"/>
        </w:rPr>
        <w:t>+ Chi phí thẩm định bản đồ k</w:t>
      </w:r>
      <w:r w:rsidR="00FB00D0" w:rsidRPr="00DB4600">
        <w:rPr>
          <w:rFonts w:ascii="Times New Roman" w:hAnsi="Times New Roman"/>
          <w:bCs/>
          <w:color w:val="000000"/>
          <w:szCs w:val="28"/>
        </w:rPr>
        <w:t>hảo sát địa hình (tạm tính):</w:t>
      </w:r>
      <w:r w:rsidR="00FB00D0" w:rsidRPr="00DB4600">
        <w:rPr>
          <w:rFonts w:ascii="Times New Roman" w:hAnsi="Times New Roman"/>
          <w:bCs/>
          <w:color w:val="000000"/>
          <w:szCs w:val="28"/>
        </w:rPr>
        <w:tab/>
      </w:r>
      <w:r w:rsidRPr="00DB4600">
        <w:rPr>
          <w:rFonts w:ascii="Times New Roman" w:hAnsi="Times New Roman"/>
          <w:bCs/>
          <w:color w:val="000000"/>
          <w:szCs w:val="28"/>
        </w:rPr>
        <w:t xml:space="preserve"> </w:t>
      </w:r>
      <w:r w:rsidR="00FB00D0" w:rsidRPr="00DB4600">
        <w:rPr>
          <w:rFonts w:ascii="Times New Roman" w:hAnsi="Times New Roman"/>
          <w:bCs/>
          <w:color w:val="000000"/>
          <w:szCs w:val="28"/>
        </w:rPr>
        <w:t xml:space="preserve">    </w:t>
      </w:r>
      <w:r>
        <w:rPr>
          <w:rFonts w:ascii="Times New Roman" w:hAnsi="Times New Roman"/>
          <w:szCs w:val="28"/>
        </w:rPr>
        <w:t xml:space="preserve">14.813.260 </w:t>
      </w:r>
      <w:r w:rsidRPr="00DB4600">
        <w:rPr>
          <w:rFonts w:ascii="Times New Roman" w:hAnsi="Times New Roman"/>
          <w:bCs/>
          <w:color w:val="000000"/>
          <w:szCs w:val="28"/>
        </w:rPr>
        <w:t>đ</w:t>
      </w:r>
    </w:p>
    <w:p w:rsidR="00E7393A" w:rsidRDefault="00E7393A" w:rsidP="00AC3DA1">
      <w:pPr>
        <w:spacing w:line="276" w:lineRule="auto"/>
        <w:ind w:firstLine="540"/>
        <w:jc w:val="both"/>
        <w:rPr>
          <w:rFonts w:ascii="Times New Roman" w:hAnsi="Times New Roman"/>
          <w:szCs w:val="28"/>
        </w:rPr>
      </w:pPr>
      <w:r w:rsidRPr="00DB4600">
        <w:rPr>
          <w:rFonts w:ascii="Times New Roman" w:hAnsi="Times New Roman"/>
          <w:bCs/>
          <w:color w:val="000000"/>
          <w:szCs w:val="28"/>
        </w:rPr>
        <w:t>+ Chi phí thẩm lập</w:t>
      </w:r>
      <w:r w:rsidR="00FB00D0" w:rsidRPr="00DB4600">
        <w:rPr>
          <w:rFonts w:ascii="Times New Roman" w:hAnsi="Times New Roman"/>
          <w:bCs/>
          <w:color w:val="000000"/>
          <w:szCs w:val="28"/>
        </w:rPr>
        <w:t xml:space="preserve"> nhiệm vụ khảo sát sau thuế:</w:t>
      </w:r>
      <w:r w:rsidR="00FB00D0" w:rsidRPr="00DB4600">
        <w:rPr>
          <w:rFonts w:ascii="Times New Roman" w:hAnsi="Times New Roman"/>
          <w:bCs/>
          <w:color w:val="000000"/>
          <w:szCs w:val="28"/>
        </w:rPr>
        <w:tab/>
      </w:r>
      <w:r w:rsidR="00FB00D0" w:rsidRPr="00DB4600">
        <w:rPr>
          <w:rFonts w:ascii="Times New Roman" w:hAnsi="Times New Roman"/>
          <w:bCs/>
          <w:color w:val="000000"/>
          <w:szCs w:val="28"/>
        </w:rPr>
        <w:tab/>
      </w:r>
      <w:r w:rsidRPr="00DB4600">
        <w:rPr>
          <w:rFonts w:ascii="Times New Roman" w:hAnsi="Times New Roman"/>
          <w:bCs/>
          <w:color w:val="000000"/>
          <w:szCs w:val="28"/>
        </w:rPr>
        <w:t xml:space="preserve">   </w:t>
      </w:r>
      <w:r w:rsidR="00FB00D0" w:rsidRPr="00DB4600">
        <w:rPr>
          <w:rFonts w:ascii="Times New Roman" w:hAnsi="Times New Roman"/>
          <w:bCs/>
          <w:color w:val="000000"/>
          <w:szCs w:val="28"/>
        </w:rPr>
        <w:t xml:space="preserve">  </w:t>
      </w:r>
      <w:r>
        <w:rPr>
          <w:rFonts w:ascii="Times New Roman" w:hAnsi="Times New Roman"/>
          <w:szCs w:val="28"/>
        </w:rPr>
        <w:t xml:space="preserve">24.441.878 </w:t>
      </w:r>
      <w:r w:rsidRPr="00DB4600">
        <w:rPr>
          <w:rFonts w:ascii="Times New Roman" w:hAnsi="Times New Roman"/>
          <w:bCs/>
          <w:color w:val="000000"/>
          <w:szCs w:val="28"/>
        </w:rPr>
        <w:t>đ</w:t>
      </w:r>
    </w:p>
    <w:p w:rsidR="00E7393A" w:rsidRDefault="00E7393A" w:rsidP="00AC3DA1">
      <w:pPr>
        <w:spacing w:line="276" w:lineRule="auto"/>
        <w:ind w:firstLine="540"/>
        <w:jc w:val="both"/>
        <w:rPr>
          <w:rFonts w:ascii="Times New Roman" w:hAnsi="Times New Roman"/>
          <w:szCs w:val="28"/>
        </w:rPr>
      </w:pPr>
      <w:r w:rsidRPr="00DB4600">
        <w:rPr>
          <w:rFonts w:ascii="Times New Roman" w:hAnsi="Times New Roman"/>
          <w:bCs/>
          <w:color w:val="000000"/>
          <w:szCs w:val="28"/>
        </w:rPr>
        <w:t>+ Chi phí kiểm tra nghiệm thu</w:t>
      </w:r>
      <w:r w:rsidR="00FB00D0" w:rsidRPr="00DB4600">
        <w:rPr>
          <w:rFonts w:ascii="Times New Roman" w:hAnsi="Times New Roman"/>
          <w:bCs/>
          <w:color w:val="000000"/>
          <w:szCs w:val="28"/>
        </w:rPr>
        <w:t xml:space="preserve"> khảo sát:                  </w:t>
      </w:r>
      <w:r w:rsidR="00FB00D0" w:rsidRPr="00DB4600">
        <w:rPr>
          <w:rFonts w:ascii="Times New Roman" w:hAnsi="Times New Roman"/>
          <w:bCs/>
          <w:color w:val="000000"/>
          <w:szCs w:val="28"/>
        </w:rPr>
        <w:tab/>
      </w:r>
      <w:r w:rsidR="00FB00D0" w:rsidRPr="00DB4600">
        <w:rPr>
          <w:rFonts w:ascii="Times New Roman" w:hAnsi="Times New Roman"/>
          <w:bCs/>
          <w:color w:val="000000"/>
          <w:szCs w:val="28"/>
        </w:rPr>
        <w:tab/>
      </w:r>
      <w:r w:rsidRPr="00DB4600">
        <w:rPr>
          <w:rFonts w:ascii="Times New Roman" w:hAnsi="Times New Roman"/>
          <w:bCs/>
          <w:color w:val="000000"/>
          <w:szCs w:val="28"/>
        </w:rPr>
        <w:t xml:space="preserve">  </w:t>
      </w:r>
      <w:r w:rsidR="00FB00D0" w:rsidRPr="00DB4600">
        <w:rPr>
          <w:rFonts w:ascii="Times New Roman" w:hAnsi="Times New Roman"/>
          <w:bCs/>
          <w:color w:val="000000"/>
          <w:szCs w:val="28"/>
        </w:rPr>
        <w:t xml:space="preserve">   </w:t>
      </w:r>
      <w:r>
        <w:rPr>
          <w:rFonts w:ascii="Times New Roman" w:hAnsi="Times New Roman"/>
          <w:szCs w:val="28"/>
        </w:rPr>
        <w:t xml:space="preserve">37.033.149 </w:t>
      </w:r>
      <w:r w:rsidRPr="00DB4600">
        <w:rPr>
          <w:rFonts w:ascii="Times New Roman" w:hAnsi="Times New Roman"/>
          <w:bCs/>
          <w:color w:val="000000"/>
          <w:szCs w:val="28"/>
        </w:rPr>
        <w:t>đ</w:t>
      </w:r>
    </w:p>
    <w:p w:rsidR="00E7393A" w:rsidRDefault="00E7393A" w:rsidP="00AC3DA1">
      <w:pPr>
        <w:spacing w:line="276" w:lineRule="auto"/>
        <w:ind w:firstLine="540"/>
        <w:jc w:val="both"/>
        <w:rPr>
          <w:rFonts w:ascii="Times New Roman" w:hAnsi="Times New Roman"/>
          <w:szCs w:val="28"/>
        </w:rPr>
      </w:pPr>
      <w:r w:rsidRPr="00DB4600">
        <w:rPr>
          <w:rFonts w:ascii="Times New Roman" w:hAnsi="Times New Roman"/>
          <w:bCs/>
          <w:color w:val="000000"/>
          <w:szCs w:val="28"/>
        </w:rPr>
        <w:t xml:space="preserve">+ Chi phí giám sát khảo sát:            </w:t>
      </w:r>
      <w:r w:rsidR="00FB00D0" w:rsidRPr="00DB4600">
        <w:rPr>
          <w:rFonts w:ascii="Times New Roman" w:hAnsi="Times New Roman"/>
          <w:bCs/>
          <w:color w:val="000000"/>
          <w:szCs w:val="28"/>
        </w:rPr>
        <w:t xml:space="preserve">      </w:t>
      </w:r>
      <w:r w:rsidR="00FB00D0" w:rsidRPr="00DB4600">
        <w:rPr>
          <w:rFonts w:ascii="Times New Roman" w:hAnsi="Times New Roman"/>
          <w:bCs/>
          <w:color w:val="000000"/>
          <w:szCs w:val="28"/>
        </w:rPr>
        <w:tab/>
      </w:r>
      <w:r w:rsidR="00FB00D0" w:rsidRPr="00DB4600">
        <w:rPr>
          <w:rFonts w:ascii="Times New Roman" w:hAnsi="Times New Roman"/>
          <w:bCs/>
          <w:color w:val="000000"/>
          <w:szCs w:val="28"/>
        </w:rPr>
        <w:tab/>
      </w:r>
      <w:r w:rsidRPr="00DB4600">
        <w:rPr>
          <w:rFonts w:ascii="Times New Roman" w:hAnsi="Times New Roman"/>
          <w:bCs/>
          <w:color w:val="000000"/>
          <w:szCs w:val="28"/>
        </w:rPr>
        <w:tab/>
      </w:r>
      <w:r w:rsidRPr="00DB4600">
        <w:rPr>
          <w:rFonts w:ascii="Times New Roman" w:hAnsi="Times New Roman"/>
          <w:bCs/>
          <w:color w:val="000000"/>
          <w:szCs w:val="28"/>
        </w:rPr>
        <w:tab/>
        <w:t xml:space="preserve">   </w:t>
      </w:r>
      <w:r w:rsidR="00FB00D0" w:rsidRPr="00DB4600">
        <w:rPr>
          <w:rFonts w:ascii="Times New Roman" w:hAnsi="Times New Roman"/>
          <w:bCs/>
          <w:color w:val="000000"/>
          <w:szCs w:val="28"/>
        </w:rPr>
        <w:t xml:space="preserve">  </w:t>
      </w:r>
      <w:r>
        <w:rPr>
          <w:rFonts w:ascii="Times New Roman" w:hAnsi="Times New Roman"/>
          <w:szCs w:val="28"/>
        </w:rPr>
        <w:t xml:space="preserve">30.159.797 </w:t>
      </w:r>
      <w:r w:rsidRPr="00DB4600">
        <w:rPr>
          <w:rFonts w:ascii="Times New Roman" w:hAnsi="Times New Roman"/>
          <w:bCs/>
          <w:color w:val="000000"/>
          <w:szCs w:val="28"/>
        </w:rPr>
        <w:t>đ</w:t>
      </w:r>
    </w:p>
    <w:p w:rsidR="00E7393A" w:rsidRDefault="00AC3DA1" w:rsidP="00AC3DA1">
      <w:pPr>
        <w:spacing w:line="276" w:lineRule="auto"/>
        <w:ind w:firstLine="540"/>
        <w:jc w:val="both"/>
        <w:rPr>
          <w:rFonts w:ascii="Times New Roman" w:hAnsi="Times New Roman"/>
          <w:b/>
          <w:bCs/>
          <w:szCs w:val="28"/>
        </w:rPr>
      </w:pPr>
      <w:r>
        <w:rPr>
          <w:rFonts w:ascii="Times New Roman" w:hAnsi="Times New Roman"/>
          <w:b/>
          <w:bCs/>
          <w:szCs w:val="28"/>
        </w:rPr>
        <w:t>-</w:t>
      </w:r>
      <w:r w:rsidR="00E7393A">
        <w:rPr>
          <w:rFonts w:ascii="Times New Roman" w:hAnsi="Times New Roman"/>
          <w:b/>
          <w:bCs/>
          <w:szCs w:val="28"/>
          <w:lang w:val="vi-VN"/>
        </w:rPr>
        <w:t xml:space="preserve"> Chi phí lập quy hoạch:</w:t>
      </w:r>
      <w:r w:rsidR="00FB00D0">
        <w:rPr>
          <w:rFonts w:ascii="Times New Roman" w:hAnsi="Times New Roman"/>
          <w:szCs w:val="28"/>
          <w:lang w:val="vi-VN"/>
        </w:rPr>
        <w:t xml:space="preserve"> </w:t>
      </w:r>
      <w:r w:rsidR="00E7393A">
        <w:rPr>
          <w:rFonts w:ascii="Times New Roman" w:hAnsi="Times New Roman"/>
          <w:szCs w:val="28"/>
          <w:lang w:val="vi-VN"/>
        </w:rPr>
        <w:tab/>
      </w:r>
      <w:r w:rsidR="00E7393A">
        <w:rPr>
          <w:rFonts w:ascii="Times New Roman" w:hAnsi="Times New Roman"/>
          <w:szCs w:val="28"/>
          <w:lang w:val="vi-VN"/>
        </w:rPr>
        <w:tab/>
      </w:r>
      <w:r w:rsidR="00E7393A">
        <w:rPr>
          <w:rFonts w:ascii="Times New Roman" w:hAnsi="Times New Roman"/>
          <w:szCs w:val="28"/>
          <w:lang w:val="vi-VN"/>
        </w:rPr>
        <w:tab/>
        <w:t xml:space="preserve">     </w:t>
      </w:r>
      <w:r w:rsidR="00E7393A">
        <w:rPr>
          <w:rFonts w:ascii="Times New Roman" w:hAnsi="Times New Roman"/>
          <w:szCs w:val="28"/>
        </w:rPr>
        <w:tab/>
        <w:t xml:space="preserve">    </w:t>
      </w:r>
      <w:r w:rsidR="00FB00D0">
        <w:rPr>
          <w:rFonts w:ascii="Times New Roman" w:hAnsi="Times New Roman"/>
          <w:szCs w:val="28"/>
        </w:rPr>
        <w:t xml:space="preserve">    </w:t>
      </w:r>
      <w:r>
        <w:rPr>
          <w:rFonts w:ascii="Times New Roman" w:hAnsi="Times New Roman"/>
          <w:szCs w:val="28"/>
        </w:rPr>
        <w:t xml:space="preserve">           </w:t>
      </w:r>
      <w:r w:rsidR="00FB00D0">
        <w:rPr>
          <w:rFonts w:ascii="Times New Roman" w:hAnsi="Times New Roman"/>
          <w:szCs w:val="28"/>
        </w:rPr>
        <w:t xml:space="preserve">  </w:t>
      </w:r>
      <w:r w:rsidR="00E7393A">
        <w:rPr>
          <w:rFonts w:ascii="Times New Roman" w:hAnsi="Times New Roman"/>
          <w:b/>
          <w:bCs/>
          <w:szCs w:val="28"/>
        </w:rPr>
        <w:t xml:space="preserve">2.006.432.150 </w:t>
      </w:r>
      <w:r w:rsidR="00E7393A">
        <w:rPr>
          <w:rFonts w:ascii="Times New Roman" w:hAnsi="Times New Roman"/>
          <w:b/>
          <w:szCs w:val="28"/>
        </w:rPr>
        <w:t>đ</w:t>
      </w:r>
    </w:p>
    <w:p w:rsidR="00E7393A" w:rsidRDefault="00AC3DA1" w:rsidP="00AC3DA1">
      <w:pPr>
        <w:spacing w:line="276" w:lineRule="auto"/>
        <w:ind w:firstLine="540"/>
        <w:jc w:val="both"/>
        <w:rPr>
          <w:rFonts w:ascii="Times New Roman" w:hAnsi="Times New Roman"/>
          <w:bCs/>
          <w:szCs w:val="28"/>
        </w:rPr>
      </w:pPr>
      <w:r>
        <w:rPr>
          <w:rFonts w:ascii="Times New Roman" w:hAnsi="Times New Roman"/>
          <w:bCs/>
          <w:szCs w:val="28"/>
        </w:rPr>
        <w:t>+</w:t>
      </w:r>
      <w:r w:rsidR="00E7393A">
        <w:rPr>
          <w:rFonts w:ascii="Times New Roman" w:hAnsi="Times New Roman"/>
          <w:bCs/>
          <w:szCs w:val="28"/>
          <w:lang w:val="vi-VN"/>
        </w:rPr>
        <w:t xml:space="preserve"> Chi phí lập đồ án quy hoạch:    </w:t>
      </w:r>
      <w:r>
        <w:rPr>
          <w:rFonts w:ascii="Times New Roman" w:hAnsi="Times New Roman"/>
          <w:bCs/>
          <w:szCs w:val="28"/>
          <w:lang w:val="vi-VN"/>
        </w:rPr>
        <w:t xml:space="preserve">             </w:t>
      </w:r>
      <w:r w:rsidR="00E7393A">
        <w:rPr>
          <w:rFonts w:ascii="Times New Roman" w:hAnsi="Times New Roman"/>
          <w:bCs/>
          <w:szCs w:val="28"/>
          <w:lang w:val="vi-VN"/>
        </w:rPr>
        <w:t xml:space="preserve">                      </w:t>
      </w:r>
      <w:r w:rsidR="00E7393A">
        <w:rPr>
          <w:rFonts w:ascii="Times New Roman" w:hAnsi="Times New Roman"/>
          <w:bCs/>
          <w:szCs w:val="28"/>
        </w:rPr>
        <w:t xml:space="preserve">       1.711.943.040 </w:t>
      </w:r>
      <w:r w:rsidR="00E7393A">
        <w:rPr>
          <w:rFonts w:ascii="Times New Roman" w:hAnsi="Times New Roman"/>
          <w:szCs w:val="28"/>
          <w:lang w:val="vi-VN" w:eastAsia="vi-VN"/>
        </w:rPr>
        <w:t>đ</w:t>
      </w:r>
    </w:p>
    <w:p w:rsidR="00E7393A" w:rsidRDefault="00AC3DA1" w:rsidP="00AC3DA1">
      <w:pPr>
        <w:spacing w:line="276" w:lineRule="auto"/>
        <w:ind w:firstLine="540"/>
        <w:jc w:val="both"/>
        <w:rPr>
          <w:rFonts w:ascii="Times New Roman" w:hAnsi="Times New Roman"/>
          <w:bCs/>
          <w:szCs w:val="28"/>
        </w:rPr>
      </w:pPr>
      <w:r>
        <w:rPr>
          <w:rFonts w:ascii="Times New Roman" w:hAnsi="Times New Roman"/>
          <w:szCs w:val="28"/>
          <w:lang w:eastAsia="vi-VN"/>
        </w:rPr>
        <w:t>+</w:t>
      </w:r>
      <w:r w:rsidR="00E7393A">
        <w:rPr>
          <w:rFonts w:ascii="Times New Roman" w:hAnsi="Times New Roman"/>
          <w:szCs w:val="28"/>
          <w:lang w:val="vi-VN" w:eastAsia="vi-VN"/>
        </w:rPr>
        <w:t xml:space="preserve"> </w:t>
      </w:r>
      <w:r w:rsidR="00E7393A">
        <w:rPr>
          <w:rFonts w:ascii="Times New Roman" w:hAnsi="Times New Roman"/>
          <w:bCs/>
          <w:szCs w:val="28"/>
          <w:lang w:val="vi-VN"/>
        </w:rPr>
        <w:t xml:space="preserve">Chi phí lập nhiệm vụ quy </w:t>
      </w:r>
      <w:r>
        <w:rPr>
          <w:rFonts w:ascii="Times New Roman" w:hAnsi="Times New Roman"/>
          <w:bCs/>
          <w:szCs w:val="28"/>
          <w:lang w:val="vi-VN"/>
        </w:rPr>
        <w:t xml:space="preserve">hoạch:                         </w:t>
      </w:r>
      <w:r w:rsidR="00E7393A">
        <w:rPr>
          <w:rFonts w:ascii="Times New Roman" w:hAnsi="Times New Roman"/>
          <w:bCs/>
          <w:szCs w:val="28"/>
          <w:lang w:val="vi-VN"/>
        </w:rPr>
        <w:t xml:space="preserve">           </w:t>
      </w:r>
      <w:r w:rsidR="00E7393A">
        <w:rPr>
          <w:rFonts w:ascii="Times New Roman" w:hAnsi="Times New Roman"/>
          <w:bCs/>
          <w:szCs w:val="28"/>
        </w:rPr>
        <w:t xml:space="preserve">       112.086.187 </w:t>
      </w:r>
      <w:r w:rsidR="00E7393A">
        <w:rPr>
          <w:rFonts w:ascii="Times New Roman" w:hAnsi="Times New Roman"/>
          <w:bCs/>
          <w:szCs w:val="28"/>
          <w:lang w:val="vi-VN"/>
        </w:rPr>
        <w:t>đ</w:t>
      </w:r>
    </w:p>
    <w:p w:rsidR="00E7393A" w:rsidRDefault="00AC3DA1" w:rsidP="00AC3DA1">
      <w:pPr>
        <w:spacing w:line="276" w:lineRule="auto"/>
        <w:ind w:firstLine="540"/>
        <w:jc w:val="both"/>
        <w:rPr>
          <w:rFonts w:ascii="Times New Roman" w:hAnsi="Times New Roman"/>
          <w:bCs/>
          <w:szCs w:val="28"/>
        </w:rPr>
      </w:pPr>
      <w:r>
        <w:rPr>
          <w:rFonts w:ascii="Times New Roman" w:hAnsi="Times New Roman"/>
          <w:szCs w:val="28"/>
          <w:lang w:eastAsia="vi-VN"/>
        </w:rPr>
        <w:t xml:space="preserve">+ </w:t>
      </w:r>
      <w:r w:rsidR="00E7393A">
        <w:rPr>
          <w:rFonts w:ascii="Times New Roman" w:hAnsi="Times New Roman"/>
          <w:bCs/>
          <w:szCs w:val="28"/>
          <w:lang w:val="vi-VN"/>
        </w:rPr>
        <w:t xml:space="preserve">Thuế VAT:             </w:t>
      </w:r>
      <w:r w:rsidR="00FB00D0">
        <w:rPr>
          <w:rFonts w:ascii="Times New Roman" w:hAnsi="Times New Roman"/>
          <w:bCs/>
          <w:szCs w:val="28"/>
          <w:lang w:val="vi-VN"/>
        </w:rPr>
        <w:t xml:space="preserve">             </w:t>
      </w:r>
      <w:r w:rsidR="00FB00D0">
        <w:rPr>
          <w:rFonts w:ascii="Times New Roman" w:hAnsi="Times New Roman"/>
          <w:bCs/>
          <w:szCs w:val="28"/>
          <w:lang w:val="vi-VN"/>
        </w:rPr>
        <w:tab/>
      </w:r>
      <w:r w:rsidR="00FB00D0">
        <w:rPr>
          <w:rFonts w:ascii="Times New Roman" w:hAnsi="Times New Roman"/>
          <w:bCs/>
          <w:szCs w:val="28"/>
          <w:lang w:val="vi-VN"/>
        </w:rPr>
        <w:tab/>
      </w:r>
      <w:r w:rsidR="00FB00D0">
        <w:rPr>
          <w:rFonts w:ascii="Times New Roman" w:hAnsi="Times New Roman"/>
          <w:bCs/>
          <w:szCs w:val="28"/>
          <w:lang w:val="vi-VN"/>
        </w:rPr>
        <w:tab/>
        <w:t xml:space="preserve">        </w:t>
      </w:r>
      <w:r w:rsidR="00E7393A">
        <w:rPr>
          <w:rFonts w:ascii="Times New Roman" w:hAnsi="Times New Roman"/>
          <w:bCs/>
          <w:szCs w:val="28"/>
          <w:lang w:val="vi-VN"/>
        </w:rPr>
        <w:tab/>
        <w:t xml:space="preserve">         </w:t>
      </w:r>
      <w:r w:rsidR="00E7393A">
        <w:rPr>
          <w:rFonts w:ascii="Times New Roman" w:hAnsi="Times New Roman"/>
          <w:bCs/>
          <w:szCs w:val="28"/>
        </w:rPr>
        <w:t xml:space="preserve">     182.402.923 </w:t>
      </w:r>
      <w:r w:rsidR="00E7393A">
        <w:rPr>
          <w:rFonts w:ascii="Times New Roman" w:hAnsi="Times New Roman"/>
          <w:bCs/>
          <w:szCs w:val="28"/>
          <w:lang w:val="vi-VN"/>
        </w:rPr>
        <w:t>đ</w:t>
      </w:r>
    </w:p>
    <w:p w:rsidR="00E7393A" w:rsidRDefault="00AC3DA1" w:rsidP="00AC3DA1">
      <w:pPr>
        <w:spacing w:line="276" w:lineRule="auto"/>
        <w:ind w:firstLine="540"/>
        <w:rPr>
          <w:rFonts w:ascii="Times New Roman" w:hAnsi="Times New Roman"/>
          <w:b/>
          <w:bCs/>
          <w:szCs w:val="28"/>
        </w:rPr>
      </w:pPr>
      <w:r>
        <w:rPr>
          <w:rFonts w:ascii="Times New Roman" w:hAnsi="Times New Roman"/>
          <w:b/>
          <w:bCs/>
          <w:szCs w:val="28"/>
        </w:rPr>
        <w:t>-</w:t>
      </w:r>
      <w:r w:rsidR="00E7393A">
        <w:rPr>
          <w:rFonts w:ascii="Times New Roman" w:hAnsi="Times New Roman"/>
          <w:b/>
          <w:bCs/>
          <w:szCs w:val="28"/>
          <w:lang w:val="vi-VN"/>
        </w:rPr>
        <w:t xml:space="preserve"> Chi phí</w:t>
      </w:r>
      <w:r w:rsidR="00FB00D0">
        <w:rPr>
          <w:rFonts w:ascii="Times New Roman" w:hAnsi="Times New Roman"/>
          <w:b/>
          <w:bCs/>
          <w:szCs w:val="28"/>
          <w:lang w:val="vi-VN"/>
        </w:rPr>
        <w:t xml:space="preserve"> khác: </w:t>
      </w:r>
      <w:r w:rsidR="00FB00D0">
        <w:rPr>
          <w:rFonts w:ascii="Times New Roman" w:hAnsi="Times New Roman"/>
          <w:b/>
          <w:bCs/>
          <w:szCs w:val="28"/>
          <w:lang w:val="vi-VN"/>
        </w:rPr>
        <w:tab/>
        <w:t xml:space="preserve">               </w:t>
      </w:r>
      <w:r w:rsidR="00FB00D0">
        <w:rPr>
          <w:rFonts w:ascii="Times New Roman" w:hAnsi="Times New Roman"/>
          <w:b/>
          <w:bCs/>
          <w:szCs w:val="28"/>
          <w:lang w:val="vi-VN"/>
        </w:rPr>
        <w:tab/>
      </w:r>
      <w:r w:rsidR="00E7393A">
        <w:rPr>
          <w:rFonts w:ascii="Times New Roman" w:hAnsi="Times New Roman"/>
          <w:b/>
          <w:bCs/>
          <w:szCs w:val="28"/>
          <w:lang w:val="vi-VN"/>
        </w:rPr>
        <w:tab/>
      </w:r>
      <w:r w:rsidR="00E7393A">
        <w:rPr>
          <w:rFonts w:ascii="Times New Roman" w:hAnsi="Times New Roman"/>
          <w:b/>
          <w:bCs/>
          <w:szCs w:val="28"/>
          <w:lang w:val="vi-VN"/>
        </w:rPr>
        <w:tab/>
      </w:r>
      <w:r w:rsidR="00E7393A">
        <w:rPr>
          <w:rFonts w:ascii="Times New Roman" w:hAnsi="Times New Roman"/>
          <w:b/>
          <w:bCs/>
          <w:szCs w:val="28"/>
          <w:lang w:val="vi-VN"/>
        </w:rPr>
        <w:tab/>
        <w:t xml:space="preserve">       </w:t>
      </w:r>
      <w:r w:rsidR="00E7393A">
        <w:rPr>
          <w:rFonts w:ascii="Times New Roman" w:hAnsi="Times New Roman"/>
          <w:b/>
          <w:bCs/>
          <w:szCs w:val="28"/>
        </w:rPr>
        <w:t xml:space="preserve">      309.205.83</w:t>
      </w:r>
      <w:r w:rsidR="00324D53">
        <w:rPr>
          <w:rFonts w:ascii="Times New Roman" w:hAnsi="Times New Roman"/>
          <w:b/>
          <w:bCs/>
          <w:szCs w:val="28"/>
        </w:rPr>
        <w:t>5</w:t>
      </w:r>
      <w:r w:rsidR="00E7393A">
        <w:rPr>
          <w:rFonts w:ascii="Times New Roman" w:hAnsi="Times New Roman"/>
          <w:b/>
          <w:bCs/>
          <w:szCs w:val="28"/>
        </w:rPr>
        <w:t xml:space="preserve"> đ</w:t>
      </w:r>
      <w:r w:rsidR="00E7393A">
        <w:rPr>
          <w:rFonts w:ascii="Times New Roman" w:hAnsi="Times New Roman"/>
          <w:b/>
          <w:bCs/>
          <w:szCs w:val="28"/>
          <w:lang w:val="vi-VN"/>
        </w:rPr>
        <w:t xml:space="preserve">                                       </w:t>
      </w:r>
    </w:p>
    <w:p w:rsidR="00E7393A" w:rsidRDefault="00AC3DA1" w:rsidP="00AC3DA1">
      <w:pPr>
        <w:spacing w:line="276" w:lineRule="auto"/>
        <w:ind w:firstLine="540"/>
        <w:rPr>
          <w:rFonts w:ascii="Times New Roman" w:hAnsi="Times New Roman"/>
          <w:szCs w:val="28"/>
        </w:rPr>
      </w:pPr>
      <w:r>
        <w:rPr>
          <w:rFonts w:ascii="Times New Roman" w:hAnsi="Times New Roman"/>
          <w:bCs/>
          <w:szCs w:val="28"/>
        </w:rPr>
        <w:t>+</w:t>
      </w:r>
      <w:r w:rsidR="00E7393A">
        <w:rPr>
          <w:rFonts w:ascii="Times New Roman" w:hAnsi="Times New Roman"/>
          <w:bCs/>
          <w:szCs w:val="28"/>
          <w:lang w:val="vi-VN"/>
        </w:rPr>
        <w:t xml:space="preserve"> Chi phí thẩm định đồ án quy hoạch:                                  </w:t>
      </w:r>
      <w:r w:rsidR="00E7393A">
        <w:rPr>
          <w:rFonts w:ascii="Times New Roman" w:hAnsi="Times New Roman"/>
          <w:bCs/>
          <w:szCs w:val="28"/>
        </w:rPr>
        <w:tab/>
        <w:t xml:space="preserve"> </w:t>
      </w:r>
      <w:r w:rsidR="00FB00D0">
        <w:rPr>
          <w:rFonts w:ascii="Times New Roman" w:hAnsi="Times New Roman"/>
          <w:bCs/>
          <w:szCs w:val="28"/>
        </w:rPr>
        <w:t xml:space="preserve">  </w:t>
      </w:r>
      <w:r w:rsidR="00E7393A">
        <w:rPr>
          <w:rFonts w:ascii="Times New Roman" w:hAnsi="Times New Roman"/>
          <w:szCs w:val="28"/>
        </w:rPr>
        <w:t>104.019.609 đ</w:t>
      </w:r>
    </w:p>
    <w:p w:rsidR="00E7393A" w:rsidRDefault="00AC3DA1" w:rsidP="00AC3DA1">
      <w:pPr>
        <w:spacing w:line="276" w:lineRule="auto"/>
        <w:ind w:firstLine="540"/>
        <w:rPr>
          <w:rFonts w:ascii="Times New Roman" w:hAnsi="Times New Roman"/>
          <w:szCs w:val="28"/>
        </w:rPr>
      </w:pPr>
      <w:r>
        <w:rPr>
          <w:rFonts w:ascii="Times New Roman" w:hAnsi="Times New Roman"/>
          <w:bCs/>
          <w:szCs w:val="28"/>
        </w:rPr>
        <w:t>+</w:t>
      </w:r>
      <w:r w:rsidR="00E7393A">
        <w:rPr>
          <w:rFonts w:ascii="Times New Roman" w:hAnsi="Times New Roman"/>
          <w:bCs/>
          <w:szCs w:val="28"/>
          <w:lang w:val="vi-VN"/>
        </w:rPr>
        <w:t xml:space="preserve"> Chi phí thẩm định nhiệm vụ quy hoạch:                           </w:t>
      </w:r>
      <w:r w:rsidR="00E7393A">
        <w:rPr>
          <w:rFonts w:ascii="Times New Roman" w:hAnsi="Times New Roman"/>
          <w:bCs/>
          <w:szCs w:val="28"/>
        </w:rPr>
        <w:tab/>
        <w:t xml:space="preserve">  </w:t>
      </w:r>
      <w:r w:rsidR="00FB00D0">
        <w:rPr>
          <w:rFonts w:ascii="Times New Roman" w:hAnsi="Times New Roman"/>
          <w:bCs/>
          <w:szCs w:val="28"/>
        </w:rPr>
        <w:t xml:space="preserve">  </w:t>
      </w:r>
      <w:r w:rsidR="00E7393A">
        <w:rPr>
          <w:rFonts w:ascii="Times New Roman" w:hAnsi="Times New Roman"/>
          <w:bCs/>
          <w:szCs w:val="28"/>
        </w:rPr>
        <w:t xml:space="preserve"> </w:t>
      </w:r>
      <w:r w:rsidR="00E7393A">
        <w:rPr>
          <w:rFonts w:ascii="Times New Roman" w:hAnsi="Times New Roman"/>
          <w:szCs w:val="28"/>
        </w:rPr>
        <w:t>22.417.237 đ</w:t>
      </w:r>
    </w:p>
    <w:p w:rsidR="00E7393A" w:rsidRDefault="00AC3DA1" w:rsidP="00AC3DA1">
      <w:pPr>
        <w:spacing w:line="276" w:lineRule="auto"/>
        <w:ind w:firstLine="540"/>
        <w:rPr>
          <w:rFonts w:ascii="Times New Roman" w:hAnsi="Times New Roman"/>
          <w:szCs w:val="28"/>
        </w:rPr>
      </w:pPr>
      <w:r>
        <w:rPr>
          <w:rFonts w:ascii="Times New Roman" w:hAnsi="Times New Roman"/>
          <w:bCs/>
          <w:szCs w:val="28"/>
        </w:rPr>
        <w:t>+</w:t>
      </w:r>
      <w:r w:rsidR="00E7393A">
        <w:rPr>
          <w:rFonts w:ascii="Times New Roman" w:hAnsi="Times New Roman"/>
          <w:bCs/>
          <w:szCs w:val="28"/>
          <w:lang w:val="vi-VN"/>
        </w:rPr>
        <w:t xml:space="preserve"> Chi phí quản lý nghiệp vụ lập đồ án quy hoạch:               </w:t>
      </w:r>
      <w:r w:rsidR="00E7393A">
        <w:rPr>
          <w:rFonts w:ascii="Times New Roman" w:hAnsi="Times New Roman"/>
          <w:bCs/>
          <w:szCs w:val="28"/>
        </w:rPr>
        <w:tab/>
        <w:t xml:space="preserve">    </w:t>
      </w:r>
      <w:r w:rsidR="00FB00D0">
        <w:rPr>
          <w:rFonts w:ascii="Times New Roman" w:hAnsi="Times New Roman"/>
          <w:bCs/>
          <w:szCs w:val="28"/>
        </w:rPr>
        <w:t xml:space="preserve">  </w:t>
      </w:r>
      <w:r w:rsidR="00E7393A">
        <w:rPr>
          <w:rFonts w:ascii="Times New Roman" w:hAnsi="Times New Roman"/>
          <w:szCs w:val="28"/>
        </w:rPr>
        <w:t>97.171.837đ</w:t>
      </w:r>
    </w:p>
    <w:p w:rsidR="00E7393A" w:rsidRDefault="00AC3DA1" w:rsidP="00AC3DA1">
      <w:pPr>
        <w:spacing w:line="276" w:lineRule="auto"/>
        <w:ind w:firstLine="540"/>
        <w:rPr>
          <w:rFonts w:ascii="Times New Roman" w:hAnsi="Times New Roman"/>
          <w:szCs w:val="28"/>
        </w:rPr>
      </w:pPr>
      <w:r>
        <w:rPr>
          <w:rFonts w:ascii="Times New Roman" w:hAnsi="Times New Roman"/>
          <w:bCs/>
          <w:szCs w:val="28"/>
        </w:rPr>
        <w:t>+</w:t>
      </w:r>
      <w:r w:rsidR="00E7393A">
        <w:rPr>
          <w:rFonts w:ascii="Times New Roman" w:hAnsi="Times New Roman"/>
          <w:bCs/>
          <w:szCs w:val="28"/>
          <w:lang w:val="vi-VN"/>
        </w:rPr>
        <w:t xml:space="preserve"> Chi phí công bố quy hoạch:                              </w:t>
      </w:r>
      <w:r w:rsidR="00E7393A">
        <w:rPr>
          <w:rFonts w:ascii="Times New Roman" w:hAnsi="Times New Roman"/>
          <w:bCs/>
          <w:szCs w:val="28"/>
        </w:rPr>
        <w:tab/>
      </w:r>
      <w:r w:rsidR="00E7393A">
        <w:rPr>
          <w:rFonts w:ascii="Times New Roman" w:hAnsi="Times New Roman"/>
          <w:bCs/>
          <w:szCs w:val="28"/>
        </w:rPr>
        <w:tab/>
        <w:t xml:space="preserve">  </w:t>
      </w:r>
      <w:r w:rsidR="00FB00D0">
        <w:rPr>
          <w:rFonts w:ascii="Times New Roman" w:hAnsi="Times New Roman"/>
          <w:bCs/>
          <w:szCs w:val="28"/>
        </w:rPr>
        <w:t xml:space="preserve">  </w:t>
      </w:r>
      <w:r w:rsidR="00E7393A">
        <w:rPr>
          <w:rFonts w:ascii="Times New Roman" w:hAnsi="Times New Roman"/>
          <w:bCs/>
          <w:szCs w:val="28"/>
        </w:rPr>
        <w:t xml:space="preserve"> </w:t>
      </w:r>
      <w:r w:rsidR="00E7393A">
        <w:rPr>
          <w:rFonts w:ascii="Times New Roman" w:hAnsi="Times New Roman"/>
          <w:szCs w:val="28"/>
        </w:rPr>
        <w:t>51.358.291 đ</w:t>
      </w:r>
    </w:p>
    <w:p w:rsidR="00E7393A" w:rsidRDefault="00AC3DA1" w:rsidP="00AC3DA1">
      <w:pPr>
        <w:spacing w:line="276" w:lineRule="auto"/>
        <w:ind w:firstLine="540"/>
        <w:jc w:val="both"/>
        <w:rPr>
          <w:rFonts w:ascii="Times New Roman" w:hAnsi="Times New Roman"/>
          <w:szCs w:val="28"/>
        </w:rPr>
      </w:pPr>
      <w:r>
        <w:rPr>
          <w:rFonts w:ascii="Times New Roman" w:hAnsi="Times New Roman"/>
          <w:bCs/>
          <w:szCs w:val="28"/>
        </w:rPr>
        <w:t>+</w:t>
      </w:r>
      <w:r w:rsidR="00E7393A">
        <w:rPr>
          <w:rFonts w:ascii="Times New Roman" w:hAnsi="Times New Roman"/>
          <w:bCs/>
          <w:szCs w:val="28"/>
          <w:lang w:val="vi-VN"/>
        </w:rPr>
        <w:t xml:space="preserve"> Chi phí </w:t>
      </w:r>
      <w:r w:rsidR="00E7393A">
        <w:rPr>
          <w:rFonts w:ascii="Times New Roman" w:hAnsi="Times New Roman"/>
          <w:bCs/>
          <w:szCs w:val="28"/>
        </w:rPr>
        <w:t>lấy ý kiến quy hoạch</w:t>
      </w:r>
      <w:r w:rsidR="00E7393A">
        <w:rPr>
          <w:rFonts w:ascii="Times New Roman" w:hAnsi="Times New Roman"/>
          <w:bCs/>
          <w:szCs w:val="28"/>
          <w:lang w:val="vi-VN"/>
        </w:rPr>
        <w:t xml:space="preserve">:                             </w:t>
      </w:r>
      <w:r w:rsidR="00FB00D0">
        <w:rPr>
          <w:rFonts w:ascii="Times New Roman" w:hAnsi="Times New Roman"/>
          <w:bCs/>
          <w:szCs w:val="28"/>
        </w:rPr>
        <w:tab/>
      </w:r>
      <w:r w:rsidR="00E7393A">
        <w:rPr>
          <w:rFonts w:ascii="Times New Roman" w:hAnsi="Times New Roman"/>
          <w:bCs/>
          <w:szCs w:val="28"/>
        </w:rPr>
        <w:tab/>
        <w:t xml:space="preserve">  </w:t>
      </w:r>
      <w:r w:rsidR="00FB00D0">
        <w:rPr>
          <w:rFonts w:ascii="Times New Roman" w:hAnsi="Times New Roman"/>
          <w:bCs/>
          <w:szCs w:val="28"/>
        </w:rPr>
        <w:t xml:space="preserve">  </w:t>
      </w:r>
      <w:r w:rsidR="00E7393A">
        <w:rPr>
          <w:rFonts w:ascii="Times New Roman" w:hAnsi="Times New Roman"/>
          <w:bCs/>
          <w:szCs w:val="28"/>
          <w:lang w:val="vi-VN"/>
        </w:rPr>
        <w:t xml:space="preserve"> </w:t>
      </w:r>
      <w:r w:rsidR="00E7393A">
        <w:rPr>
          <w:rFonts w:ascii="Times New Roman" w:hAnsi="Times New Roman"/>
          <w:szCs w:val="28"/>
        </w:rPr>
        <w:t>34.238.861 đ</w:t>
      </w:r>
    </w:p>
    <w:p w:rsidR="00E7393A" w:rsidRPr="004E552F" w:rsidRDefault="004E552F" w:rsidP="00AC3DA1">
      <w:pPr>
        <w:spacing w:line="276" w:lineRule="auto"/>
        <w:ind w:firstLine="540"/>
        <w:jc w:val="both"/>
        <w:rPr>
          <w:rFonts w:ascii="Times New Roman" w:hAnsi="Times New Roman"/>
          <w:b/>
          <w:bCs/>
          <w:szCs w:val="28"/>
        </w:rPr>
      </w:pPr>
      <w:r>
        <w:rPr>
          <w:rFonts w:ascii="Times New Roman" w:hAnsi="Times New Roman"/>
          <w:b/>
          <w:bCs/>
          <w:szCs w:val="28"/>
          <w:lang w:val="vi-VN"/>
        </w:rPr>
        <w:t>* Tổng chi phí</w:t>
      </w:r>
      <w:r>
        <w:rPr>
          <w:rFonts w:ascii="Times New Roman" w:hAnsi="Times New Roman"/>
          <w:b/>
          <w:bCs/>
          <w:szCs w:val="28"/>
        </w:rPr>
        <w:t xml:space="preserve"> </w:t>
      </w:r>
      <w:r w:rsidR="00E7393A" w:rsidRPr="004E552F">
        <w:rPr>
          <w:rFonts w:ascii="Times New Roman" w:hAnsi="Times New Roman"/>
          <w:b/>
          <w:bCs/>
          <w:szCs w:val="28"/>
        </w:rPr>
        <w:t>(</w:t>
      </w:r>
      <w:r w:rsidRPr="004E552F">
        <w:rPr>
          <w:rFonts w:ascii="Times New Roman" w:hAnsi="Times New Roman"/>
          <w:b/>
          <w:bCs/>
          <w:szCs w:val="28"/>
        </w:rPr>
        <w:t>làm tròn</w:t>
      </w:r>
      <w:r w:rsidR="00E7393A" w:rsidRPr="004E552F">
        <w:rPr>
          <w:rFonts w:ascii="Times New Roman" w:hAnsi="Times New Roman"/>
          <w:b/>
          <w:bCs/>
          <w:szCs w:val="28"/>
        </w:rPr>
        <w:t>)</w:t>
      </w:r>
      <w:r w:rsidR="00E7393A">
        <w:rPr>
          <w:rFonts w:ascii="Times New Roman" w:hAnsi="Times New Roman"/>
          <w:b/>
          <w:bCs/>
          <w:szCs w:val="28"/>
          <w:lang w:val="vi-VN"/>
        </w:rPr>
        <w:tab/>
      </w:r>
      <w:r w:rsidR="00E7393A">
        <w:rPr>
          <w:rFonts w:ascii="Times New Roman" w:hAnsi="Times New Roman"/>
          <w:b/>
          <w:bCs/>
          <w:szCs w:val="28"/>
          <w:lang w:val="vi-VN"/>
        </w:rPr>
        <w:tab/>
      </w:r>
      <w:r w:rsidR="00E7393A" w:rsidRPr="004E552F">
        <w:rPr>
          <w:rFonts w:ascii="Times New Roman" w:hAnsi="Times New Roman"/>
          <w:b/>
          <w:bCs/>
          <w:szCs w:val="28"/>
        </w:rPr>
        <w:tab/>
        <w:t xml:space="preserve">    </w:t>
      </w:r>
      <w:r w:rsidR="00FB00D0" w:rsidRPr="004E552F">
        <w:rPr>
          <w:rFonts w:ascii="Times New Roman" w:hAnsi="Times New Roman"/>
          <w:b/>
          <w:bCs/>
          <w:szCs w:val="28"/>
        </w:rPr>
        <w:t xml:space="preserve">     </w:t>
      </w:r>
      <w:r>
        <w:rPr>
          <w:rFonts w:ascii="Times New Roman" w:hAnsi="Times New Roman"/>
          <w:b/>
          <w:bCs/>
          <w:szCs w:val="28"/>
        </w:rPr>
        <w:t xml:space="preserve">                     </w:t>
      </w:r>
      <w:r w:rsidR="00FB00D0" w:rsidRPr="004E552F">
        <w:rPr>
          <w:rFonts w:ascii="Times New Roman" w:hAnsi="Times New Roman"/>
          <w:b/>
          <w:bCs/>
          <w:szCs w:val="28"/>
        </w:rPr>
        <w:t xml:space="preserve"> </w:t>
      </w:r>
      <w:r w:rsidR="00E7393A" w:rsidRPr="004E552F">
        <w:rPr>
          <w:rFonts w:ascii="Times New Roman" w:hAnsi="Times New Roman"/>
          <w:b/>
          <w:bCs/>
          <w:szCs w:val="28"/>
        </w:rPr>
        <w:t>3.236.815.</w:t>
      </w:r>
      <w:r>
        <w:rPr>
          <w:rFonts w:ascii="Times New Roman" w:hAnsi="Times New Roman"/>
          <w:b/>
          <w:bCs/>
          <w:szCs w:val="28"/>
        </w:rPr>
        <w:t>000</w:t>
      </w:r>
      <w:r w:rsidR="00E7393A" w:rsidRPr="004E552F">
        <w:rPr>
          <w:rFonts w:ascii="Times New Roman" w:hAnsi="Times New Roman"/>
          <w:b/>
          <w:bCs/>
          <w:szCs w:val="28"/>
        </w:rPr>
        <w:t xml:space="preserve"> </w:t>
      </w:r>
      <w:r w:rsidR="00E7393A" w:rsidRPr="004E552F">
        <w:rPr>
          <w:rFonts w:ascii="Times New Roman" w:hAnsi="Times New Roman"/>
          <w:b/>
          <w:szCs w:val="28"/>
        </w:rPr>
        <w:t>đ</w:t>
      </w:r>
      <w:r w:rsidR="00E7393A">
        <w:rPr>
          <w:rFonts w:ascii="Times New Roman" w:hAnsi="Times New Roman"/>
          <w:b/>
          <w:bCs/>
          <w:szCs w:val="28"/>
          <w:lang w:val="vi-VN"/>
        </w:rPr>
        <w:t xml:space="preserve">                                                        </w:t>
      </w:r>
    </w:p>
    <w:p w:rsidR="00E7393A" w:rsidRDefault="004E552F" w:rsidP="00AC3DA1">
      <w:pPr>
        <w:spacing w:line="276" w:lineRule="auto"/>
        <w:ind w:firstLine="540"/>
        <w:jc w:val="both"/>
        <w:rPr>
          <w:rFonts w:ascii="Times New Roman" w:hAnsi="Times New Roman"/>
          <w:b/>
          <w:bCs/>
          <w:szCs w:val="28"/>
          <w:lang w:val="vi-VN" w:eastAsia="vi-VN"/>
        </w:rPr>
      </w:pPr>
      <w:r w:rsidRPr="004E552F">
        <w:rPr>
          <w:rFonts w:ascii="Times New Roman" w:hAnsi="Times New Roman"/>
          <w:i/>
          <w:szCs w:val="28"/>
          <w:lang w:val="it-IT"/>
        </w:rPr>
        <w:t>(</w:t>
      </w:r>
      <w:r w:rsidR="00E7393A" w:rsidRPr="00DB4600">
        <w:rPr>
          <w:rFonts w:ascii="Times New Roman" w:hAnsi="Times New Roman"/>
          <w:i/>
          <w:szCs w:val="28"/>
          <w:lang w:val="it-IT"/>
        </w:rPr>
        <w:t>Ba tỷ, hai trăm ba mươi sáu triệu, tám</w:t>
      </w:r>
      <w:r w:rsidR="00E7393A">
        <w:rPr>
          <w:rFonts w:ascii="Times New Roman" w:hAnsi="Times New Roman"/>
          <w:i/>
          <w:szCs w:val="28"/>
          <w:lang w:val="vi-VN"/>
        </w:rPr>
        <w:t xml:space="preserve"> trăm </w:t>
      </w:r>
      <w:r w:rsidR="00E7393A" w:rsidRPr="00DB4600">
        <w:rPr>
          <w:rFonts w:ascii="Times New Roman" w:hAnsi="Times New Roman"/>
          <w:i/>
          <w:szCs w:val="28"/>
          <w:lang w:val="it-IT"/>
        </w:rPr>
        <w:t>mười lăm</w:t>
      </w:r>
      <w:r w:rsidR="00E7393A">
        <w:rPr>
          <w:rFonts w:ascii="Times New Roman" w:hAnsi="Times New Roman"/>
          <w:i/>
          <w:szCs w:val="28"/>
          <w:lang w:val="vi-VN"/>
        </w:rPr>
        <w:t xml:space="preserve"> ngàn đồng).</w:t>
      </w:r>
    </w:p>
    <w:p w:rsidR="00C4093A" w:rsidRPr="00DB4600" w:rsidRDefault="00901622" w:rsidP="00AC3DA1">
      <w:pPr>
        <w:pStyle w:val="BodyText2"/>
        <w:spacing w:line="276" w:lineRule="auto"/>
        <w:ind w:firstLine="567"/>
        <w:jc w:val="both"/>
        <w:rPr>
          <w:rFonts w:ascii="Times New Roman" w:hAnsi="Times New Roman"/>
          <w:b/>
          <w:bCs/>
          <w:i/>
          <w:szCs w:val="28"/>
          <w:highlight w:val="yellow"/>
          <w:lang w:val="vi-VN"/>
        </w:rPr>
      </w:pPr>
      <w:r w:rsidRPr="00DB4600">
        <w:rPr>
          <w:rFonts w:ascii="Times New Roman" w:hAnsi="Times New Roman"/>
          <w:b/>
          <w:bCs/>
          <w:szCs w:val="28"/>
          <w:lang w:val="vi-VN"/>
        </w:rPr>
        <w:t>9</w:t>
      </w:r>
      <w:r w:rsidR="00C4093A" w:rsidRPr="00742405">
        <w:rPr>
          <w:rFonts w:ascii="Times New Roman" w:hAnsi="Times New Roman"/>
          <w:b/>
          <w:bCs/>
          <w:szCs w:val="28"/>
          <w:lang w:val="vi-VN"/>
        </w:rPr>
        <w:t>.2</w:t>
      </w:r>
      <w:r w:rsidR="00C4093A" w:rsidRPr="00833A56">
        <w:rPr>
          <w:rFonts w:ascii="Times New Roman" w:hAnsi="Times New Roman"/>
          <w:b/>
          <w:bCs/>
          <w:szCs w:val="28"/>
          <w:lang w:val="vi-VN"/>
        </w:rPr>
        <w:t>.</w:t>
      </w:r>
      <w:r w:rsidR="00C4093A" w:rsidRPr="00742405">
        <w:rPr>
          <w:rFonts w:ascii="Times New Roman" w:hAnsi="Times New Roman"/>
          <w:b/>
          <w:bCs/>
          <w:szCs w:val="28"/>
          <w:lang w:val="vi-VN"/>
        </w:rPr>
        <w:t xml:space="preserve"> Nguồn vốn: </w:t>
      </w:r>
      <w:r w:rsidR="00C4093A" w:rsidRPr="00B75B66">
        <w:rPr>
          <w:rFonts w:ascii="Times New Roman" w:hAnsi="Times New Roman"/>
          <w:bCs/>
          <w:szCs w:val="28"/>
          <w:lang w:val="vi-VN"/>
        </w:rPr>
        <w:t>Nguồn vốn ngân sách</w:t>
      </w:r>
      <w:r w:rsidR="00C4093A" w:rsidRPr="00DB4600">
        <w:rPr>
          <w:rFonts w:ascii="Times New Roman" w:hAnsi="Times New Roman"/>
          <w:bCs/>
          <w:szCs w:val="28"/>
          <w:lang w:val="vi-VN"/>
        </w:rPr>
        <w:t xml:space="preserve"> tỉnh</w:t>
      </w:r>
      <w:r w:rsidR="002A7448" w:rsidRPr="00DB4600">
        <w:rPr>
          <w:rFonts w:ascii="Times New Roman" w:hAnsi="Times New Roman"/>
          <w:bCs/>
          <w:szCs w:val="28"/>
          <w:lang w:val="vi-VN"/>
        </w:rPr>
        <w:t>.</w:t>
      </w:r>
    </w:p>
    <w:p w:rsidR="00C4093A" w:rsidRPr="007F6E7B" w:rsidRDefault="00C4093A" w:rsidP="00AC3DA1">
      <w:pPr>
        <w:pStyle w:val="BodyText2"/>
        <w:spacing w:line="276" w:lineRule="auto"/>
        <w:ind w:firstLine="567"/>
        <w:jc w:val="both"/>
        <w:rPr>
          <w:rFonts w:ascii="Times New Roman" w:hAnsi="Times New Roman"/>
          <w:b/>
          <w:bCs/>
          <w:szCs w:val="28"/>
          <w:lang w:val="vi-VN"/>
        </w:rPr>
      </w:pPr>
      <w:r w:rsidRPr="00DB4600">
        <w:rPr>
          <w:rFonts w:ascii="Times New Roman" w:hAnsi="Times New Roman"/>
          <w:b/>
          <w:bCs/>
          <w:szCs w:val="28"/>
          <w:lang w:val="vi-VN"/>
        </w:rPr>
        <w:t>1</w:t>
      </w:r>
      <w:r w:rsidR="00901622" w:rsidRPr="00DB4600">
        <w:rPr>
          <w:rFonts w:ascii="Times New Roman" w:hAnsi="Times New Roman"/>
          <w:b/>
          <w:bCs/>
          <w:szCs w:val="28"/>
          <w:lang w:val="vi-VN"/>
        </w:rPr>
        <w:t>0</w:t>
      </w:r>
      <w:r w:rsidRPr="007F6E7B">
        <w:rPr>
          <w:rFonts w:ascii="Times New Roman" w:hAnsi="Times New Roman"/>
          <w:b/>
          <w:bCs/>
          <w:szCs w:val="28"/>
          <w:lang w:val="vi-VN"/>
        </w:rPr>
        <w:t>. Tiến độ thực hiện</w:t>
      </w:r>
    </w:p>
    <w:p w:rsidR="005906BF" w:rsidRDefault="00AC3DA1" w:rsidP="00AC3DA1">
      <w:pPr>
        <w:spacing w:line="276" w:lineRule="auto"/>
        <w:ind w:firstLine="567"/>
        <w:jc w:val="both"/>
        <w:rPr>
          <w:rFonts w:ascii="Times New Roman" w:hAnsi="Times New Roman"/>
          <w:bCs/>
          <w:szCs w:val="28"/>
          <w:lang w:val="vi-VN"/>
        </w:rPr>
      </w:pPr>
      <w:r>
        <w:rPr>
          <w:rFonts w:ascii="Times New Roman" w:hAnsi="Times New Roman"/>
          <w:bCs/>
          <w:szCs w:val="28"/>
          <w:lang w:val="vi-VN"/>
        </w:rPr>
        <w:t xml:space="preserve">- Tháng </w:t>
      </w:r>
      <w:r w:rsidR="005906BF" w:rsidRPr="00DB4600">
        <w:rPr>
          <w:rFonts w:ascii="Times New Roman" w:hAnsi="Times New Roman"/>
          <w:bCs/>
          <w:szCs w:val="28"/>
          <w:lang w:val="vi-VN"/>
        </w:rPr>
        <w:t>8</w:t>
      </w:r>
      <w:r w:rsidR="005906BF">
        <w:rPr>
          <w:rFonts w:ascii="Times New Roman" w:hAnsi="Times New Roman"/>
          <w:bCs/>
          <w:szCs w:val="28"/>
          <w:lang w:val="vi-VN"/>
        </w:rPr>
        <w:t xml:space="preserve"> năm 201</w:t>
      </w:r>
      <w:r w:rsidR="005906BF" w:rsidRPr="00DB4600">
        <w:rPr>
          <w:rFonts w:ascii="Times New Roman" w:hAnsi="Times New Roman"/>
          <w:bCs/>
          <w:szCs w:val="28"/>
          <w:lang w:val="vi-VN"/>
        </w:rPr>
        <w:t>7</w:t>
      </w:r>
      <w:r w:rsidR="005906BF">
        <w:rPr>
          <w:rFonts w:ascii="Times New Roman" w:hAnsi="Times New Roman"/>
          <w:bCs/>
          <w:szCs w:val="28"/>
          <w:lang w:val="vi-VN"/>
        </w:rPr>
        <w:t>: Trình thẩm định và phê duyệt nhiệm vụ quy hoạch.</w:t>
      </w:r>
    </w:p>
    <w:p w:rsidR="005906BF" w:rsidRDefault="005906BF" w:rsidP="00AC3DA1">
      <w:pPr>
        <w:spacing w:line="276" w:lineRule="auto"/>
        <w:ind w:firstLine="567"/>
        <w:jc w:val="both"/>
        <w:rPr>
          <w:rFonts w:ascii="Times New Roman" w:hAnsi="Times New Roman"/>
          <w:bCs/>
          <w:lang w:val="vi-VN"/>
        </w:rPr>
      </w:pPr>
      <w:r>
        <w:rPr>
          <w:rFonts w:ascii="Times New Roman" w:hAnsi="Times New Roman"/>
          <w:bCs/>
          <w:lang w:val="vi-VN"/>
        </w:rPr>
        <w:t xml:space="preserve">- Thời gian lập đồ án quy hoạch, trình thẩm định và phê duyệt quy hoạch không quá </w:t>
      </w:r>
      <w:r w:rsidRPr="00DB4600">
        <w:rPr>
          <w:rFonts w:ascii="Times New Roman" w:hAnsi="Times New Roman"/>
          <w:bCs/>
          <w:lang w:val="vi-VN"/>
        </w:rPr>
        <w:t>12</w:t>
      </w:r>
      <w:r>
        <w:rPr>
          <w:rFonts w:ascii="Times New Roman" w:hAnsi="Times New Roman"/>
          <w:bCs/>
          <w:lang w:val="vi-VN"/>
        </w:rPr>
        <w:t xml:space="preserve"> tháng kể từ ngày nhiệm vụ quy hoạch được phê duyệt.</w:t>
      </w:r>
    </w:p>
    <w:p w:rsidR="00C4093A" w:rsidRPr="007F6E7B" w:rsidRDefault="00901622" w:rsidP="00AC3DA1">
      <w:pPr>
        <w:pStyle w:val="BodyText2"/>
        <w:spacing w:line="276" w:lineRule="auto"/>
        <w:ind w:firstLine="567"/>
        <w:jc w:val="both"/>
        <w:rPr>
          <w:rFonts w:ascii="Times New Roman" w:hAnsi="Times New Roman"/>
          <w:b/>
          <w:bCs/>
          <w:szCs w:val="28"/>
          <w:lang w:val="vi-VN"/>
        </w:rPr>
      </w:pPr>
      <w:r w:rsidRPr="00DB4600">
        <w:rPr>
          <w:rFonts w:ascii="Times New Roman" w:hAnsi="Times New Roman"/>
          <w:b/>
          <w:bCs/>
          <w:szCs w:val="28"/>
          <w:lang w:val="vi-VN"/>
        </w:rPr>
        <w:t>11</w:t>
      </w:r>
      <w:r w:rsidR="00C4093A" w:rsidRPr="007F6E7B">
        <w:rPr>
          <w:rFonts w:ascii="Times New Roman" w:hAnsi="Times New Roman"/>
          <w:b/>
          <w:bCs/>
          <w:szCs w:val="28"/>
          <w:lang w:val="vi-VN"/>
        </w:rPr>
        <w:t>. Tổ chức thực hiện</w:t>
      </w:r>
    </w:p>
    <w:p w:rsidR="00C4093A" w:rsidRPr="007F6E7B" w:rsidRDefault="00C4093A" w:rsidP="00AC3DA1">
      <w:pPr>
        <w:spacing w:line="276" w:lineRule="auto"/>
        <w:ind w:firstLine="567"/>
        <w:jc w:val="both"/>
        <w:rPr>
          <w:rFonts w:ascii="Times New Roman" w:hAnsi="Times New Roman"/>
          <w:bCs/>
          <w:szCs w:val="28"/>
          <w:lang w:val="vi-VN"/>
        </w:rPr>
      </w:pPr>
      <w:r w:rsidRPr="007F6E7B">
        <w:rPr>
          <w:rFonts w:ascii="Times New Roman" w:hAnsi="Times New Roman"/>
          <w:bCs/>
          <w:szCs w:val="28"/>
          <w:lang w:val="vi-VN"/>
        </w:rPr>
        <w:t xml:space="preserve">- Chủ đầu tư: </w:t>
      </w:r>
      <w:r>
        <w:rPr>
          <w:rFonts w:ascii="Times New Roman" w:hAnsi="Times New Roman"/>
          <w:szCs w:val="28"/>
          <w:lang w:val="vi-VN"/>
        </w:rPr>
        <w:t xml:space="preserve">Sở </w:t>
      </w:r>
      <w:r w:rsidRPr="00DB4600">
        <w:rPr>
          <w:rFonts w:ascii="Times New Roman" w:hAnsi="Times New Roman"/>
          <w:szCs w:val="28"/>
          <w:lang w:val="vi-VN"/>
        </w:rPr>
        <w:t>Xây dựng</w:t>
      </w:r>
      <w:r w:rsidRPr="007F6E7B">
        <w:rPr>
          <w:rFonts w:ascii="Times New Roman" w:hAnsi="Times New Roman"/>
          <w:szCs w:val="28"/>
          <w:lang w:val="vi-VN"/>
        </w:rPr>
        <w:t>.</w:t>
      </w:r>
    </w:p>
    <w:p w:rsidR="00C4093A" w:rsidRPr="007F6E7B" w:rsidRDefault="00C4093A" w:rsidP="00AC3DA1">
      <w:pPr>
        <w:spacing w:line="276" w:lineRule="auto"/>
        <w:ind w:firstLine="567"/>
        <w:jc w:val="both"/>
        <w:rPr>
          <w:rFonts w:ascii="Times New Roman" w:hAnsi="Times New Roman"/>
          <w:bCs/>
          <w:szCs w:val="28"/>
          <w:lang w:val="vi-VN"/>
        </w:rPr>
      </w:pPr>
      <w:r w:rsidRPr="007F6E7B">
        <w:rPr>
          <w:rFonts w:ascii="Times New Roman" w:hAnsi="Times New Roman"/>
          <w:bCs/>
          <w:szCs w:val="28"/>
          <w:lang w:val="vi-VN"/>
        </w:rPr>
        <w:t>- Đơn vị khảo sát địa hình, lập quy hoạch: Chủ đầu tư lựa chọn đơn vị tư vấn có đủ tư cách pháp nhân và đủ năng lực theo quy định hiện hành.</w:t>
      </w:r>
    </w:p>
    <w:p w:rsidR="00C4093A" w:rsidRPr="007F6E7B" w:rsidRDefault="00C4093A" w:rsidP="00AC3DA1">
      <w:pPr>
        <w:spacing w:line="276" w:lineRule="auto"/>
        <w:ind w:firstLine="567"/>
        <w:jc w:val="both"/>
        <w:rPr>
          <w:rFonts w:ascii="Times New Roman" w:hAnsi="Times New Roman"/>
          <w:bCs/>
          <w:szCs w:val="28"/>
          <w:lang w:val="vi-VN"/>
        </w:rPr>
      </w:pPr>
      <w:r w:rsidRPr="007F6E7B">
        <w:rPr>
          <w:rFonts w:ascii="Times New Roman" w:hAnsi="Times New Roman"/>
          <w:bCs/>
          <w:szCs w:val="28"/>
          <w:lang w:val="vi-VN"/>
        </w:rPr>
        <w:t>- Cơ quan thẩm định: Sở Xây dựng.</w:t>
      </w:r>
    </w:p>
    <w:p w:rsidR="00C4093A" w:rsidRPr="007F6E7B" w:rsidRDefault="00C4093A" w:rsidP="00AC3DA1">
      <w:pPr>
        <w:spacing w:line="276" w:lineRule="auto"/>
        <w:ind w:firstLine="567"/>
        <w:jc w:val="both"/>
        <w:rPr>
          <w:rFonts w:ascii="Times New Roman" w:hAnsi="Times New Roman"/>
          <w:bCs/>
          <w:szCs w:val="28"/>
          <w:lang w:val="vi-VN"/>
        </w:rPr>
      </w:pPr>
      <w:r w:rsidRPr="007F6E7B">
        <w:rPr>
          <w:rFonts w:ascii="Times New Roman" w:hAnsi="Times New Roman"/>
          <w:bCs/>
          <w:szCs w:val="28"/>
          <w:lang w:val="vi-VN"/>
        </w:rPr>
        <w:t xml:space="preserve">- Cơ quan phê duyệt quy hoạch: </w:t>
      </w:r>
      <w:r w:rsidRPr="007F6E7B">
        <w:rPr>
          <w:rFonts w:ascii="Times New Roman" w:hAnsi="Times New Roman"/>
          <w:szCs w:val="28"/>
          <w:lang w:val="vi-VN"/>
        </w:rPr>
        <w:t>Ủy bân nhân dân</w:t>
      </w:r>
      <w:r w:rsidRPr="007F6E7B">
        <w:rPr>
          <w:rFonts w:ascii="Times New Roman" w:hAnsi="Times New Roman"/>
          <w:bCs/>
          <w:szCs w:val="28"/>
          <w:lang w:val="vi-VN"/>
        </w:rPr>
        <w:t xml:space="preserve"> tỉnh.</w:t>
      </w:r>
    </w:p>
    <w:p w:rsidR="00AC3DA1" w:rsidRDefault="00AC3DA1" w:rsidP="00E444AA">
      <w:pPr>
        <w:spacing w:before="80"/>
        <w:ind w:firstLine="567"/>
        <w:jc w:val="both"/>
        <w:rPr>
          <w:rFonts w:ascii="Times New Roman" w:hAnsi="Times New Roman"/>
          <w:b/>
          <w:bCs/>
        </w:rPr>
      </w:pPr>
    </w:p>
    <w:p w:rsidR="00264D0E" w:rsidRPr="00324D53" w:rsidRDefault="00A40369" w:rsidP="00E444AA">
      <w:pPr>
        <w:spacing w:before="80"/>
        <w:ind w:firstLine="567"/>
        <w:jc w:val="both"/>
        <w:rPr>
          <w:rFonts w:ascii="Times New Roman" w:hAnsi="Times New Roman"/>
          <w:b/>
          <w:bCs/>
        </w:rPr>
      </w:pPr>
      <w:r w:rsidRPr="002728E4">
        <w:rPr>
          <w:rFonts w:ascii="Times New Roman" w:hAnsi="Times New Roman"/>
          <w:b/>
          <w:bCs/>
          <w:lang w:val="vi-VN"/>
        </w:rPr>
        <w:t xml:space="preserve">Điều </w:t>
      </w:r>
      <w:r w:rsidR="008963EE" w:rsidRPr="002728E4">
        <w:rPr>
          <w:rFonts w:ascii="Times New Roman" w:hAnsi="Times New Roman"/>
          <w:b/>
          <w:bCs/>
          <w:lang w:val="vi-VN"/>
        </w:rPr>
        <w:t>2.</w:t>
      </w:r>
      <w:r w:rsidR="003871CA" w:rsidRPr="002728E4">
        <w:rPr>
          <w:rFonts w:ascii="Times New Roman" w:hAnsi="Times New Roman"/>
          <w:bCs/>
          <w:lang w:val="vi-VN"/>
        </w:rPr>
        <w:t xml:space="preserve"> </w:t>
      </w:r>
      <w:r w:rsidR="008A2CD0">
        <w:rPr>
          <w:rFonts w:ascii="Times New Roman" w:hAnsi="Times New Roman"/>
          <w:bCs/>
          <w:lang w:val="vi-VN"/>
        </w:rPr>
        <w:t>Giao</w:t>
      </w:r>
      <w:r w:rsidR="00A12537" w:rsidRPr="00A12537">
        <w:rPr>
          <w:rFonts w:ascii="Times New Roman" w:hAnsi="Times New Roman"/>
          <w:bCs/>
          <w:lang w:val="vi-VN"/>
        </w:rPr>
        <w:t xml:space="preserve"> </w:t>
      </w:r>
      <w:r w:rsidR="005C5248">
        <w:rPr>
          <w:rFonts w:ascii="Times New Roman" w:hAnsi="Times New Roman"/>
          <w:szCs w:val="28"/>
          <w:lang w:val="vi-VN"/>
        </w:rPr>
        <w:t xml:space="preserve">Sở </w:t>
      </w:r>
      <w:r w:rsidR="005C5248" w:rsidRPr="00DB4600">
        <w:rPr>
          <w:rFonts w:ascii="Times New Roman" w:hAnsi="Times New Roman"/>
          <w:szCs w:val="28"/>
          <w:lang w:val="vi-VN"/>
        </w:rPr>
        <w:t>Xây dựng</w:t>
      </w:r>
      <w:r w:rsidR="000E084B" w:rsidRPr="00264D0E">
        <w:rPr>
          <w:rFonts w:ascii="Times New Roman" w:hAnsi="Times New Roman"/>
          <w:lang w:val="vi-VN"/>
        </w:rPr>
        <w:t xml:space="preserve"> </w:t>
      </w:r>
      <w:r w:rsidR="00324D53">
        <w:rPr>
          <w:rFonts w:ascii="Times New Roman" w:hAnsi="Times New Roman"/>
        </w:rPr>
        <w:t>căn cứ nhiệm vụ quy hoạch được phê duyệt triển khai các bước tiếp theo, theo đúng quy định.</w:t>
      </w:r>
    </w:p>
    <w:p w:rsidR="008963EE" w:rsidRPr="00C901B5" w:rsidRDefault="008963EE" w:rsidP="00324D53">
      <w:pPr>
        <w:spacing w:line="264" w:lineRule="auto"/>
        <w:ind w:firstLine="567"/>
        <w:jc w:val="both"/>
        <w:rPr>
          <w:rFonts w:ascii="Times New Roman" w:hAnsi="Times New Roman"/>
          <w:bCs/>
          <w:lang w:val="vi-VN"/>
        </w:rPr>
      </w:pPr>
      <w:r w:rsidRPr="00137103">
        <w:rPr>
          <w:rFonts w:ascii="Times New Roman" w:hAnsi="Times New Roman"/>
          <w:b/>
          <w:bCs/>
          <w:lang w:val="vi-VN"/>
        </w:rPr>
        <w:t>Điều 3.</w:t>
      </w:r>
      <w:r w:rsidRPr="00137103">
        <w:rPr>
          <w:rFonts w:ascii="Times New Roman" w:hAnsi="Times New Roman"/>
          <w:bCs/>
          <w:lang w:val="vi-VN"/>
        </w:rPr>
        <w:t xml:space="preserve"> Chánh Văn ph</w:t>
      </w:r>
      <w:r w:rsidR="00A40369" w:rsidRPr="00137103">
        <w:rPr>
          <w:rFonts w:ascii="Times New Roman" w:hAnsi="Times New Roman"/>
          <w:bCs/>
          <w:lang w:val="vi-VN"/>
        </w:rPr>
        <w:t>ò</w:t>
      </w:r>
      <w:r w:rsidRPr="00137103">
        <w:rPr>
          <w:rFonts w:ascii="Times New Roman" w:hAnsi="Times New Roman"/>
          <w:bCs/>
          <w:lang w:val="vi-VN"/>
        </w:rPr>
        <w:t>ng UBND tỉnh</w:t>
      </w:r>
      <w:r w:rsidR="0073525F" w:rsidRPr="00137103">
        <w:rPr>
          <w:rFonts w:ascii="Times New Roman" w:hAnsi="Times New Roman"/>
          <w:bCs/>
          <w:lang w:val="vi-VN"/>
        </w:rPr>
        <w:t>;</w:t>
      </w:r>
      <w:r w:rsidRPr="00137103">
        <w:rPr>
          <w:rFonts w:ascii="Times New Roman" w:hAnsi="Times New Roman"/>
          <w:bCs/>
          <w:lang w:val="vi-VN"/>
        </w:rPr>
        <w:t xml:space="preserve"> Gi</w:t>
      </w:r>
      <w:r w:rsidR="00A40369" w:rsidRPr="00137103">
        <w:rPr>
          <w:rFonts w:ascii="Times New Roman" w:hAnsi="Times New Roman"/>
          <w:bCs/>
          <w:lang w:val="vi-VN"/>
        </w:rPr>
        <w:t>á</w:t>
      </w:r>
      <w:r w:rsidRPr="00137103">
        <w:rPr>
          <w:rFonts w:ascii="Times New Roman" w:hAnsi="Times New Roman"/>
          <w:bCs/>
          <w:lang w:val="vi-VN"/>
        </w:rPr>
        <w:t>m đốc c</w:t>
      </w:r>
      <w:r w:rsidR="00A40369" w:rsidRPr="00137103">
        <w:rPr>
          <w:rFonts w:ascii="Times New Roman" w:hAnsi="Times New Roman"/>
          <w:bCs/>
          <w:lang w:val="vi-VN"/>
        </w:rPr>
        <w:t>á</w:t>
      </w:r>
      <w:r w:rsidRPr="00137103">
        <w:rPr>
          <w:rFonts w:ascii="Times New Roman" w:hAnsi="Times New Roman"/>
          <w:bCs/>
          <w:lang w:val="vi-VN"/>
        </w:rPr>
        <w:t>c Sở: X</w:t>
      </w:r>
      <w:r w:rsidR="00A40369" w:rsidRPr="00137103">
        <w:rPr>
          <w:rFonts w:ascii="Times New Roman" w:hAnsi="Times New Roman"/>
          <w:bCs/>
          <w:lang w:val="vi-VN"/>
        </w:rPr>
        <w:t>â</w:t>
      </w:r>
      <w:r w:rsidRPr="00137103">
        <w:rPr>
          <w:rFonts w:ascii="Times New Roman" w:hAnsi="Times New Roman"/>
          <w:bCs/>
          <w:lang w:val="vi-VN"/>
        </w:rPr>
        <w:t xml:space="preserve">y </w:t>
      </w:r>
      <w:r w:rsidR="00484A28" w:rsidRPr="00484A28">
        <w:rPr>
          <w:rFonts w:ascii="Times New Roman" w:hAnsi="Times New Roman"/>
          <w:bCs/>
          <w:lang w:val="vi-VN"/>
        </w:rPr>
        <w:t>d</w:t>
      </w:r>
      <w:r w:rsidR="00055344" w:rsidRPr="00137103">
        <w:rPr>
          <w:rFonts w:ascii="Times New Roman" w:hAnsi="Times New Roman"/>
          <w:bCs/>
          <w:lang w:val="vi-VN"/>
        </w:rPr>
        <w:t>ựng</w:t>
      </w:r>
      <w:r w:rsidR="00C635E7" w:rsidRPr="00137103">
        <w:rPr>
          <w:rFonts w:ascii="Times New Roman" w:hAnsi="Times New Roman"/>
          <w:bCs/>
          <w:lang w:val="vi-VN"/>
        </w:rPr>
        <w:t>,</w:t>
      </w:r>
      <w:r w:rsidR="005A2294" w:rsidRPr="00137103">
        <w:rPr>
          <w:rFonts w:ascii="Times New Roman" w:hAnsi="Times New Roman"/>
          <w:bCs/>
          <w:lang w:val="vi-VN"/>
        </w:rPr>
        <w:t xml:space="preserve"> </w:t>
      </w:r>
      <w:r w:rsidRPr="00137103">
        <w:rPr>
          <w:rFonts w:ascii="Times New Roman" w:hAnsi="Times New Roman"/>
          <w:bCs/>
          <w:lang w:val="vi-VN"/>
        </w:rPr>
        <w:t>Tài nguy</w:t>
      </w:r>
      <w:r w:rsidR="00A40369" w:rsidRPr="00137103">
        <w:rPr>
          <w:rFonts w:ascii="Times New Roman" w:hAnsi="Times New Roman"/>
          <w:bCs/>
          <w:lang w:val="vi-VN"/>
        </w:rPr>
        <w:t>ê</w:t>
      </w:r>
      <w:r w:rsidRPr="00137103">
        <w:rPr>
          <w:rFonts w:ascii="Times New Roman" w:hAnsi="Times New Roman"/>
          <w:bCs/>
          <w:lang w:val="vi-VN"/>
        </w:rPr>
        <w:t>n và Môi trường</w:t>
      </w:r>
      <w:r w:rsidR="00A40369" w:rsidRPr="00137103">
        <w:rPr>
          <w:rFonts w:ascii="Times New Roman" w:hAnsi="Times New Roman"/>
          <w:bCs/>
          <w:lang w:val="vi-VN"/>
        </w:rPr>
        <w:t>,</w:t>
      </w:r>
      <w:r w:rsidRPr="00137103">
        <w:rPr>
          <w:rFonts w:ascii="Times New Roman" w:hAnsi="Times New Roman"/>
          <w:bCs/>
          <w:lang w:val="vi-VN"/>
        </w:rPr>
        <w:t xml:space="preserve"> </w:t>
      </w:r>
      <w:r w:rsidR="00137103" w:rsidRPr="005E3422">
        <w:rPr>
          <w:rFonts w:ascii="Times New Roman" w:hAnsi="Times New Roman"/>
          <w:bCs/>
          <w:lang w:val="vi-VN"/>
        </w:rPr>
        <w:t xml:space="preserve">Giao thông Vận tải, </w:t>
      </w:r>
      <w:r w:rsidR="006A516F" w:rsidRPr="00137103">
        <w:rPr>
          <w:rFonts w:ascii="Times New Roman" w:hAnsi="Times New Roman"/>
          <w:bCs/>
          <w:lang w:val="vi-VN"/>
        </w:rPr>
        <w:t xml:space="preserve">Nông nghiệp và Phát triển nông thôn, </w:t>
      </w:r>
      <w:r w:rsidR="00870C04" w:rsidRPr="00137103">
        <w:rPr>
          <w:rFonts w:ascii="Times New Roman" w:hAnsi="Times New Roman"/>
          <w:bCs/>
          <w:lang w:val="vi-VN"/>
        </w:rPr>
        <w:t>K</w:t>
      </w:r>
      <w:r w:rsidR="00C430F7">
        <w:rPr>
          <w:rFonts w:ascii="Times New Roman" w:hAnsi="Times New Roman"/>
          <w:bCs/>
          <w:lang w:val="vi-VN"/>
        </w:rPr>
        <w:t xml:space="preserve">ế hoạch và </w:t>
      </w:r>
      <w:r w:rsidR="00C430F7" w:rsidRPr="00C430F7">
        <w:rPr>
          <w:rFonts w:ascii="Times New Roman" w:hAnsi="Times New Roman"/>
          <w:bCs/>
          <w:lang w:val="vi-VN"/>
        </w:rPr>
        <w:t>Đ</w:t>
      </w:r>
      <w:r w:rsidR="00870C04" w:rsidRPr="00137103">
        <w:rPr>
          <w:rFonts w:ascii="Times New Roman" w:hAnsi="Times New Roman"/>
          <w:bCs/>
          <w:lang w:val="vi-VN"/>
        </w:rPr>
        <w:t>ầu tư</w:t>
      </w:r>
      <w:r w:rsidR="0063381B" w:rsidRPr="00137103">
        <w:rPr>
          <w:rFonts w:ascii="Times New Roman" w:hAnsi="Times New Roman"/>
          <w:bCs/>
          <w:lang w:val="vi-VN"/>
        </w:rPr>
        <w:t>,</w:t>
      </w:r>
      <w:r w:rsidR="00D434EC" w:rsidRPr="00137103">
        <w:rPr>
          <w:rFonts w:ascii="Times New Roman" w:hAnsi="Times New Roman"/>
          <w:bCs/>
          <w:lang w:val="vi-VN"/>
        </w:rPr>
        <w:t xml:space="preserve"> </w:t>
      </w:r>
      <w:r w:rsidR="005E3422" w:rsidRPr="008E0972">
        <w:rPr>
          <w:rFonts w:ascii="Times New Roman" w:hAnsi="Times New Roman"/>
          <w:bCs/>
          <w:lang w:val="vi-VN"/>
        </w:rPr>
        <w:t>Tài chính</w:t>
      </w:r>
      <w:r w:rsidR="00D434EC" w:rsidRPr="00137103">
        <w:rPr>
          <w:rFonts w:ascii="Times New Roman" w:hAnsi="Times New Roman"/>
          <w:bCs/>
          <w:lang w:val="vi-VN"/>
        </w:rPr>
        <w:t>;</w:t>
      </w:r>
      <w:r w:rsidR="00D35B88" w:rsidRPr="00137103">
        <w:rPr>
          <w:rFonts w:ascii="Times New Roman" w:hAnsi="Times New Roman"/>
          <w:bCs/>
          <w:lang w:val="vi-VN"/>
        </w:rPr>
        <w:t xml:space="preserve"> </w:t>
      </w:r>
      <w:r w:rsidR="008E0972" w:rsidRPr="00F341B8">
        <w:rPr>
          <w:rFonts w:ascii="Times New Roman" w:hAnsi="Times New Roman"/>
          <w:bCs/>
          <w:lang w:val="vi-VN"/>
        </w:rPr>
        <w:t xml:space="preserve">thủ trưởng các sở, ban, ngành có liên quan; </w:t>
      </w:r>
      <w:r w:rsidR="007B281A" w:rsidRPr="00137103">
        <w:rPr>
          <w:rFonts w:ascii="Times New Roman" w:hAnsi="Times New Roman"/>
          <w:bCs/>
          <w:lang w:val="vi-VN"/>
        </w:rPr>
        <w:t xml:space="preserve">Chủ tịch UBND </w:t>
      </w:r>
      <w:r w:rsidR="003A25FD" w:rsidRPr="001C24CE">
        <w:rPr>
          <w:rFonts w:ascii="Times New Roman" w:hAnsi="Times New Roman"/>
          <w:bCs/>
          <w:lang w:val="vi-VN"/>
        </w:rPr>
        <w:t>thành phố Đồng Hới</w:t>
      </w:r>
      <w:r w:rsidR="00F341B8" w:rsidRPr="00D35EC5">
        <w:rPr>
          <w:rFonts w:ascii="Times New Roman" w:hAnsi="Times New Roman"/>
          <w:bCs/>
          <w:lang w:val="vi-VN"/>
        </w:rPr>
        <w:t>,</w:t>
      </w:r>
      <w:r w:rsidR="007B281A" w:rsidRPr="009F637E">
        <w:rPr>
          <w:rFonts w:ascii="Times New Roman" w:hAnsi="Times New Roman"/>
          <w:szCs w:val="28"/>
          <w:lang w:val="es-ES"/>
        </w:rPr>
        <w:t xml:space="preserve"> </w:t>
      </w:r>
      <w:r w:rsidR="00D35EC5">
        <w:rPr>
          <w:rFonts w:ascii="Times New Roman" w:hAnsi="Times New Roman"/>
          <w:szCs w:val="28"/>
          <w:lang w:val="es-ES"/>
        </w:rPr>
        <w:t xml:space="preserve">Chủ tịch UBND </w:t>
      </w:r>
      <w:r w:rsidR="0056444E">
        <w:rPr>
          <w:rFonts w:ascii="Times New Roman" w:hAnsi="Times New Roman"/>
          <w:szCs w:val="28"/>
          <w:lang w:val="es-ES"/>
        </w:rPr>
        <w:t>huyện Quảng Ninh</w:t>
      </w:r>
      <w:r w:rsidR="002330D8">
        <w:rPr>
          <w:rFonts w:ascii="Times New Roman" w:hAnsi="Times New Roman"/>
          <w:szCs w:val="28"/>
          <w:lang w:val="es-ES"/>
        </w:rPr>
        <w:t xml:space="preserve"> </w:t>
      </w:r>
      <w:r w:rsidR="009F637E">
        <w:rPr>
          <w:rFonts w:ascii="Times New Roman" w:hAnsi="Times New Roman"/>
          <w:szCs w:val="28"/>
          <w:lang w:val="es-ES"/>
        </w:rPr>
        <w:t xml:space="preserve">và các tổ chức, cá nhân có liên </w:t>
      </w:r>
      <w:r w:rsidR="00C430F7">
        <w:rPr>
          <w:rFonts w:ascii="Times New Roman" w:hAnsi="Times New Roman"/>
          <w:szCs w:val="28"/>
          <w:lang w:val="es-ES"/>
        </w:rPr>
        <w:t>quan chịu trách nhiệm thi hành Q</w:t>
      </w:r>
      <w:r w:rsidR="009F637E">
        <w:rPr>
          <w:rFonts w:ascii="Times New Roman" w:hAnsi="Times New Roman"/>
          <w:szCs w:val="28"/>
          <w:lang w:val="es-ES"/>
        </w:rPr>
        <w:t>uyết định này./.</w:t>
      </w:r>
      <w:r w:rsidR="00A12143">
        <w:rPr>
          <w:rFonts w:ascii="Times New Roman" w:hAnsi="Times New Roman"/>
          <w:szCs w:val="28"/>
          <w:lang w:val="es-ES"/>
        </w:rPr>
        <w:t xml:space="preserve">  </w:t>
      </w:r>
    </w:p>
    <w:p w:rsidR="00570EED" w:rsidRPr="00DB4600" w:rsidRDefault="007F2250" w:rsidP="00324D53">
      <w:pPr>
        <w:pStyle w:val="BodyText2"/>
        <w:tabs>
          <w:tab w:val="left" w:pos="432"/>
        </w:tabs>
        <w:spacing w:line="264" w:lineRule="auto"/>
        <w:ind w:left="540"/>
        <w:jc w:val="both"/>
        <w:rPr>
          <w:rFonts w:ascii="Times New Roman" w:hAnsi="Times New Roman"/>
          <w:sz w:val="26"/>
          <w:szCs w:val="26"/>
          <w:lang w:val="vi-VN"/>
        </w:rPr>
      </w:pPr>
      <w:r w:rsidRPr="000E0B0B">
        <w:rPr>
          <w:rFonts w:ascii="Times New Roman" w:hAnsi="Times New Roman"/>
          <w:b/>
          <w:bCs/>
          <w:i/>
          <w:iCs/>
          <w:noProof/>
          <w:sz w:val="26"/>
          <w:szCs w:val="26"/>
          <w:lang w:eastAsia="ja-JP"/>
        </w:rPr>
        <w:pict>
          <v:shapetype id="_x0000_t202" coordsize="21600,21600" o:spt="202" path="m,l,21600r21600,l21600,xe">
            <v:stroke joinstyle="miter"/>
            <v:path gradientshapeok="t" o:connecttype="rect"/>
          </v:shapetype>
          <v:shape id="_x0000_s1031" type="#_x0000_t202" style="position:absolute;left:0;text-align:left;margin-left:279pt;margin-top:3.35pt;width:135pt;height:153pt;z-index:251659264" filled="f" stroked="f">
            <v:textbox style="mso-next-textbox:#_x0000_s1031">
              <w:txbxContent>
                <w:p w:rsidR="007F2250" w:rsidRDefault="007F2250" w:rsidP="007F2250">
                  <w:pPr>
                    <w:spacing w:before="120"/>
                    <w:jc w:val="center"/>
                    <w:rPr>
                      <w:rFonts w:ascii="Times New Roman" w:hAnsi="Times New Roman"/>
                      <w:b/>
                      <w:bCs/>
                      <w:lang w:val="fr-FR"/>
                    </w:rPr>
                  </w:pPr>
                  <w:r w:rsidRPr="00F57F85">
                    <w:rPr>
                      <w:rFonts w:ascii="Times New Roman" w:hAnsi="Times New Roman"/>
                      <w:b/>
                      <w:bCs/>
                      <w:lang w:val="fr-FR"/>
                    </w:rPr>
                    <w:t>CHỦ TỊCH</w:t>
                  </w:r>
                </w:p>
                <w:p w:rsidR="00A10F85" w:rsidRPr="00A10F85" w:rsidRDefault="00A10F85" w:rsidP="007F2250">
                  <w:pPr>
                    <w:spacing w:before="120"/>
                    <w:jc w:val="center"/>
                    <w:rPr>
                      <w:rFonts w:ascii="Times New Roman" w:hAnsi="Times New Roman"/>
                      <w:b/>
                      <w:bCs/>
                      <w:sz w:val="16"/>
                      <w:szCs w:val="16"/>
                      <w:lang w:val="fr-FR"/>
                    </w:rPr>
                  </w:pPr>
                </w:p>
                <w:p w:rsidR="00C83AE4" w:rsidRDefault="00A10F85" w:rsidP="007F2250">
                  <w:pPr>
                    <w:jc w:val="center"/>
                    <w:rPr>
                      <w:rFonts w:ascii="Times New Roman" w:hAnsi="Times New Roman"/>
                      <w:b/>
                      <w:bCs/>
                      <w:szCs w:val="28"/>
                      <w:lang w:val="fr-FR"/>
                    </w:rPr>
                  </w:pPr>
                  <w:r>
                    <w:rPr>
                      <w:rFonts w:ascii="Times New Roman" w:hAnsi="Times New Roman"/>
                      <w:b/>
                      <w:bCs/>
                      <w:szCs w:val="28"/>
                      <w:lang w:val="fr-FR"/>
                    </w:rPr>
                    <w:t>(</w:t>
                  </w:r>
                  <w:r w:rsidR="006F472F" w:rsidRPr="00A10F85">
                    <w:rPr>
                      <w:rFonts w:ascii="Times New Roman" w:hAnsi="Times New Roman"/>
                      <w:b/>
                      <w:bCs/>
                      <w:szCs w:val="28"/>
                      <w:lang w:val="fr-FR"/>
                    </w:rPr>
                    <w:t>Đã ký</w:t>
                  </w:r>
                  <w:r>
                    <w:rPr>
                      <w:rFonts w:ascii="Times New Roman" w:hAnsi="Times New Roman"/>
                      <w:b/>
                      <w:bCs/>
                      <w:szCs w:val="28"/>
                      <w:lang w:val="fr-FR"/>
                    </w:rPr>
                    <w:t>)</w:t>
                  </w:r>
                </w:p>
                <w:p w:rsidR="00A10F85" w:rsidRPr="00A10F85" w:rsidRDefault="00A10F85" w:rsidP="007F2250">
                  <w:pPr>
                    <w:jc w:val="center"/>
                    <w:rPr>
                      <w:rFonts w:ascii="Times New Roman" w:hAnsi="Times New Roman"/>
                      <w:b/>
                      <w:bCs/>
                      <w:sz w:val="16"/>
                      <w:szCs w:val="16"/>
                      <w:lang w:val="fr-FR"/>
                    </w:rPr>
                  </w:pPr>
                </w:p>
                <w:p w:rsidR="007F2250" w:rsidRDefault="007F2250" w:rsidP="007F2250">
                  <w:pPr>
                    <w:jc w:val="center"/>
                  </w:pPr>
                  <w:r w:rsidRPr="00EC167D">
                    <w:rPr>
                      <w:rFonts w:ascii="Times New Roman" w:hAnsi="Times New Roman"/>
                      <w:b/>
                      <w:bCs/>
                    </w:rPr>
                    <w:t>Nguyễn Hữu Hoài</w:t>
                  </w:r>
                </w:p>
              </w:txbxContent>
            </v:textbox>
          </v:shape>
        </w:pict>
      </w:r>
      <w:r w:rsidRPr="00DB4600">
        <w:rPr>
          <w:rFonts w:ascii="Times New Roman" w:hAnsi="Times New Roman"/>
          <w:b/>
          <w:bCs/>
          <w:i/>
          <w:iCs/>
          <w:sz w:val="26"/>
          <w:szCs w:val="26"/>
          <w:lang w:val="vi-VN"/>
        </w:rPr>
        <w:t>Nơi nhận:</w:t>
      </w:r>
      <w:r w:rsidRPr="00DB4600">
        <w:rPr>
          <w:rFonts w:ascii="Times New Roman" w:hAnsi="Times New Roman"/>
          <w:b/>
          <w:bCs/>
          <w:sz w:val="26"/>
          <w:szCs w:val="26"/>
          <w:lang w:val="vi-VN"/>
        </w:rPr>
        <w:t xml:space="preserve"> </w:t>
      </w:r>
      <w:r w:rsidRPr="00DB4600">
        <w:rPr>
          <w:rFonts w:ascii="Times New Roman" w:hAnsi="Times New Roman"/>
          <w:b/>
          <w:bCs/>
          <w:i/>
          <w:iCs/>
          <w:sz w:val="26"/>
          <w:szCs w:val="26"/>
          <w:lang w:val="vi-VN"/>
        </w:rPr>
        <w:t xml:space="preserve">              </w:t>
      </w:r>
      <w:r w:rsidRPr="00DB4600">
        <w:rPr>
          <w:rFonts w:ascii="Times New Roman" w:hAnsi="Times New Roman"/>
          <w:sz w:val="26"/>
          <w:szCs w:val="26"/>
          <w:lang w:val="vi-VN"/>
        </w:rPr>
        <w:t xml:space="preserve">                                                         </w:t>
      </w:r>
    </w:p>
    <w:p w:rsidR="007F2250" w:rsidRPr="00DB4600" w:rsidRDefault="007F2250" w:rsidP="00324D53">
      <w:pPr>
        <w:pStyle w:val="BodyTextIndent"/>
        <w:spacing w:line="264" w:lineRule="auto"/>
        <w:ind w:left="540" w:firstLine="0"/>
        <w:rPr>
          <w:rFonts w:ascii="Times New Roman" w:hAnsi="Times New Roman"/>
          <w:sz w:val="22"/>
          <w:szCs w:val="22"/>
          <w:lang w:val="vi-VN"/>
        </w:rPr>
      </w:pPr>
      <w:r w:rsidRPr="00DB4600">
        <w:rPr>
          <w:rFonts w:ascii="Times New Roman" w:hAnsi="Times New Roman"/>
          <w:sz w:val="22"/>
          <w:szCs w:val="22"/>
          <w:lang w:val="vi-VN"/>
        </w:rPr>
        <w:t>- Như Điều 3;</w:t>
      </w:r>
      <w:r w:rsidRPr="00DB4600">
        <w:rPr>
          <w:rFonts w:ascii="Times New Roman" w:hAnsi="Times New Roman"/>
          <w:b/>
          <w:bCs/>
          <w:sz w:val="22"/>
          <w:szCs w:val="22"/>
          <w:lang w:val="vi-VN"/>
        </w:rPr>
        <w:t xml:space="preserve">              </w:t>
      </w:r>
      <w:r w:rsidRPr="00DB4600">
        <w:rPr>
          <w:rFonts w:ascii="Times New Roman" w:hAnsi="Times New Roman"/>
          <w:b/>
          <w:bCs/>
          <w:i/>
          <w:iCs/>
          <w:sz w:val="22"/>
          <w:szCs w:val="22"/>
          <w:lang w:val="vi-VN"/>
        </w:rPr>
        <w:t xml:space="preserve">                                                                       </w:t>
      </w:r>
    </w:p>
    <w:p w:rsidR="007F2250" w:rsidRPr="00DB4600" w:rsidRDefault="007F2250" w:rsidP="00324D53">
      <w:pPr>
        <w:pStyle w:val="BodyTextIndent"/>
        <w:spacing w:line="264" w:lineRule="auto"/>
        <w:ind w:left="540" w:firstLine="0"/>
        <w:rPr>
          <w:rFonts w:ascii="Times New Roman" w:hAnsi="Times New Roman"/>
          <w:sz w:val="22"/>
          <w:szCs w:val="22"/>
          <w:lang w:val="vi-VN"/>
        </w:rPr>
      </w:pPr>
      <w:r w:rsidRPr="00DB4600">
        <w:rPr>
          <w:rFonts w:ascii="Times New Roman" w:hAnsi="Times New Roman"/>
          <w:sz w:val="22"/>
          <w:szCs w:val="22"/>
          <w:lang w:val="vi-VN"/>
        </w:rPr>
        <w:t>- CT, các PCT UBND tỉnh;</w:t>
      </w:r>
    </w:p>
    <w:p w:rsidR="007F2250" w:rsidRPr="00DB4600" w:rsidRDefault="000E2880" w:rsidP="00324D53">
      <w:pPr>
        <w:pStyle w:val="BodyTextIndent"/>
        <w:spacing w:line="264" w:lineRule="auto"/>
        <w:ind w:left="540" w:firstLine="0"/>
        <w:rPr>
          <w:rFonts w:ascii="Times New Roman" w:hAnsi="Times New Roman"/>
          <w:sz w:val="22"/>
          <w:szCs w:val="22"/>
          <w:lang w:val="vi-VN"/>
        </w:rPr>
      </w:pPr>
      <w:r w:rsidRPr="00DB4600">
        <w:rPr>
          <w:rFonts w:ascii="Times New Roman" w:hAnsi="Times New Roman"/>
          <w:sz w:val="22"/>
          <w:szCs w:val="22"/>
          <w:lang w:val="vi-VN"/>
        </w:rPr>
        <w:t>- LĐ VPUBND tỉnh</w:t>
      </w:r>
      <w:r w:rsidR="007F2250" w:rsidRPr="00DB4600">
        <w:rPr>
          <w:rFonts w:ascii="Times New Roman" w:hAnsi="Times New Roman"/>
          <w:sz w:val="22"/>
          <w:szCs w:val="22"/>
          <w:lang w:val="vi-VN"/>
        </w:rPr>
        <w:t>;</w:t>
      </w:r>
    </w:p>
    <w:p w:rsidR="00ED3E68" w:rsidRPr="006F472F" w:rsidRDefault="006F472F" w:rsidP="006F472F">
      <w:pPr>
        <w:pStyle w:val="BodyTextIndent"/>
        <w:spacing w:line="264" w:lineRule="auto"/>
        <w:ind w:left="540" w:firstLine="0"/>
        <w:rPr>
          <w:rFonts w:ascii="Times New Roman" w:hAnsi="Times New Roman"/>
          <w:sz w:val="22"/>
          <w:szCs w:val="22"/>
        </w:rPr>
      </w:pPr>
      <w:r>
        <w:rPr>
          <w:lang w:val="vi-VN"/>
        </w:rPr>
        <w:t>- Lưu: VT, CVXDCB</w:t>
      </w:r>
    </w:p>
    <w:sectPr w:rsidR="00ED3E68" w:rsidRPr="006F472F" w:rsidSect="006F472F">
      <w:footerReference w:type="even" r:id="rId7"/>
      <w:footerReference w:type="default" r:id="rId8"/>
      <w:pgSz w:w="11907" w:h="16840" w:code="9"/>
      <w:pgMar w:top="360" w:right="1134" w:bottom="1134" w:left="1701" w:header="720" w:footer="1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A2B" w:rsidRDefault="00853A2B">
      <w:r>
        <w:separator/>
      </w:r>
    </w:p>
  </w:endnote>
  <w:endnote w:type="continuationSeparator" w:id="1">
    <w:p w:rsidR="00853A2B" w:rsidRDefault="00853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23" w:rsidRDefault="00997423" w:rsidP="00061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7423" w:rsidRDefault="00997423" w:rsidP="00061F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23" w:rsidRDefault="00997423" w:rsidP="00D75F7A">
    <w:pPr>
      <w:pStyle w:val="Footer"/>
      <w:framePr w:wrap="around" w:vAnchor="text" w:hAnchor="page" w:x="10882" w:y="-452"/>
      <w:rPr>
        <w:rStyle w:val="PageNumber"/>
      </w:rPr>
    </w:pPr>
    <w:r>
      <w:rPr>
        <w:rStyle w:val="PageNumber"/>
      </w:rPr>
      <w:fldChar w:fldCharType="begin"/>
    </w:r>
    <w:r>
      <w:rPr>
        <w:rStyle w:val="PageNumber"/>
      </w:rPr>
      <w:instrText xml:space="preserve">PAGE  </w:instrText>
    </w:r>
    <w:r>
      <w:rPr>
        <w:rStyle w:val="PageNumber"/>
      </w:rPr>
      <w:fldChar w:fldCharType="separate"/>
    </w:r>
    <w:r w:rsidR="00BC3643">
      <w:rPr>
        <w:rStyle w:val="PageNumber"/>
        <w:noProof/>
      </w:rPr>
      <w:t>1</w:t>
    </w:r>
    <w:r>
      <w:rPr>
        <w:rStyle w:val="PageNumber"/>
      </w:rPr>
      <w:fldChar w:fldCharType="end"/>
    </w:r>
  </w:p>
  <w:p w:rsidR="00997423" w:rsidRDefault="00997423" w:rsidP="00061F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A2B" w:rsidRDefault="00853A2B">
      <w:r>
        <w:separator/>
      </w:r>
    </w:p>
  </w:footnote>
  <w:footnote w:type="continuationSeparator" w:id="1">
    <w:p w:rsidR="00853A2B" w:rsidRDefault="00853A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65A6"/>
    <w:multiLevelType w:val="hybridMultilevel"/>
    <w:tmpl w:val="137E12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57B7B"/>
    <w:multiLevelType w:val="multilevel"/>
    <w:tmpl w:val="0F20BB02"/>
    <w:numStyleLink w:val="StyleBulleted"/>
  </w:abstractNum>
  <w:abstractNum w:abstractNumId="2">
    <w:nsid w:val="0D407DAC"/>
    <w:multiLevelType w:val="hybridMultilevel"/>
    <w:tmpl w:val="CB60D636"/>
    <w:lvl w:ilvl="0" w:tplc="40F69364">
      <w:start w:val="7"/>
      <w:numFmt w:val="decimal"/>
      <w:lvlText w:val="%1."/>
      <w:lvlJc w:val="left"/>
      <w:pPr>
        <w:tabs>
          <w:tab w:val="num" w:pos="1030"/>
        </w:tabs>
        <w:ind w:left="1030" w:hanging="360"/>
      </w:pPr>
      <w:rPr>
        <w:rFonts w:hint="default"/>
        <w:b/>
      </w:rPr>
    </w:lvl>
    <w:lvl w:ilvl="1" w:tplc="04090019" w:tentative="1">
      <w:start w:val="1"/>
      <w:numFmt w:val="lowerLetter"/>
      <w:lvlText w:val="%2."/>
      <w:lvlJc w:val="left"/>
      <w:pPr>
        <w:tabs>
          <w:tab w:val="num" w:pos="1750"/>
        </w:tabs>
        <w:ind w:left="1750" w:hanging="360"/>
      </w:pPr>
    </w:lvl>
    <w:lvl w:ilvl="2" w:tplc="0409001B" w:tentative="1">
      <w:start w:val="1"/>
      <w:numFmt w:val="lowerRoman"/>
      <w:lvlText w:val="%3."/>
      <w:lvlJc w:val="right"/>
      <w:pPr>
        <w:tabs>
          <w:tab w:val="num" w:pos="2470"/>
        </w:tabs>
        <w:ind w:left="2470" w:hanging="180"/>
      </w:pPr>
    </w:lvl>
    <w:lvl w:ilvl="3" w:tplc="0409000F" w:tentative="1">
      <w:start w:val="1"/>
      <w:numFmt w:val="decimal"/>
      <w:lvlText w:val="%4."/>
      <w:lvlJc w:val="left"/>
      <w:pPr>
        <w:tabs>
          <w:tab w:val="num" w:pos="3190"/>
        </w:tabs>
        <w:ind w:left="3190" w:hanging="360"/>
      </w:pPr>
    </w:lvl>
    <w:lvl w:ilvl="4" w:tplc="04090019" w:tentative="1">
      <w:start w:val="1"/>
      <w:numFmt w:val="lowerLetter"/>
      <w:lvlText w:val="%5."/>
      <w:lvlJc w:val="left"/>
      <w:pPr>
        <w:tabs>
          <w:tab w:val="num" w:pos="3910"/>
        </w:tabs>
        <w:ind w:left="3910" w:hanging="360"/>
      </w:pPr>
    </w:lvl>
    <w:lvl w:ilvl="5" w:tplc="0409001B" w:tentative="1">
      <w:start w:val="1"/>
      <w:numFmt w:val="lowerRoman"/>
      <w:lvlText w:val="%6."/>
      <w:lvlJc w:val="right"/>
      <w:pPr>
        <w:tabs>
          <w:tab w:val="num" w:pos="4630"/>
        </w:tabs>
        <w:ind w:left="4630" w:hanging="180"/>
      </w:pPr>
    </w:lvl>
    <w:lvl w:ilvl="6" w:tplc="0409000F" w:tentative="1">
      <w:start w:val="1"/>
      <w:numFmt w:val="decimal"/>
      <w:lvlText w:val="%7."/>
      <w:lvlJc w:val="left"/>
      <w:pPr>
        <w:tabs>
          <w:tab w:val="num" w:pos="5350"/>
        </w:tabs>
        <w:ind w:left="5350" w:hanging="360"/>
      </w:pPr>
    </w:lvl>
    <w:lvl w:ilvl="7" w:tplc="04090019" w:tentative="1">
      <w:start w:val="1"/>
      <w:numFmt w:val="lowerLetter"/>
      <w:lvlText w:val="%8."/>
      <w:lvlJc w:val="left"/>
      <w:pPr>
        <w:tabs>
          <w:tab w:val="num" w:pos="6070"/>
        </w:tabs>
        <w:ind w:left="6070" w:hanging="360"/>
      </w:pPr>
    </w:lvl>
    <w:lvl w:ilvl="8" w:tplc="0409001B" w:tentative="1">
      <w:start w:val="1"/>
      <w:numFmt w:val="lowerRoman"/>
      <w:lvlText w:val="%9."/>
      <w:lvlJc w:val="right"/>
      <w:pPr>
        <w:tabs>
          <w:tab w:val="num" w:pos="6790"/>
        </w:tabs>
        <w:ind w:left="6790" w:hanging="180"/>
      </w:pPr>
    </w:lvl>
  </w:abstractNum>
  <w:abstractNum w:abstractNumId="3">
    <w:nsid w:val="26A826EB"/>
    <w:multiLevelType w:val="hybridMultilevel"/>
    <w:tmpl w:val="4414487E"/>
    <w:lvl w:ilvl="0" w:tplc="5AD640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F5B4470"/>
    <w:multiLevelType w:val="hybridMultilevel"/>
    <w:tmpl w:val="B3622B8E"/>
    <w:lvl w:ilvl="0" w:tplc="BA5C0E30">
      <w:start w:val="2"/>
      <w:numFmt w:val="bullet"/>
      <w:lvlText w:val="-"/>
      <w:lvlJc w:val="left"/>
      <w:pPr>
        <w:tabs>
          <w:tab w:val="num" w:pos="792"/>
        </w:tabs>
        <w:ind w:left="792" w:hanging="360"/>
      </w:pPr>
      <w:rPr>
        <w:rFonts w:ascii=".VnTime" w:eastAsia="Times New Roman" w:hAnsi=".VnTime"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nsid w:val="411D4170"/>
    <w:multiLevelType w:val="hybridMultilevel"/>
    <w:tmpl w:val="294EF532"/>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
    <w:nsid w:val="45353437"/>
    <w:multiLevelType w:val="multilevel"/>
    <w:tmpl w:val="CB60D636"/>
    <w:lvl w:ilvl="0">
      <w:start w:val="7"/>
      <w:numFmt w:val="decimal"/>
      <w:lvlText w:val="%1."/>
      <w:lvlJc w:val="left"/>
      <w:pPr>
        <w:tabs>
          <w:tab w:val="num" w:pos="1030"/>
        </w:tabs>
        <w:ind w:left="1030" w:hanging="360"/>
      </w:pPr>
      <w:rPr>
        <w:rFonts w:hint="default"/>
        <w:b/>
      </w:rPr>
    </w:lvl>
    <w:lvl w:ilvl="1">
      <w:start w:val="1"/>
      <w:numFmt w:val="lowerLetter"/>
      <w:lvlText w:val="%2."/>
      <w:lvlJc w:val="left"/>
      <w:pPr>
        <w:tabs>
          <w:tab w:val="num" w:pos="1750"/>
        </w:tabs>
        <w:ind w:left="1750" w:hanging="360"/>
      </w:pPr>
    </w:lvl>
    <w:lvl w:ilvl="2">
      <w:start w:val="1"/>
      <w:numFmt w:val="lowerRoman"/>
      <w:lvlText w:val="%3."/>
      <w:lvlJc w:val="right"/>
      <w:pPr>
        <w:tabs>
          <w:tab w:val="num" w:pos="2470"/>
        </w:tabs>
        <w:ind w:left="2470" w:hanging="180"/>
      </w:pPr>
    </w:lvl>
    <w:lvl w:ilvl="3">
      <w:start w:val="1"/>
      <w:numFmt w:val="decimal"/>
      <w:lvlText w:val="%4."/>
      <w:lvlJc w:val="left"/>
      <w:pPr>
        <w:tabs>
          <w:tab w:val="num" w:pos="3190"/>
        </w:tabs>
        <w:ind w:left="3190" w:hanging="360"/>
      </w:pPr>
    </w:lvl>
    <w:lvl w:ilvl="4">
      <w:start w:val="1"/>
      <w:numFmt w:val="lowerLetter"/>
      <w:lvlText w:val="%5."/>
      <w:lvlJc w:val="left"/>
      <w:pPr>
        <w:tabs>
          <w:tab w:val="num" w:pos="3910"/>
        </w:tabs>
        <w:ind w:left="3910" w:hanging="360"/>
      </w:pPr>
    </w:lvl>
    <w:lvl w:ilvl="5">
      <w:start w:val="1"/>
      <w:numFmt w:val="lowerRoman"/>
      <w:lvlText w:val="%6."/>
      <w:lvlJc w:val="right"/>
      <w:pPr>
        <w:tabs>
          <w:tab w:val="num" w:pos="4630"/>
        </w:tabs>
        <w:ind w:left="4630" w:hanging="180"/>
      </w:pPr>
    </w:lvl>
    <w:lvl w:ilvl="6">
      <w:start w:val="1"/>
      <w:numFmt w:val="decimal"/>
      <w:lvlText w:val="%7."/>
      <w:lvlJc w:val="left"/>
      <w:pPr>
        <w:tabs>
          <w:tab w:val="num" w:pos="5350"/>
        </w:tabs>
        <w:ind w:left="5350" w:hanging="360"/>
      </w:pPr>
    </w:lvl>
    <w:lvl w:ilvl="7">
      <w:start w:val="1"/>
      <w:numFmt w:val="lowerLetter"/>
      <w:lvlText w:val="%8."/>
      <w:lvlJc w:val="left"/>
      <w:pPr>
        <w:tabs>
          <w:tab w:val="num" w:pos="6070"/>
        </w:tabs>
        <w:ind w:left="6070" w:hanging="360"/>
      </w:pPr>
    </w:lvl>
    <w:lvl w:ilvl="8">
      <w:start w:val="1"/>
      <w:numFmt w:val="lowerRoman"/>
      <w:lvlText w:val="%9."/>
      <w:lvlJc w:val="right"/>
      <w:pPr>
        <w:tabs>
          <w:tab w:val="num" w:pos="6790"/>
        </w:tabs>
        <w:ind w:left="6790" w:hanging="180"/>
      </w:pPr>
    </w:lvl>
  </w:abstractNum>
  <w:abstractNum w:abstractNumId="7">
    <w:nsid w:val="4EAC6C64"/>
    <w:multiLevelType w:val="multilevel"/>
    <w:tmpl w:val="0F20BB02"/>
    <w:styleLink w:val="StyleBulleted"/>
    <w:lvl w:ilvl="0">
      <w:numFmt w:val="bullet"/>
      <w:lvlText w:val="-"/>
      <w:lvlJc w:val="left"/>
      <w:pPr>
        <w:tabs>
          <w:tab w:val="num" w:pos="685"/>
        </w:tabs>
        <w:ind w:left="685" w:hanging="283"/>
      </w:pPr>
      <w:rPr>
        <w:rFonts w:ascii=".VnTime" w:hAnsi=".VnTime" w:cs=".VnTime" w:hint="default"/>
        <w:sz w:val="24"/>
        <w:szCs w:val="24"/>
      </w:rPr>
    </w:lvl>
    <w:lvl w:ilvl="1">
      <w:start w:val="1"/>
      <w:numFmt w:val="bullet"/>
      <w:lvlText w:val="o"/>
      <w:lvlJc w:val="left"/>
      <w:pPr>
        <w:tabs>
          <w:tab w:val="num" w:pos="2214"/>
        </w:tabs>
        <w:ind w:left="2214" w:hanging="360"/>
      </w:pPr>
      <w:rPr>
        <w:rFonts w:ascii=".VnTime" w:hAnsi=".VnTime" w:cs=".VnTime" w:hint="default"/>
      </w:rPr>
    </w:lvl>
    <w:lvl w:ilvl="2">
      <w:start w:val="1"/>
      <w:numFmt w:val="bullet"/>
      <w:lvlText w:val=""/>
      <w:lvlJc w:val="left"/>
      <w:pPr>
        <w:tabs>
          <w:tab w:val="num" w:pos="2934"/>
        </w:tabs>
        <w:ind w:left="2934" w:hanging="360"/>
      </w:pPr>
      <w:rPr>
        <w:rFonts w:ascii=".VnTime" w:hAnsi=".VnTime" w:cs=".VnTime" w:hint="default"/>
      </w:rPr>
    </w:lvl>
    <w:lvl w:ilvl="3">
      <w:start w:val="1"/>
      <w:numFmt w:val="bullet"/>
      <w:lvlText w:val=""/>
      <w:lvlJc w:val="left"/>
      <w:pPr>
        <w:tabs>
          <w:tab w:val="num" w:pos="3654"/>
        </w:tabs>
        <w:ind w:left="3654" w:hanging="360"/>
      </w:pPr>
      <w:rPr>
        <w:rFonts w:ascii=".VnTime" w:hAnsi=".VnTime" w:cs=".VnTime" w:hint="default"/>
      </w:rPr>
    </w:lvl>
    <w:lvl w:ilvl="4">
      <w:start w:val="1"/>
      <w:numFmt w:val="bullet"/>
      <w:lvlText w:val="o"/>
      <w:lvlJc w:val="left"/>
      <w:pPr>
        <w:tabs>
          <w:tab w:val="num" w:pos="4374"/>
        </w:tabs>
        <w:ind w:left="4374" w:hanging="360"/>
      </w:pPr>
      <w:rPr>
        <w:rFonts w:ascii=".VnTime" w:hAnsi=".VnTime" w:cs=".VnTime" w:hint="default"/>
      </w:rPr>
    </w:lvl>
    <w:lvl w:ilvl="5">
      <w:start w:val="1"/>
      <w:numFmt w:val="bullet"/>
      <w:lvlText w:val=""/>
      <w:lvlJc w:val="left"/>
      <w:pPr>
        <w:tabs>
          <w:tab w:val="num" w:pos="5094"/>
        </w:tabs>
        <w:ind w:left="5094" w:hanging="360"/>
      </w:pPr>
      <w:rPr>
        <w:rFonts w:ascii=".VnTime" w:hAnsi=".VnTime" w:cs=".VnTime" w:hint="default"/>
      </w:rPr>
    </w:lvl>
    <w:lvl w:ilvl="6">
      <w:start w:val="1"/>
      <w:numFmt w:val="bullet"/>
      <w:lvlText w:val=""/>
      <w:lvlJc w:val="left"/>
      <w:pPr>
        <w:tabs>
          <w:tab w:val="num" w:pos="5814"/>
        </w:tabs>
        <w:ind w:left="5814" w:hanging="360"/>
      </w:pPr>
      <w:rPr>
        <w:rFonts w:ascii=".VnTime" w:hAnsi=".VnTime" w:cs=".VnTime" w:hint="default"/>
      </w:rPr>
    </w:lvl>
    <w:lvl w:ilvl="7">
      <w:start w:val="1"/>
      <w:numFmt w:val="bullet"/>
      <w:lvlText w:val="o"/>
      <w:lvlJc w:val="left"/>
      <w:pPr>
        <w:tabs>
          <w:tab w:val="num" w:pos="6534"/>
        </w:tabs>
        <w:ind w:left="6534" w:hanging="360"/>
      </w:pPr>
      <w:rPr>
        <w:rFonts w:ascii=".VnTime" w:hAnsi=".VnTime" w:cs=".VnTime" w:hint="default"/>
      </w:rPr>
    </w:lvl>
    <w:lvl w:ilvl="8">
      <w:start w:val="1"/>
      <w:numFmt w:val="bullet"/>
      <w:lvlText w:val=""/>
      <w:lvlJc w:val="left"/>
      <w:pPr>
        <w:tabs>
          <w:tab w:val="num" w:pos="7254"/>
        </w:tabs>
        <w:ind w:left="7254" w:hanging="360"/>
      </w:pPr>
      <w:rPr>
        <w:rFonts w:ascii=".VnTime" w:hAnsi=".VnTime" w:cs=".VnTime" w:hint="default"/>
      </w:rPr>
    </w:lvl>
  </w:abstractNum>
  <w:abstractNum w:abstractNumId="8">
    <w:nsid w:val="71D83AD1"/>
    <w:multiLevelType w:val="multilevel"/>
    <w:tmpl w:val="CB60D636"/>
    <w:lvl w:ilvl="0">
      <w:start w:val="7"/>
      <w:numFmt w:val="decimal"/>
      <w:lvlText w:val="%1."/>
      <w:lvlJc w:val="left"/>
      <w:pPr>
        <w:tabs>
          <w:tab w:val="num" w:pos="1030"/>
        </w:tabs>
        <w:ind w:left="1030" w:hanging="360"/>
      </w:pPr>
      <w:rPr>
        <w:rFonts w:hint="default"/>
        <w:b/>
      </w:rPr>
    </w:lvl>
    <w:lvl w:ilvl="1">
      <w:start w:val="1"/>
      <w:numFmt w:val="lowerLetter"/>
      <w:lvlText w:val="%2."/>
      <w:lvlJc w:val="left"/>
      <w:pPr>
        <w:tabs>
          <w:tab w:val="num" w:pos="1750"/>
        </w:tabs>
        <w:ind w:left="1750" w:hanging="360"/>
      </w:pPr>
    </w:lvl>
    <w:lvl w:ilvl="2">
      <w:start w:val="1"/>
      <w:numFmt w:val="lowerRoman"/>
      <w:lvlText w:val="%3."/>
      <w:lvlJc w:val="right"/>
      <w:pPr>
        <w:tabs>
          <w:tab w:val="num" w:pos="2470"/>
        </w:tabs>
        <w:ind w:left="2470" w:hanging="180"/>
      </w:pPr>
    </w:lvl>
    <w:lvl w:ilvl="3">
      <w:start w:val="1"/>
      <w:numFmt w:val="decimal"/>
      <w:lvlText w:val="%4."/>
      <w:lvlJc w:val="left"/>
      <w:pPr>
        <w:tabs>
          <w:tab w:val="num" w:pos="3190"/>
        </w:tabs>
        <w:ind w:left="3190" w:hanging="360"/>
      </w:pPr>
    </w:lvl>
    <w:lvl w:ilvl="4">
      <w:start w:val="1"/>
      <w:numFmt w:val="lowerLetter"/>
      <w:lvlText w:val="%5."/>
      <w:lvlJc w:val="left"/>
      <w:pPr>
        <w:tabs>
          <w:tab w:val="num" w:pos="3910"/>
        </w:tabs>
        <w:ind w:left="3910" w:hanging="360"/>
      </w:pPr>
    </w:lvl>
    <w:lvl w:ilvl="5">
      <w:start w:val="1"/>
      <w:numFmt w:val="lowerRoman"/>
      <w:lvlText w:val="%6."/>
      <w:lvlJc w:val="right"/>
      <w:pPr>
        <w:tabs>
          <w:tab w:val="num" w:pos="4630"/>
        </w:tabs>
        <w:ind w:left="4630" w:hanging="180"/>
      </w:pPr>
    </w:lvl>
    <w:lvl w:ilvl="6">
      <w:start w:val="1"/>
      <w:numFmt w:val="decimal"/>
      <w:lvlText w:val="%7."/>
      <w:lvlJc w:val="left"/>
      <w:pPr>
        <w:tabs>
          <w:tab w:val="num" w:pos="5350"/>
        </w:tabs>
        <w:ind w:left="5350" w:hanging="360"/>
      </w:pPr>
    </w:lvl>
    <w:lvl w:ilvl="7">
      <w:start w:val="1"/>
      <w:numFmt w:val="lowerLetter"/>
      <w:lvlText w:val="%8."/>
      <w:lvlJc w:val="left"/>
      <w:pPr>
        <w:tabs>
          <w:tab w:val="num" w:pos="6070"/>
        </w:tabs>
        <w:ind w:left="6070" w:hanging="360"/>
      </w:pPr>
    </w:lvl>
    <w:lvl w:ilvl="8">
      <w:start w:val="1"/>
      <w:numFmt w:val="lowerRoman"/>
      <w:lvlText w:val="%9."/>
      <w:lvlJc w:val="right"/>
      <w:pPr>
        <w:tabs>
          <w:tab w:val="num" w:pos="6790"/>
        </w:tabs>
        <w:ind w:left="6790" w:hanging="180"/>
      </w:pPr>
    </w:lvl>
  </w:abstractNum>
  <w:num w:numId="1">
    <w:abstractNumId w:val="0"/>
  </w:num>
  <w:num w:numId="2">
    <w:abstractNumId w:val="7"/>
  </w:num>
  <w:num w:numId="3">
    <w:abstractNumId w:val="1"/>
  </w:num>
  <w:num w:numId="4">
    <w:abstractNumId w:val="5"/>
  </w:num>
  <w:num w:numId="5">
    <w:abstractNumId w:val="3"/>
  </w:num>
  <w:num w:numId="6">
    <w:abstractNumId w:val="2"/>
  </w:num>
  <w:num w:numId="7">
    <w:abstractNumId w:val="6"/>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efaultTabStop w:val="720"/>
  <w:characterSpacingControl w:val="doNotCompress"/>
  <w:footnotePr>
    <w:footnote w:id="0"/>
    <w:footnote w:id="1"/>
  </w:footnotePr>
  <w:endnotePr>
    <w:endnote w:id="0"/>
    <w:endnote w:id="1"/>
  </w:endnotePr>
  <w:compat/>
  <w:rsids>
    <w:rsidRoot w:val="00061FC5"/>
    <w:rsid w:val="00004C37"/>
    <w:rsid w:val="00004CD8"/>
    <w:rsid w:val="00006208"/>
    <w:rsid w:val="00007FEB"/>
    <w:rsid w:val="00013D59"/>
    <w:rsid w:val="000141F2"/>
    <w:rsid w:val="0001438D"/>
    <w:rsid w:val="00014790"/>
    <w:rsid w:val="000147EC"/>
    <w:rsid w:val="000156A4"/>
    <w:rsid w:val="0001625F"/>
    <w:rsid w:val="00020031"/>
    <w:rsid w:val="00020944"/>
    <w:rsid w:val="00021C00"/>
    <w:rsid w:val="000275C1"/>
    <w:rsid w:val="00027A2C"/>
    <w:rsid w:val="000300B9"/>
    <w:rsid w:val="000300E2"/>
    <w:rsid w:val="00033937"/>
    <w:rsid w:val="00035744"/>
    <w:rsid w:val="00037CC8"/>
    <w:rsid w:val="00040241"/>
    <w:rsid w:val="00043D11"/>
    <w:rsid w:val="00046E40"/>
    <w:rsid w:val="00047199"/>
    <w:rsid w:val="00050957"/>
    <w:rsid w:val="00050BF9"/>
    <w:rsid w:val="0005372A"/>
    <w:rsid w:val="00055344"/>
    <w:rsid w:val="00056DBD"/>
    <w:rsid w:val="000605D8"/>
    <w:rsid w:val="00061FC5"/>
    <w:rsid w:val="00062EAC"/>
    <w:rsid w:val="00063A15"/>
    <w:rsid w:val="00064D63"/>
    <w:rsid w:val="00065938"/>
    <w:rsid w:val="0006621B"/>
    <w:rsid w:val="000723EB"/>
    <w:rsid w:val="00075846"/>
    <w:rsid w:val="000772C8"/>
    <w:rsid w:val="00080948"/>
    <w:rsid w:val="0008372D"/>
    <w:rsid w:val="000838A3"/>
    <w:rsid w:val="00085A0C"/>
    <w:rsid w:val="000860E1"/>
    <w:rsid w:val="00086FED"/>
    <w:rsid w:val="00090FA5"/>
    <w:rsid w:val="0009149C"/>
    <w:rsid w:val="000975E9"/>
    <w:rsid w:val="00097AD5"/>
    <w:rsid w:val="00097D45"/>
    <w:rsid w:val="000A113B"/>
    <w:rsid w:val="000A15D6"/>
    <w:rsid w:val="000A2C9E"/>
    <w:rsid w:val="000A513C"/>
    <w:rsid w:val="000A5832"/>
    <w:rsid w:val="000A6BF3"/>
    <w:rsid w:val="000B5609"/>
    <w:rsid w:val="000B5AF4"/>
    <w:rsid w:val="000B60B3"/>
    <w:rsid w:val="000B6F6E"/>
    <w:rsid w:val="000B7935"/>
    <w:rsid w:val="000C04EA"/>
    <w:rsid w:val="000C15FA"/>
    <w:rsid w:val="000C16E3"/>
    <w:rsid w:val="000C22AF"/>
    <w:rsid w:val="000C22FE"/>
    <w:rsid w:val="000C2A33"/>
    <w:rsid w:val="000C2EEC"/>
    <w:rsid w:val="000C351B"/>
    <w:rsid w:val="000C6CB5"/>
    <w:rsid w:val="000D175C"/>
    <w:rsid w:val="000D1814"/>
    <w:rsid w:val="000D1AD3"/>
    <w:rsid w:val="000D217E"/>
    <w:rsid w:val="000D2F35"/>
    <w:rsid w:val="000D331D"/>
    <w:rsid w:val="000D4B58"/>
    <w:rsid w:val="000D57B4"/>
    <w:rsid w:val="000D5E3C"/>
    <w:rsid w:val="000D6576"/>
    <w:rsid w:val="000D7C34"/>
    <w:rsid w:val="000E084B"/>
    <w:rsid w:val="000E0B0B"/>
    <w:rsid w:val="000E2880"/>
    <w:rsid w:val="000E3B3B"/>
    <w:rsid w:val="000E43CA"/>
    <w:rsid w:val="000E611F"/>
    <w:rsid w:val="000F28E9"/>
    <w:rsid w:val="0010456A"/>
    <w:rsid w:val="00104D61"/>
    <w:rsid w:val="00105B10"/>
    <w:rsid w:val="001071AF"/>
    <w:rsid w:val="001071BC"/>
    <w:rsid w:val="001071E4"/>
    <w:rsid w:val="00112036"/>
    <w:rsid w:val="001156A8"/>
    <w:rsid w:val="00117FE2"/>
    <w:rsid w:val="001238D6"/>
    <w:rsid w:val="00123CDD"/>
    <w:rsid w:val="0012475C"/>
    <w:rsid w:val="00127DB6"/>
    <w:rsid w:val="001312C5"/>
    <w:rsid w:val="00132FC7"/>
    <w:rsid w:val="00133D61"/>
    <w:rsid w:val="00133E62"/>
    <w:rsid w:val="0013417D"/>
    <w:rsid w:val="00135577"/>
    <w:rsid w:val="00135919"/>
    <w:rsid w:val="0013690F"/>
    <w:rsid w:val="00137103"/>
    <w:rsid w:val="00137E94"/>
    <w:rsid w:val="00140244"/>
    <w:rsid w:val="00142AD8"/>
    <w:rsid w:val="00146825"/>
    <w:rsid w:val="00146AE6"/>
    <w:rsid w:val="00147A3D"/>
    <w:rsid w:val="0015012B"/>
    <w:rsid w:val="001508FE"/>
    <w:rsid w:val="00151166"/>
    <w:rsid w:val="0015124A"/>
    <w:rsid w:val="00152C3B"/>
    <w:rsid w:val="00153E4D"/>
    <w:rsid w:val="0015479D"/>
    <w:rsid w:val="00156F94"/>
    <w:rsid w:val="00157300"/>
    <w:rsid w:val="00157BD2"/>
    <w:rsid w:val="001606EC"/>
    <w:rsid w:val="001627F2"/>
    <w:rsid w:val="00162862"/>
    <w:rsid w:val="00163661"/>
    <w:rsid w:val="00164A6A"/>
    <w:rsid w:val="00167A17"/>
    <w:rsid w:val="00171156"/>
    <w:rsid w:val="00173CB8"/>
    <w:rsid w:val="00174045"/>
    <w:rsid w:val="00175580"/>
    <w:rsid w:val="001800EF"/>
    <w:rsid w:val="001801C9"/>
    <w:rsid w:val="00180F04"/>
    <w:rsid w:val="00181455"/>
    <w:rsid w:val="00181B1F"/>
    <w:rsid w:val="001857AC"/>
    <w:rsid w:val="00187A2C"/>
    <w:rsid w:val="001909D1"/>
    <w:rsid w:val="00191968"/>
    <w:rsid w:val="00193C95"/>
    <w:rsid w:val="00194AC3"/>
    <w:rsid w:val="0019708D"/>
    <w:rsid w:val="001A4E39"/>
    <w:rsid w:val="001B018C"/>
    <w:rsid w:val="001B027E"/>
    <w:rsid w:val="001B0719"/>
    <w:rsid w:val="001B0BA5"/>
    <w:rsid w:val="001B1F09"/>
    <w:rsid w:val="001B4926"/>
    <w:rsid w:val="001B7784"/>
    <w:rsid w:val="001C1218"/>
    <w:rsid w:val="001C13AF"/>
    <w:rsid w:val="001C2304"/>
    <w:rsid w:val="001C24CE"/>
    <w:rsid w:val="001C3C5B"/>
    <w:rsid w:val="001D01D7"/>
    <w:rsid w:val="001D66A2"/>
    <w:rsid w:val="001D7C61"/>
    <w:rsid w:val="001E20AD"/>
    <w:rsid w:val="001E2A01"/>
    <w:rsid w:val="001E2A4D"/>
    <w:rsid w:val="001E3EA3"/>
    <w:rsid w:val="001E64F3"/>
    <w:rsid w:val="001E715B"/>
    <w:rsid w:val="001E7FD3"/>
    <w:rsid w:val="001F08E7"/>
    <w:rsid w:val="001F0F06"/>
    <w:rsid w:val="001F0F3A"/>
    <w:rsid w:val="001F4C32"/>
    <w:rsid w:val="001F7829"/>
    <w:rsid w:val="002035AA"/>
    <w:rsid w:val="002035DB"/>
    <w:rsid w:val="00206AE4"/>
    <w:rsid w:val="00210D52"/>
    <w:rsid w:val="00210DA4"/>
    <w:rsid w:val="002115C7"/>
    <w:rsid w:val="00212C17"/>
    <w:rsid w:val="00215961"/>
    <w:rsid w:val="0022509F"/>
    <w:rsid w:val="00230124"/>
    <w:rsid w:val="00230E82"/>
    <w:rsid w:val="002322B2"/>
    <w:rsid w:val="002324DB"/>
    <w:rsid w:val="002330D8"/>
    <w:rsid w:val="00233B6E"/>
    <w:rsid w:val="0023496D"/>
    <w:rsid w:val="002354D2"/>
    <w:rsid w:val="00236616"/>
    <w:rsid w:val="00236BB6"/>
    <w:rsid w:val="0023712F"/>
    <w:rsid w:val="0024008E"/>
    <w:rsid w:val="00241C16"/>
    <w:rsid w:val="002436B5"/>
    <w:rsid w:val="00243F84"/>
    <w:rsid w:val="002443D2"/>
    <w:rsid w:val="0024546A"/>
    <w:rsid w:val="0024612D"/>
    <w:rsid w:val="00251A7B"/>
    <w:rsid w:val="00251C0C"/>
    <w:rsid w:val="00252D10"/>
    <w:rsid w:val="002551D4"/>
    <w:rsid w:val="0025574D"/>
    <w:rsid w:val="00255F08"/>
    <w:rsid w:val="002606B4"/>
    <w:rsid w:val="002608E0"/>
    <w:rsid w:val="00260E43"/>
    <w:rsid w:val="00261324"/>
    <w:rsid w:val="00261F23"/>
    <w:rsid w:val="00264AB0"/>
    <w:rsid w:val="00264D0E"/>
    <w:rsid w:val="002701CD"/>
    <w:rsid w:val="00271468"/>
    <w:rsid w:val="00271BE3"/>
    <w:rsid w:val="0027200D"/>
    <w:rsid w:val="002721B4"/>
    <w:rsid w:val="002728E4"/>
    <w:rsid w:val="00274227"/>
    <w:rsid w:val="0028109C"/>
    <w:rsid w:val="0028506B"/>
    <w:rsid w:val="002858AD"/>
    <w:rsid w:val="00287B59"/>
    <w:rsid w:val="002900CC"/>
    <w:rsid w:val="00291652"/>
    <w:rsid w:val="002926F3"/>
    <w:rsid w:val="002A0867"/>
    <w:rsid w:val="002A1655"/>
    <w:rsid w:val="002A1E8E"/>
    <w:rsid w:val="002A21B1"/>
    <w:rsid w:val="002A3A60"/>
    <w:rsid w:val="002A4132"/>
    <w:rsid w:val="002A559E"/>
    <w:rsid w:val="002A5670"/>
    <w:rsid w:val="002A5F07"/>
    <w:rsid w:val="002A632B"/>
    <w:rsid w:val="002A642F"/>
    <w:rsid w:val="002A65D8"/>
    <w:rsid w:val="002A7448"/>
    <w:rsid w:val="002A757A"/>
    <w:rsid w:val="002B1892"/>
    <w:rsid w:val="002B18D8"/>
    <w:rsid w:val="002B22F5"/>
    <w:rsid w:val="002B2FDA"/>
    <w:rsid w:val="002B4A88"/>
    <w:rsid w:val="002B5B49"/>
    <w:rsid w:val="002C2410"/>
    <w:rsid w:val="002C47EF"/>
    <w:rsid w:val="002C5E97"/>
    <w:rsid w:val="002C700B"/>
    <w:rsid w:val="002D0619"/>
    <w:rsid w:val="002D1313"/>
    <w:rsid w:val="002D29BE"/>
    <w:rsid w:val="002D45CB"/>
    <w:rsid w:val="002D5327"/>
    <w:rsid w:val="002E1594"/>
    <w:rsid w:val="002E1761"/>
    <w:rsid w:val="002E42C5"/>
    <w:rsid w:val="002E5F57"/>
    <w:rsid w:val="002E72AA"/>
    <w:rsid w:val="002F0BA9"/>
    <w:rsid w:val="002F142C"/>
    <w:rsid w:val="002F1A08"/>
    <w:rsid w:val="002F1C69"/>
    <w:rsid w:val="002F218D"/>
    <w:rsid w:val="002F4B9B"/>
    <w:rsid w:val="002F4E35"/>
    <w:rsid w:val="002F5973"/>
    <w:rsid w:val="002F7859"/>
    <w:rsid w:val="003026BE"/>
    <w:rsid w:val="0030675B"/>
    <w:rsid w:val="00310104"/>
    <w:rsid w:val="00310746"/>
    <w:rsid w:val="003114AD"/>
    <w:rsid w:val="00312EF2"/>
    <w:rsid w:val="00316529"/>
    <w:rsid w:val="00316B26"/>
    <w:rsid w:val="0032239F"/>
    <w:rsid w:val="003225CF"/>
    <w:rsid w:val="003237CE"/>
    <w:rsid w:val="00324D53"/>
    <w:rsid w:val="00324E67"/>
    <w:rsid w:val="003253FC"/>
    <w:rsid w:val="00326EF8"/>
    <w:rsid w:val="00327AAF"/>
    <w:rsid w:val="00332D04"/>
    <w:rsid w:val="00335172"/>
    <w:rsid w:val="003352BF"/>
    <w:rsid w:val="003361D7"/>
    <w:rsid w:val="00340B9B"/>
    <w:rsid w:val="00341D80"/>
    <w:rsid w:val="00346250"/>
    <w:rsid w:val="00346410"/>
    <w:rsid w:val="003465D6"/>
    <w:rsid w:val="00346686"/>
    <w:rsid w:val="00347612"/>
    <w:rsid w:val="0035152F"/>
    <w:rsid w:val="0035233A"/>
    <w:rsid w:val="003534EA"/>
    <w:rsid w:val="00355676"/>
    <w:rsid w:val="00355F10"/>
    <w:rsid w:val="003578DD"/>
    <w:rsid w:val="00360E03"/>
    <w:rsid w:val="00361B33"/>
    <w:rsid w:val="00370640"/>
    <w:rsid w:val="00371080"/>
    <w:rsid w:val="00372C96"/>
    <w:rsid w:val="003734B3"/>
    <w:rsid w:val="00373D8C"/>
    <w:rsid w:val="0037440D"/>
    <w:rsid w:val="00374C90"/>
    <w:rsid w:val="003809C2"/>
    <w:rsid w:val="00380FC3"/>
    <w:rsid w:val="0038254C"/>
    <w:rsid w:val="0038255F"/>
    <w:rsid w:val="0038393B"/>
    <w:rsid w:val="00386269"/>
    <w:rsid w:val="003871CA"/>
    <w:rsid w:val="0038762F"/>
    <w:rsid w:val="0039195B"/>
    <w:rsid w:val="00391C48"/>
    <w:rsid w:val="00393387"/>
    <w:rsid w:val="00395849"/>
    <w:rsid w:val="00396A8A"/>
    <w:rsid w:val="00396B35"/>
    <w:rsid w:val="00396E05"/>
    <w:rsid w:val="00396E48"/>
    <w:rsid w:val="00397347"/>
    <w:rsid w:val="003A1CBB"/>
    <w:rsid w:val="003A25FD"/>
    <w:rsid w:val="003A4B2F"/>
    <w:rsid w:val="003A5158"/>
    <w:rsid w:val="003A7134"/>
    <w:rsid w:val="003B0687"/>
    <w:rsid w:val="003C04D1"/>
    <w:rsid w:val="003C05FC"/>
    <w:rsid w:val="003C0A3F"/>
    <w:rsid w:val="003C16A2"/>
    <w:rsid w:val="003C345B"/>
    <w:rsid w:val="003C3721"/>
    <w:rsid w:val="003C6105"/>
    <w:rsid w:val="003C74E2"/>
    <w:rsid w:val="003D173D"/>
    <w:rsid w:val="003D1CEC"/>
    <w:rsid w:val="003D3FED"/>
    <w:rsid w:val="003D4105"/>
    <w:rsid w:val="003D6C9B"/>
    <w:rsid w:val="003D73D1"/>
    <w:rsid w:val="003D79A5"/>
    <w:rsid w:val="003D7D2A"/>
    <w:rsid w:val="003E1628"/>
    <w:rsid w:val="003E1F00"/>
    <w:rsid w:val="003E2F7E"/>
    <w:rsid w:val="003E4A71"/>
    <w:rsid w:val="003E6331"/>
    <w:rsid w:val="003E752B"/>
    <w:rsid w:val="003F1CF2"/>
    <w:rsid w:val="003F2B78"/>
    <w:rsid w:val="003F2E3D"/>
    <w:rsid w:val="003F43B7"/>
    <w:rsid w:val="003F4522"/>
    <w:rsid w:val="003F5FA6"/>
    <w:rsid w:val="003F6266"/>
    <w:rsid w:val="003F6C9E"/>
    <w:rsid w:val="003F6CED"/>
    <w:rsid w:val="00400E93"/>
    <w:rsid w:val="0040495A"/>
    <w:rsid w:val="00405413"/>
    <w:rsid w:val="0040580E"/>
    <w:rsid w:val="0041017C"/>
    <w:rsid w:val="004113AA"/>
    <w:rsid w:val="0041196A"/>
    <w:rsid w:val="00411B3A"/>
    <w:rsid w:val="004129CF"/>
    <w:rsid w:val="00417029"/>
    <w:rsid w:val="0042040F"/>
    <w:rsid w:val="004208CA"/>
    <w:rsid w:val="004246AE"/>
    <w:rsid w:val="00432368"/>
    <w:rsid w:val="00440B21"/>
    <w:rsid w:val="00443917"/>
    <w:rsid w:val="004452A0"/>
    <w:rsid w:val="00446060"/>
    <w:rsid w:val="00447C09"/>
    <w:rsid w:val="004501F2"/>
    <w:rsid w:val="00454126"/>
    <w:rsid w:val="00454B25"/>
    <w:rsid w:val="00455307"/>
    <w:rsid w:val="00455D47"/>
    <w:rsid w:val="00456A39"/>
    <w:rsid w:val="00470EA6"/>
    <w:rsid w:val="0047151A"/>
    <w:rsid w:val="00472700"/>
    <w:rsid w:val="00472EFB"/>
    <w:rsid w:val="00473087"/>
    <w:rsid w:val="00475F38"/>
    <w:rsid w:val="004761F5"/>
    <w:rsid w:val="00477161"/>
    <w:rsid w:val="00477D74"/>
    <w:rsid w:val="00481955"/>
    <w:rsid w:val="00481E05"/>
    <w:rsid w:val="00483A1C"/>
    <w:rsid w:val="00483D2B"/>
    <w:rsid w:val="00484773"/>
    <w:rsid w:val="00484A28"/>
    <w:rsid w:val="00485FC0"/>
    <w:rsid w:val="00487440"/>
    <w:rsid w:val="004875C9"/>
    <w:rsid w:val="00493054"/>
    <w:rsid w:val="00493057"/>
    <w:rsid w:val="00494D7D"/>
    <w:rsid w:val="0049561B"/>
    <w:rsid w:val="00497371"/>
    <w:rsid w:val="004A2619"/>
    <w:rsid w:val="004A6182"/>
    <w:rsid w:val="004A759E"/>
    <w:rsid w:val="004B1C25"/>
    <w:rsid w:val="004B395F"/>
    <w:rsid w:val="004B3E6D"/>
    <w:rsid w:val="004B469E"/>
    <w:rsid w:val="004B5C76"/>
    <w:rsid w:val="004B60D5"/>
    <w:rsid w:val="004B763C"/>
    <w:rsid w:val="004C2AA3"/>
    <w:rsid w:val="004C305B"/>
    <w:rsid w:val="004D347E"/>
    <w:rsid w:val="004D3C99"/>
    <w:rsid w:val="004D560B"/>
    <w:rsid w:val="004D5629"/>
    <w:rsid w:val="004D5F22"/>
    <w:rsid w:val="004D6104"/>
    <w:rsid w:val="004D66A2"/>
    <w:rsid w:val="004D699C"/>
    <w:rsid w:val="004D7FA3"/>
    <w:rsid w:val="004E0FF1"/>
    <w:rsid w:val="004E2BF4"/>
    <w:rsid w:val="004E3230"/>
    <w:rsid w:val="004E328B"/>
    <w:rsid w:val="004E516F"/>
    <w:rsid w:val="004E552F"/>
    <w:rsid w:val="004E66CF"/>
    <w:rsid w:val="004F1C82"/>
    <w:rsid w:val="004F1FC3"/>
    <w:rsid w:val="004F2AB6"/>
    <w:rsid w:val="004F33CF"/>
    <w:rsid w:val="004F6CCA"/>
    <w:rsid w:val="004F7532"/>
    <w:rsid w:val="00503B40"/>
    <w:rsid w:val="00504C59"/>
    <w:rsid w:val="0050576B"/>
    <w:rsid w:val="005061B5"/>
    <w:rsid w:val="005067FF"/>
    <w:rsid w:val="00510BDF"/>
    <w:rsid w:val="005127BC"/>
    <w:rsid w:val="005127C6"/>
    <w:rsid w:val="005129B0"/>
    <w:rsid w:val="00516CD5"/>
    <w:rsid w:val="005200D1"/>
    <w:rsid w:val="0052051F"/>
    <w:rsid w:val="00520B72"/>
    <w:rsid w:val="00522202"/>
    <w:rsid w:val="0052433A"/>
    <w:rsid w:val="005246F9"/>
    <w:rsid w:val="0052728E"/>
    <w:rsid w:val="00531B2F"/>
    <w:rsid w:val="005329E1"/>
    <w:rsid w:val="0053478B"/>
    <w:rsid w:val="00535732"/>
    <w:rsid w:val="00536D74"/>
    <w:rsid w:val="00537167"/>
    <w:rsid w:val="0053740E"/>
    <w:rsid w:val="005412BD"/>
    <w:rsid w:val="005446D8"/>
    <w:rsid w:val="0055348A"/>
    <w:rsid w:val="0055383A"/>
    <w:rsid w:val="00553880"/>
    <w:rsid w:val="00554942"/>
    <w:rsid w:val="00555AFA"/>
    <w:rsid w:val="00557BD0"/>
    <w:rsid w:val="00561DCF"/>
    <w:rsid w:val="00562663"/>
    <w:rsid w:val="00562EE9"/>
    <w:rsid w:val="0056444E"/>
    <w:rsid w:val="00564B3A"/>
    <w:rsid w:val="005652B3"/>
    <w:rsid w:val="005658D3"/>
    <w:rsid w:val="00565BC9"/>
    <w:rsid w:val="00570EED"/>
    <w:rsid w:val="00573042"/>
    <w:rsid w:val="005752B7"/>
    <w:rsid w:val="00576B2F"/>
    <w:rsid w:val="00577623"/>
    <w:rsid w:val="00582B01"/>
    <w:rsid w:val="005906BF"/>
    <w:rsid w:val="00591496"/>
    <w:rsid w:val="00591DF6"/>
    <w:rsid w:val="00592E68"/>
    <w:rsid w:val="005946B7"/>
    <w:rsid w:val="005A2294"/>
    <w:rsid w:val="005A2509"/>
    <w:rsid w:val="005A4172"/>
    <w:rsid w:val="005A7D78"/>
    <w:rsid w:val="005B1483"/>
    <w:rsid w:val="005B1DF0"/>
    <w:rsid w:val="005B5ED1"/>
    <w:rsid w:val="005B77A6"/>
    <w:rsid w:val="005C16D7"/>
    <w:rsid w:val="005C1EFE"/>
    <w:rsid w:val="005C3820"/>
    <w:rsid w:val="005C3DAC"/>
    <w:rsid w:val="005C5248"/>
    <w:rsid w:val="005C6A02"/>
    <w:rsid w:val="005C727F"/>
    <w:rsid w:val="005C7F02"/>
    <w:rsid w:val="005D0048"/>
    <w:rsid w:val="005D06AA"/>
    <w:rsid w:val="005D0B49"/>
    <w:rsid w:val="005D26C3"/>
    <w:rsid w:val="005D2D0E"/>
    <w:rsid w:val="005D2E49"/>
    <w:rsid w:val="005D44EA"/>
    <w:rsid w:val="005D5C75"/>
    <w:rsid w:val="005D6717"/>
    <w:rsid w:val="005D7B31"/>
    <w:rsid w:val="005E047E"/>
    <w:rsid w:val="005E1BC5"/>
    <w:rsid w:val="005E3422"/>
    <w:rsid w:val="005E3EBA"/>
    <w:rsid w:val="005E4E37"/>
    <w:rsid w:val="005E6201"/>
    <w:rsid w:val="005F0659"/>
    <w:rsid w:val="005F0928"/>
    <w:rsid w:val="005F13E2"/>
    <w:rsid w:val="005F198E"/>
    <w:rsid w:val="005F2830"/>
    <w:rsid w:val="005F2E24"/>
    <w:rsid w:val="005F3EEA"/>
    <w:rsid w:val="005F5368"/>
    <w:rsid w:val="005F611F"/>
    <w:rsid w:val="005F6CC4"/>
    <w:rsid w:val="00600088"/>
    <w:rsid w:val="00604948"/>
    <w:rsid w:val="00605D7F"/>
    <w:rsid w:val="00612B3C"/>
    <w:rsid w:val="0061384F"/>
    <w:rsid w:val="00613AE1"/>
    <w:rsid w:val="006146DE"/>
    <w:rsid w:val="00616784"/>
    <w:rsid w:val="006208DA"/>
    <w:rsid w:val="006224AD"/>
    <w:rsid w:val="00624414"/>
    <w:rsid w:val="0062461B"/>
    <w:rsid w:val="0062520B"/>
    <w:rsid w:val="00626D02"/>
    <w:rsid w:val="00630373"/>
    <w:rsid w:val="0063381B"/>
    <w:rsid w:val="00634FBB"/>
    <w:rsid w:val="00637CB1"/>
    <w:rsid w:val="00640D14"/>
    <w:rsid w:val="0064298A"/>
    <w:rsid w:val="00642FA4"/>
    <w:rsid w:val="00643568"/>
    <w:rsid w:val="00644261"/>
    <w:rsid w:val="00646C9D"/>
    <w:rsid w:val="0064750D"/>
    <w:rsid w:val="00647581"/>
    <w:rsid w:val="00652D7F"/>
    <w:rsid w:val="00652EF3"/>
    <w:rsid w:val="00653D2D"/>
    <w:rsid w:val="00655367"/>
    <w:rsid w:val="006602BF"/>
    <w:rsid w:val="006603E3"/>
    <w:rsid w:val="00665426"/>
    <w:rsid w:val="0066567D"/>
    <w:rsid w:val="0066732F"/>
    <w:rsid w:val="006704A6"/>
    <w:rsid w:val="006709C3"/>
    <w:rsid w:val="00672F16"/>
    <w:rsid w:val="00674EB3"/>
    <w:rsid w:val="00681005"/>
    <w:rsid w:val="00682BC3"/>
    <w:rsid w:val="00691431"/>
    <w:rsid w:val="00694FD1"/>
    <w:rsid w:val="0069503F"/>
    <w:rsid w:val="006A0ADF"/>
    <w:rsid w:val="006A1303"/>
    <w:rsid w:val="006A278C"/>
    <w:rsid w:val="006A516F"/>
    <w:rsid w:val="006A7574"/>
    <w:rsid w:val="006A7F9A"/>
    <w:rsid w:val="006B004A"/>
    <w:rsid w:val="006B02B9"/>
    <w:rsid w:val="006B0645"/>
    <w:rsid w:val="006C10C1"/>
    <w:rsid w:val="006C37E0"/>
    <w:rsid w:val="006C7168"/>
    <w:rsid w:val="006D0120"/>
    <w:rsid w:val="006D1983"/>
    <w:rsid w:val="006D28BF"/>
    <w:rsid w:val="006D4EEE"/>
    <w:rsid w:val="006D657A"/>
    <w:rsid w:val="006D752D"/>
    <w:rsid w:val="006E011B"/>
    <w:rsid w:val="006E10CB"/>
    <w:rsid w:val="006E1785"/>
    <w:rsid w:val="006E20E8"/>
    <w:rsid w:val="006E2AD6"/>
    <w:rsid w:val="006E6D2F"/>
    <w:rsid w:val="006E6FC1"/>
    <w:rsid w:val="006E78EF"/>
    <w:rsid w:val="006F02E1"/>
    <w:rsid w:val="006F472F"/>
    <w:rsid w:val="006F551E"/>
    <w:rsid w:val="007001DA"/>
    <w:rsid w:val="00700D9D"/>
    <w:rsid w:val="00701C20"/>
    <w:rsid w:val="00702515"/>
    <w:rsid w:val="00704A41"/>
    <w:rsid w:val="00706A12"/>
    <w:rsid w:val="007079C9"/>
    <w:rsid w:val="00711A05"/>
    <w:rsid w:val="007131C7"/>
    <w:rsid w:val="007138D0"/>
    <w:rsid w:val="0071398E"/>
    <w:rsid w:val="0071462E"/>
    <w:rsid w:val="00714EB0"/>
    <w:rsid w:val="00715FBC"/>
    <w:rsid w:val="007165A3"/>
    <w:rsid w:val="0071793B"/>
    <w:rsid w:val="00717E58"/>
    <w:rsid w:val="00721294"/>
    <w:rsid w:val="00722222"/>
    <w:rsid w:val="007227DD"/>
    <w:rsid w:val="00724A62"/>
    <w:rsid w:val="00727F26"/>
    <w:rsid w:val="007300BA"/>
    <w:rsid w:val="00730F1E"/>
    <w:rsid w:val="00731FD7"/>
    <w:rsid w:val="0073474B"/>
    <w:rsid w:val="0073525F"/>
    <w:rsid w:val="007365A9"/>
    <w:rsid w:val="00741012"/>
    <w:rsid w:val="00741F92"/>
    <w:rsid w:val="0074291F"/>
    <w:rsid w:val="00745666"/>
    <w:rsid w:val="00747458"/>
    <w:rsid w:val="00750DE7"/>
    <w:rsid w:val="007518D2"/>
    <w:rsid w:val="0075252E"/>
    <w:rsid w:val="007546AB"/>
    <w:rsid w:val="007557F2"/>
    <w:rsid w:val="00756BE5"/>
    <w:rsid w:val="00757628"/>
    <w:rsid w:val="007617DD"/>
    <w:rsid w:val="00762091"/>
    <w:rsid w:val="00762AA0"/>
    <w:rsid w:val="0076570A"/>
    <w:rsid w:val="00773C0B"/>
    <w:rsid w:val="007750A9"/>
    <w:rsid w:val="007761BF"/>
    <w:rsid w:val="00777391"/>
    <w:rsid w:val="007774A6"/>
    <w:rsid w:val="00777B1B"/>
    <w:rsid w:val="00777EB7"/>
    <w:rsid w:val="00782709"/>
    <w:rsid w:val="00782FDA"/>
    <w:rsid w:val="007861B0"/>
    <w:rsid w:val="007924C4"/>
    <w:rsid w:val="00793708"/>
    <w:rsid w:val="007965DA"/>
    <w:rsid w:val="007A2DFA"/>
    <w:rsid w:val="007A4212"/>
    <w:rsid w:val="007A574D"/>
    <w:rsid w:val="007A71D3"/>
    <w:rsid w:val="007A7516"/>
    <w:rsid w:val="007B0D35"/>
    <w:rsid w:val="007B17AE"/>
    <w:rsid w:val="007B281A"/>
    <w:rsid w:val="007B62C1"/>
    <w:rsid w:val="007B72BA"/>
    <w:rsid w:val="007C2B0E"/>
    <w:rsid w:val="007C323B"/>
    <w:rsid w:val="007C4030"/>
    <w:rsid w:val="007C427A"/>
    <w:rsid w:val="007C487D"/>
    <w:rsid w:val="007C6596"/>
    <w:rsid w:val="007C71E0"/>
    <w:rsid w:val="007D428A"/>
    <w:rsid w:val="007D4A15"/>
    <w:rsid w:val="007E0EBA"/>
    <w:rsid w:val="007E141D"/>
    <w:rsid w:val="007E263D"/>
    <w:rsid w:val="007E46C2"/>
    <w:rsid w:val="007E496C"/>
    <w:rsid w:val="007E4CD9"/>
    <w:rsid w:val="007E55D1"/>
    <w:rsid w:val="007F2250"/>
    <w:rsid w:val="007F24A9"/>
    <w:rsid w:val="007F2924"/>
    <w:rsid w:val="007F673E"/>
    <w:rsid w:val="00802A04"/>
    <w:rsid w:val="008055EA"/>
    <w:rsid w:val="00805A6B"/>
    <w:rsid w:val="00805FA4"/>
    <w:rsid w:val="00806A54"/>
    <w:rsid w:val="0080772B"/>
    <w:rsid w:val="008105EB"/>
    <w:rsid w:val="00811BAB"/>
    <w:rsid w:val="00816BDB"/>
    <w:rsid w:val="008209BC"/>
    <w:rsid w:val="00820E37"/>
    <w:rsid w:val="008301DC"/>
    <w:rsid w:val="008313C4"/>
    <w:rsid w:val="008338EC"/>
    <w:rsid w:val="00834291"/>
    <w:rsid w:val="00834800"/>
    <w:rsid w:val="00834F56"/>
    <w:rsid w:val="008426E9"/>
    <w:rsid w:val="00844458"/>
    <w:rsid w:val="00844942"/>
    <w:rsid w:val="00850178"/>
    <w:rsid w:val="00850849"/>
    <w:rsid w:val="00851483"/>
    <w:rsid w:val="00853A2B"/>
    <w:rsid w:val="0085498F"/>
    <w:rsid w:val="00855086"/>
    <w:rsid w:val="008552D3"/>
    <w:rsid w:val="00862F3B"/>
    <w:rsid w:val="00863ACD"/>
    <w:rsid w:val="00864F40"/>
    <w:rsid w:val="00865BC4"/>
    <w:rsid w:val="00865DFA"/>
    <w:rsid w:val="00867587"/>
    <w:rsid w:val="00867992"/>
    <w:rsid w:val="00870C04"/>
    <w:rsid w:val="00873915"/>
    <w:rsid w:val="0087513F"/>
    <w:rsid w:val="00876518"/>
    <w:rsid w:val="0087773C"/>
    <w:rsid w:val="00877DC2"/>
    <w:rsid w:val="00880385"/>
    <w:rsid w:val="00880AEC"/>
    <w:rsid w:val="00883088"/>
    <w:rsid w:val="00885282"/>
    <w:rsid w:val="00890206"/>
    <w:rsid w:val="00891F76"/>
    <w:rsid w:val="0089336D"/>
    <w:rsid w:val="008963EE"/>
    <w:rsid w:val="00896A81"/>
    <w:rsid w:val="00897596"/>
    <w:rsid w:val="008A145D"/>
    <w:rsid w:val="008A2CD0"/>
    <w:rsid w:val="008A2F3E"/>
    <w:rsid w:val="008A302C"/>
    <w:rsid w:val="008A35AC"/>
    <w:rsid w:val="008A7EE6"/>
    <w:rsid w:val="008B4D3B"/>
    <w:rsid w:val="008B613B"/>
    <w:rsid w:val="008C011B"/>
    <w:rsid w:val="008C0725"/>
    <w:rsid w:val="008C2B0F"/>
    <w:rsid w:val="008C2D34"/>
    <w:rsid w:val="008C3FDF"/>
    <w:rsid w:val="008D0D62"/>
    <w:rsid w:val="008D1088"/>
    <w:rsid w:val="008D4497"/>
    <w:rsid w:val="008D44A6"/>
    <w:rsid w:val="008D6CA5"/>
    <w:rsid w:val="008D7EEF"/>
    <w:rsid w:val="008D7F9A"/>
    <w:rsid w:val="008E0952"/>
    <w:rsid w:val="008E0972"/>
    <w:rsid w:val="008E21C0"/>
    <w:rsid w:val="008E2AA1"/>
    <w:rsid w:val="008E3448"/>
    <w:rsid w:val="008E4942"/>
    <w:rsid w:val="008F1CA5"/>
    <w:rsid w:val="008F3B85"/>
    <w:rsid w:val="008F44A9"/>
    <w:rsid w:val="008F55E6"/>
    <w:rsid w:val="00901622"/>
    <w:rsid w:val="0090189A"/>
    <w:rsid w:val="0090328B"/>
    <w:rsid w:val="00903F6E"/>
    <w:rsid w:val="00915C8E"/>
    <w:rsid w:val="009162C3"/>
    <w:rsid w:val="00920A77"/>
    <w:rsid w:val="00926244"/>
    <w:rsid w:val="00931705"/>
    <w:rsid w:val="009323B8"/>
    <w:rsid w:val="00932C92"/>
    <w:rsid w:val="00935F4F"/>
    <w:rsid w:val="0093635F"/>
    <w:rsid w:val="00936D3A"/>
    <w:rsid w:val="00936EF0"/>
    <w:rsid w:val="00937954"/>
    <w:rsid w:val="00937DB7"/>
    <w:rsid w:val="00940456"/>
    <w:rsid w:val="0094104E"/>
    <w:rsid w:val="009416E5"/>
    <w:rsid w:val="0094368D"/>
    <w:rsid w:val="00944EB5"/>
    <w:rsid w:val="0094517E"/>
    <w:rsid w:val="00945306"/>
    <w:rsid w:val="00947208"/>
    <w:rsid w:val="00947690"/>
    <w:rsid w:val="009479B7"/>
    <w:rsid w:val="009479FF"/>
    <w:rsid w:val="009538E6"/>
    <w:rsid w:val="0095609E"/>
    <w:rsid w:val="00956905"/>
    <w:rsid w:val="00956A9C"/>
    <w:rsid w:val="00957394"/>
    <w:rsid w:val="009577D1"/>
    <w:rsid w:val="00961ED4"/>
    <w:rsid w:val="00962AC9"/>
    <w:rsid w:val="00963AB5"/>
    <w:rsid w:val="00964186"/>
    <w:rsid w:val="00965D09"/>
    <w:rsid w:val="00965D72"/>
    <w:rsid w:val="00967ABE"/>
    <w:rsid w:val="00971C37"/>
    <w:rsid w:val="00971ECF"/>
    <w:rsid w:val="0097211F"/>
    <w:rsid w:val="00975272"/>
    <w:rsid w:val="00975A0C"/>
    <w:rsid w:val="00980FC5"/>
    <w:rsid w:val="009812D0"/>
    <w:rsid w:val="0098174E"/>
    <w:rsid w:val="00981C80"/>
    <w:rsid w:val="00982280"/>
    <w:rsid w:val="00982E3C"/>
    <w:rsid w:val="0098333A"/>
    <w:rsid w:val="00983E1F"/>
    <w:rsid w:val="00986036"/>
    <w:rsid w:val="00986BA1"/>
    <w:rsid w:val="00987919"/>
    <w:rsid w:val="00990F13"/>
    <w:rsid w:val="00995E1A"/>
    <w:rsid w:val="00996AA2"/>
    <w:rsid w:val="00997423"/>
    <w:rsid w:val="009975A5"/>
    <w:rsid w:val="009A17BA"/>
    <w:rsid w:val="009A5573"/>
    <w:rsid w:val="009A7047"/>
    <w:rsid w:val="009B04CF"/>
    <w:rsid w:val="009B1E06"/>
    <w:rsid w:val="009B331C"/>
    <w:rsid w:val="009B6645"/>
    <w:rsid w:val="009B6FD3"/>
    <w:rsid w:val="009B75DD"/>
    <w:rsid w:val="009C19B3"/>
    <w:rsid w:val="009C213F"/>
    <w:rsid w:val="009C4980"/>
    <w:rsid w:val="009C54DE"/>
    <w:rsid w:val="009C5C74"/>
    <w:rsid w:val="009C6EAB"/>
    <w:rsid w:val="009D0494"/>
    <w:rsid w:val="009D543E"/>
    <w:rsid w:val="009D631D"/>
    <w:rsid w:val="009E157B"/>
    <w:rsid w:val="009E215E"/>
    <w:rsid w:val="009E2CCF"/>
    <w:rsid w:val="009E37C9"/>
    <w:rsid w:val="009E75E4"/>
    <w:rsid w:val="009F04A2"/>
    <w:rsid w:val="009F116A"/>
    <w:rsid w:val="009F18EC"/>
    <w:rsid w:val="009F637E"/>
    <w:rsid w:val="009F6653"/>
    <w:rsid w:val="009F6702"/>
    <w:rsid w:val="009F7149"/>
    <w:rsid w:val="009F72B0"/>
    <w:rsid w:val="00A001B2"/>
    <w:rsid w:val="00A00B4F"/>
    <w:rsid w:val="00A01C27"/>
    <w:rsid w:val="00A026CE"/>
    <w:rsid w:val="00A03337"/>
    <w:rsid w:val="00A0362C"/>
    <w:rsid w:val="00A10C72"/>
    <w:rsid w:val="00A10F85"/>
    <w:rsid w:val="00A12143"/>
    <w:rsid w:val="00A12537"/>
    <w:rsid w:val="00A15510"/>
    <w:rsid w:val="00A1621E"/>
    <w:rsid w:val="00A17434"/>
    <w:rsid w:val="00A20DC0"/>
    <w:rsid w:val="00A22496"/>
    <w:rsid w:val="00A237B7"/>
    <w:rsid w:val="00A244CF"/>
    <w:rsid w:val="00A30A3F"/>
    <w:rsid w:val="00A321D6"/>
    <w:rsid w:val="00A3641B"/>
    <w:rsid w:val="00A37EF5"/>
    <w:rsid w:val="00A40029"/>
    <w:rsid w:val="00A40369"/>
    <w:rsid w:val="00A41CD0"/>
    <w:rsid w:val="00A42FF3"/>
    <w:rsid w:val="00A459E9"/>
    <w:rsid w:val="00A45BAB"/>
    <w:rsid w:val="00A4729E"/>
    <w:rsid w:val="00A50457"/>
    <w:rsid w:val="00A54212"/>
    <w:rsid w:val="00A5550E"/>
    <w:rsid w:val="00A60153"/>
    <w:rsid w:val="00A612DD"/>
    <w:rsid w:val="00A627E6"/>
    <w:rsid w:val="00A642A8"/>
    <w:rsid w:val="00A708BF"/>
    <w:rsid w:val="00A708ED"/>
    <w:rsid w:val="00A710B8"/>
    <w:rsid w:val="00A7190E"/>
    <w:rsid w:val="00A7243A"/>
    <w:rsid w:val="00A72EC7"/>
    <w:rsid w:val="00A767E1"/>
    <w:rsid w:val="00A76FA4"/>
    <w:rsid w:val="00A800F2"/>
    <w:rsid w:val="00A81373"/>
    <w:rsid w:val="00A824AF"/>
    <w:rsid w:val="00A825D5"/>
    <w:rsid w:val="00A8346A"/>
    <w:rsid w:val="00A84A21"/>
    <w:rsid w:val="00A86034"/>
    <w:rsid w:val="00A875E3"/>
    <w:rsid w:val="00A9072A"/>
    <w:rsid w:val="00A90960"/>
    <w:rsid w:val="00A91227"/>
    <w:rsid w:val="00A92B36"/>
    <w:rsid w:val="00A92B47"/>
    <w:rsid w:val="00A932B7"/>
    <w:rsid w:val="00A93670"/>
    <w:rsid w:val="00A95186"/>
    <w:rsid w:val="00A97343"/>
    <w:rsid w:val="00AA1E03"/>
    <w:rsid w:val="00AA5B70"/>
    <w:rsid w:val="00AB5DA1"/>
    <w:rsid w:val="00AC1429"/>
    <w:rsid w:val="00AC1876"/>
    <w:rsid w:val="00AC3233"/>
    <w:rsid w:val="00AC3DA1"/>
    <w:rsid w:val="00AC4489"/>
    <w:rsid w:val="00AC4493"/>
    <w:rsid w:val="00AC55AF"/>
    <w:rsid w:val="00AC6FC9"/>
    <w:rsid w:val="00AC744F"/>
    <w:rsid w:val="00AC7474"/>
    <w:rsid w:val="00AC7FAE"/>
    <w:rsid w:val="00AD08F7"/>
    <w:rsid w:val="00AD1E2E"/>
    <w:rsid w:val="00AD4266"/>
    <w:rsid w:val="00AE50DA"/>
    <w:rsid w:val="00AF37B3"/>
    <w:rsid w:val="00AF38DF"/>
    <w:rsid w:val="00AF3ADE"/>
    <w:rsid w:val="00AF68E0"/>
    <w:rsid w:val="00AF7242"/>
    <w:rsid w:val="00B0049B"/>
    <w:rsid w:val="00B03237"/>
    <w:rsid w:val="00B055E5"/>
    <w:rsid w:val="00B05C86"/>
    <w:rsid w:val="00B12FD4"/>
    <w:rsid w:val="00B159B1"/>
    <w:rsid w:val="00B233E7"/>
    <w:rsid w:val="00B2770A"/>
    <w:rsid w:val="00B3112F"/>
    <w:rsid w:val="00B311C5"/>
    <w:rsid w:val="00B3156C"/>
    <w:rsid w:val="00B3223E"/>
    <w:rsid w:val="00B33508"/>
    <w:rsid w:val="00B368AF"/>
    <w:rsid w:val="00B37E4D"/>
    <w:rsid w:val="00B41A86"/>
    <w:rsid w:val="00B46763"/>
    <w:rsid w:val="00B47EC5"/>
    <w:rsid w:val="00B51A3B"/>
    <w:rsid w:val="00B550D4"/>
    <w:rsid w:val="00B564A6"/>
    <w:rsid w:val="00B6658B"/>
    <w:rsid w:val="00B67219"/>
    <w:rsid w:val="00B70ED9"/>
    <w:rsid w:val="00B73E4B"/>
    <w:rsid w:val="00B74CC3"/>
    <w:rsid w:val="00B80860"/>
    <w:rsid w:val="00B81288"/>
    <w:rsid w:val="00B8213B"/>
    <w:rsid w:val="00B82344"/>
    <w:rsid w:val="00B834E6"/>
    <w:rsid w:val="00B83B38"/>
    <w:rsid w:val="00B845A4"/>
    <w:rsid w:val="00B84B5C"/>
    <w:rsid w:val="00B859C1"/>
    <w:rsid w:val="00B8690F"/>
    <w:rsid w:val="00B87383"/>
    <w:rsid w:val="00B917AD"/>
    <w:rsid w:val="00B91909"/>
    <w:rsid w:val="00B91DF8"/>
    <w:rsid w:val="00B93A47"/>
    <w:rsid w:val="00B96449"/>
    <w:rsid w:val="00BA1523"/>
    <w:rsid w:val="00BA27C6"/>
    <w:rsid w:val="00BA4123"/>
    <w:rsid w:val="00BA4262"/>
    <w:rsid w:val="00BA65EC"/>
    <w:rsid w:val="00BB0CED"/>
    <w:rsid w:val="00BB14F5"/>
    <w:rsid w:val="00BB2293"/>
    <w:rsid w:val="00BB30B3"/>
    <w:rsid w:val="00BB59E7"/>
    <w:rsid w:val="00BB6F63"/>
    <w:rsid w:val="00BB7341"/>
    <w:rsid w:val="00BC1756"/>
    <w:rsid w:val="00BC2C78"/>
    <w:rsid w:val="00BC3643"/>
    <w:rsid w:val="00BC58B4"/>
    <w:rsid w:val="00BD3EB1"/>
    <w:rsid w:val="00BD4355"/>
    <w:rsid w:val="00BD5E3B"/>
    <w:rsid w:val="00BE0490"/>
    <w:rsid w:val="00BE3678"/>
    <w:rsid w:val="00BE54D9"/>
    <w:rsid w:val="00BE5ECE"/>
    <w:rsid w:val="00BE60A7"/>
    <w:rsid w:val="00BE6FBF"/>
    <w:rsid w:val="00BF0669"/>
    <w:rsid w:val="00BF1087"/>
    <w:rsid w:val="00BF10FF"/>
    <w:rsid w:val="00BF5088"/>
    <w:rsid w:val="00BF7A93"/>
    <w:rsid w:val="00BF7B62"/>
    <w:rsid w:val="00BF7F56"/>
    <w:rsid w:val="00C00D0D"/>
    <w:rsid w:val="00C01816"/>
    <w:rsid w:val="00C01FE8"/>
    <w:rsid w:val="00C0553D"/>
    <w:rsid w:val="00C058FB"/>
    <w:rsid w:val="00C07B0C"/>
    <w:rsid w:val="00C129D9"/>
    <w:rsid w:val="00C13021"/>
    <w:rsid w:val="00C1562E"/>
    <w:rsid w:val="00C1768B"/>
    <w:rsid w:val="00C21184"/>
    <w:rsid w:val="00C23FD3"/>
    <w:rsid w:val="00C24423"/>
    <w:rsid w:val="00C248FE"/>
    <w:rsid w:val="00C30E8F"/>
    <w:rsid w:val="00C36B8F"/>
    <w:rsid w:val="00C4093A"/>
    <w:rsid w:val="00C40EE5"/>
    <w:rsid w:val="00C41535"/>
    <w:rsid w:val="00C4174F"/>
    <w:rsid w:val="00C42356"/>
    <w:rsid w:val="00C42656"/>
    <w:rsid w:val="00C430F7"/>
    <w:rsid w:val="00C43E4B"/>
    <w:rsid w:val="00C43EC8"/>
    <w:rsid w:val="00C4476B"/>
    <w:rsid w:val="00C453EC"/>
    <w:rsid w:val="00C46783"/>
    <w:rsid w:val="00C47D9D"/>
    <w:rsid w:val="00C51E4C"/>
    <w:rsid w:val="00C541A6"/>
    <w:rsid w:val="00C56B9D"/>
    <w:rsid w:val="00C611C9"/>
    <w:rsid w:val="00C6288D"/>
    <w:rsid w:val="00C635E7"/>
    <w:rsid w:val="00C655E0"/>
    <w:rsid w:val="00C6643F"/>
    <w:rsid w:val="00C7259F"/>
    <w:rsid w:val="00C73B6A"/>
    <w:rsid w:val="00C73DC3"/>
    <w:rsid w:val="00C7557F"/>
    <w:rsid w:val="00C77A32"/>
    <w:rsid w:val="00C80B73"/>
    <w:rsid w:val="00C8219F"/>
    <w:rsid w:val="00C82567"/>
    <w:rsid w:val="00C82EFF"/>
    <w:rsid w:val="00C833EB"/>
    <w:rsid w:val="00C83AE4"/>
    <w:rsid w:val="00C846E7"/>
    <w:rsid w:val="00C84DE1"/>
    <w:rsid w:val="00C8669A"/>
    <w:rsid w:val="00C8669D"/>
    <w:rsid w:val="00C901B5"/>
    <w:rsid w:val="00C9048A"/>
    <w:rsid w:val="00C92B58"/>
    <w:rsid w:val="00C96A6F"/>
    <w:rsid w:val="00CA10FC"/>
    <w:rsid w:val="00CA16A3"/>
    <w:rsid w:val="00CA3919"/>
    <w:rsid w:val="00CA79AB"/>
    <w:rsid w:val="00CA7D73"/>
    <w:rsid w:val="00CB08E1"/>
    <w:rsid w:val="00CB0B8A"/>
    <w:rsid w:val="00CB0EE7"/>
    <w:rsid w:val="00CB14AE"/>
    <w:rsid w:val="00CB42A9"/>
    <w:rsid w:val="00CB45E4"/>
    <w:rsid w:val="00CB6879"/>
    <w:rsid w:val="00CC03F2"/>
    <w:rsid w:val="00CC0AF7"/>
    <w:rsid w:val="00CC12BF"/>
    <w:rsid w:val="00CC1C78"/>
    <w:rsid w:val="00CD0F91"/>
    <w:rsid w:val="00CD18A4"/>
    <w:rsid w:val="00CD1A84"/>
    <w:rsid w:val="00CD1DE1"/>
    <w:rsid w:val="00CD327B"/>
    <w:rsid w:val="00CD6589"/>
    <w:rsid w:val="00CD7AE7"/>
    <w:rsid w:val="00CE1D44"/>
    <w:rsid w:val="00CE2449"/>
    <w:rsid w:val="00CE7C09"/>
    <w:rsid w:val="00CF6273"/>
    <w:rsid w:val="00CF6406"/>
    <w:rsid w:val="00CF7804"/>
    <w:rsid w:val="00D0026E"/>
    <w:rsid w:val="00D01455"/>
    <w:rsid w:val="00D03BB7"/>
    <w:rsid w:val="00D06DA3"/>
    <w:rsid w:val="00D06FBA"/>
    <w:rsid w:val="00D1589C"/>
    <w:rsid w:val="00D17B56"/>
    <w:rsid w:val="00D2107B"/>
    <w:rsid w:val="00D24851"/>
    <w:rsid w:val="00D327CA"/>
    <w:rsid w:val="00D3286C"/>
    <w:rsid w:val="00D332D7"/>
    <w:rsid w:val="00D3333D"/>
    <w:rsid w:val="00D33D69"/>
    <w:rsid w:val="00D34DF4"/>
    <w:rsid w:val="00D3503E"/>
    <w:rsid w:val="00D35B88"/>
    <w:rsid w:val="00D35EC5"/>
    <w:rsid w:val="00D3607B"/>
    <w:rsid w:val="00D3702B"/>
    <w:rsid w:val="00D42B32"/>
    <w:rsid w:val="00D434EC"/>
    <w:rsid w:val="00D436E1"/>
    <w:rsid w:val="00D44A83"/>
    <w:rsid w:val="00D44B22"/>
    <w:rsid w:val="00D46008"/>
    <w:rsid w:val="00D4704C"/>
    <w:rsid w:val="00D52347"/>
    <w:rsid w:val="00D52E35"/>
    <w:rsid w:val="00D53497"/>
    <w:rsid w:val="00D5536F"/>
    <w:rsid w:val="00D5640D"/>
    <w:rsid w:val="00D56C1B"/>
    <w:rsid w:val="00D57648"/>
    <w:rsid w:val="00D612F9"/>
    <w:rsid w:val="00D629B8"/>
    <w:rsid w:val="00D6566F"/>
    <w:rsid w:val="00D65B58"/>
    <w:rsid w:val="00D66F8D"/>
    <w:rsid w:val="00D674E4"/>
    <w:rsid w:val="00D71244"/>
    <w:rsid w:val="00D72A0F"/>
    <w:rsid w:val="00D72C08"/>
    <w:rsid w:val="00D7442F"/>
    <w:rsid w:val="00D75294"/>
    <w:rsid w:val="00D759DD"/>
    <w:rsid w:val="00D75F7A"/>
    <w:rsid w:val="00D8123B"/>
    <w:rsid w:val="00D81378"/>
    <w:rsid w:val="00D823FE"/>
    <w:rsid w:val="00D83969"/>
    <w:rsid w:val="00D86442"/>
    <w:rsid w:val="00D86F15"/>
    <w:rsid w:val="00D87E7A"/>
    <w:rsid w:val="00D91BD9"/>
    <w:rsid w:val="00D924B8"/>
    <w:rsid w:val="00D940D4"/>
    <w:rsid w:val="00D95732"/>
    <w:rsid w:val="00D9626E"/>
    <w:rsid w:val="00D97DE9"/>
    <w:rsid w:val="00DA11AB"/>
    <w:rsid w:val="00DA21DE"/>
    <w:rsid w:val="00DA2574"/>
    <w:rsid w:val="00DA2ABD"/>
    <w:rsid w:val="00DA2CC4"/>
    <w:rsid w:val="00DA2EF7"/>
    <w:rsid w:val="00DA4107"/>
    <w:rsid w:val="00DA7B9E"/>
    <w:rsid w:val="00DA7FF9"/>
    <w:rsid w:val="00DB00E8"/>
    <w:rsid w:val="00DB289D"/>
    <w:rsid w:val="00DB3187"/>
    <w:rsid w:val="00DB3BEC"/>
    <w:rsid w:val="00DB4600"/>
    <w:rsid w:val="00DB5E88"/>
    <w:rsid w:val="00DC3028"/>
    <w:rsid w:val="00DC3EEA"/>
    <w:rsid w:val="00DC40EA"/>
    <w:rsid w:val="00DC5480"/>
    <w:rsid w:val="00DC59BB"/>
    <w:rsid w:val="00DC68E9"/>
    <w:rsid w:val="00DC7F84"/>
    <w:rsid w:val="00DD309D"/>
    <w:rsid w:val="00DD35A6"/>
    <w:rsid w:val="00DD4654"/>
    <w:rsid w:val="00DD4BD2"/>
    <w:rsid w:val="00DD5929"/>
    <w:rsid w:val="00DE2D4C"/>
    <w:rsid w:val="00DE4917"/>
    <w:rsid w:val="00DE5851"/>
    <w:rsid w:val="00DE5AB7"/>
    <w:rsid w:val="00DE7286"/>
    <w:rsid w:val="00DE7568"/>
    <w:rsid w:val="00DF2C3C"/>
    <w:rsid w:val="00DF2FC5"/>
    <w:rsid w:val="00DF510B"/>
    <w:rsid w:val="00DF560B"/>
    <w:rsid w:val="00DF71C3"/>
    <w:rsid w:val="00E01D63"/>
    <w:rsid w:val="00E023CD"/>
    <w:rsid w:val="00E03656"/>
    <w:rsid w:val="00E041CB"/>
    <w:rsid w:val="00E05DB1"/>
    <w:rsid w:val="00E068B1"/>
    <w:rsid w:val="00E10F99"/>
    <w:rsid w:val="00E1166D"/>
    <w:rsid w:val="00E11789"/>
    <w:rsid w:val="00E11E2A"/>
    <w:rsid w:val="00E15988"/>
    <w:rsid w:val="00E20807"/>
    <w:rsid w:val="00E22A7E"/>
    <w:rsid w:val="00E260A6"/>
    <w:rsid w:val="00E2662C"/>
    <w:rsid w:val="00E267A6"/>
    <w:rsid w:val="00E27C85"/>
    <w:rsid w:val="00E31504"/>
    <w:rsid w:val="00E3314B"/>
    <w:rsid w:val="00E34A50"/>
    <w:rsid w:val="00E40B78"/>
    <w:rsid w:val="00E434EF"/>
    <w:rsid w:val="00E438E5"/>
    <w:rsid w:val="00E444AA"/>
    <w:rsid w:val="00E450BA"/>
    <w:rsid w:val="00E450F8"/>
    <w:rsid w:val="00E461B0"/>
    <w:rsid w:val="00E4621E"/>
    <w:rsid w:val="00E465EF"/>
    <w:rsid w:val="00E52D67"/>
    <w:rsid w:val="00E538E7"/>
    <w:rsid w:val="00E554BD"/>
    <w:rsid w:val="00E56BD7"/>
    <w:rsid w:val="00E61146"/>
    <w:rsid w:val="00E643CE"/>
    <w:rsid w:val="00E7075B"/>
    <w:rsid w:val="00E72B57"/>
    <w:rsid w:val="00E73394"/>
    <w:rsid w:val="00E7393A"/>
    <w:rsid w:val="00E74C79"/>
    <w:rsid w:val="00E8074E"/>
    <w:rsid w:val="00E80D65"/>
    <w:rsid w:val="00E849C0"/>
    <w:rsid w:val="00E84FB0"/>
    <w:rsid w:val="00E87A46"/>
    <w:rsid w:val="00E9040F"/>
    <w:rsid w:val="00E93012"/>
    <w:rsid w:val="00E943EE"/>
    <w:rsid w:val="00E96CAF"/>
    <w:rsid w:val="00EA174A"/>
    <w:rsid w:val="00EA2935"/>
    <w:rsid w:val="00EA34C7"/>
    <w:rsid w:val="00EA36EF"/>
    <w:rsid w:val="00EA40E6"/>
    <w:rsid w:val="00EA59B2"/>
    <w:rsid w:val="00EA635F"/>
    <w:rsid w:val="00EA761E"/>
    <w:rsid w:val="00EB11DD"/>
    <w:rsid w:val="00EB1EF5"/>
    <w:rsid w:val="00EB2E38"/>
    <w:rsid w:val="00EB3DCA"/>
    <w:rsid w:val="00EB3F3D"/>
    <w:rsid w:val="00EB556D"/>
    <w:rsid w:val="00EB5A27"/>
    <w:rsid w:val="00EB5DD2"/>
    <w:rsid w:val="00EB7C1D"/>
    <w:rsid w:val="00EC059C"/>
    <w:rsid w:val="00EC167D"/>
    <w:rsid w:val="00EC5798"/>
    <w:rsid w:val="00EC6080"/>
    <w:rsid w:val="00EC609A"/>
    <w:rsid w:val="00EC67F0"/>
    <w:rsid w:val="00ED0E5B"/>
    <w:rsid w:val="00ED19BF"/>
    <w:rsid w:val="00ED2B51"/>
    <w:rsid w:val="00ED3069"/>
    <w:rsid w:val="00ED3E68"/>
    <w:rsid w:val="00ED6163"/>
    <w:rsid w:val="00EE1558"/>
    <w:rsid w:val="00EE1813"/>
    <w:rsid w:val="00EE2BA1"/>
    <w:rsid w:val="00EE33A5"/>
    <w:rsid w:val="00EE5B8F"/>
    <w:rsid w:val="00EE5D11"/>
    <w:rsid w:val="00EF0853"/>
    <w:rsid w:val="00EF1603"/>
    <w:rsid w:val="00EF3EEC"/>
    <w:rsid w:val="00EF4DC6"/>
    <w:rsid w:val="00EF66DF"/>
    <w:rsid w:val="00EF700E"/>
    <w:rsid w:val="00F014B7"/>
    <w:rsid w:val="00F023F0"/>
    <w:rsid w:val="00F0263B"/>
    <w:rsid w:val="00F02BD9"/>
    <w:rsid w:val="00F042E3"/>
    <w:rsid w:val="00F04387"/>
    <w:rsid w:val="00F05517"/>
    <w:rsid w:val="00F059A8"/>
    <w:rsid w:val="00F05F69"/>
    <w:rsid w:val="00F06DA5"/>
    <w:rsid w:val="00F06EAA"/>
    <w:rsid w:val="00F0742E"/>
    <w:rsid w:val="00F077C5"/>
    <w:rsid w:val="00F07EC6"/>
    <w:rsid w:val="00F11ED1"/>
    <w:rsid w:val="00F11F8C"/>
    <w:rsid w:val="00F12C1C"/>
    <w:rsid w:val="00F12CA9"/>
    <w:rsid w:val="00F12FF4"/>
    <w:rsid w:val="00F147CA"/>
    <w:rsid w:val="00F17981"/>
    <w:rsid w:val="00F23C07"/>
    <w:rsid w:val="00F26B97"/>
    <w:rsid w:val="00F27393"/>
    <w:rsid w:val="00F27538"/>
    <w:rsid w:val="00F319E9"/>
    <w:rsid w:val="00F32844"/>
    <w:rsid w:val="00F341B8"/>
    <w:rsid w:val="00F35073"/>
    <w:rsid w:val="00F35946"/>
    <w:rsid w:val="00F35C29"/>
    <w:rsid w:val="00F40708"/>
    <w:rsid w:val="00F43BD1"/>
    <w:rsid w:val="00F45156"/>
    <w:rsid w:val="00F45E85"/>
    <w:rsid w:val="00F47BD1"/>
    <w:rsid w:val="00F50907"/>
    <w:rsid w:val="00F53E4E"/>
    <w:rsid w:val="00F5742B"/>
    <w:rsid w:val="00F574F8"/>
    <w:rsid w:val="00F57F85"/>
    <w:rsid w:val="00F642C9"/>
    <w:rsid w:val="00F72114"/>
    <w:rsid w:val="00F76717"/>
    <w:rsid w:val="00F76BD8"/>
    <w:rsid w:val="00F778DF"/>
    <w:rsid w:val="00F80CC5"/>
    <w:rsid w:val="00F815AA"/>
    <w:rsid w:val="00F82E5F"/>
    <w:rsid w:val="00F84352"/>
    <w:rsid w:val="00F86E87"/>
    <w:rsid w:val="00F91C2E"/>
    <w:rsid w:val="00F97662"/>
    <w:rsid w:val="00F97F6A"/>
    <w:rsid w:val="00FA14F8"/>
    <w:rsid w:val="00FA1F1F"/>
    <w:rsid w:val="00FA2E1A"/>
    <w:rsid w:val="00FA3212"/>
    <w:rsid w:val="00FA416A"/>
    <w:rsid w:val="00FA4649"/>
    <w:rsid w:val="00FB00D0"/>
    <w:rsid w:val="00FB0234"/>
    <w:rsid w:val="00FB082D"/>
    <w:rsid w:val="00FB0FC7"/>
    <w:rsid w:val="00FB4B19"/>
    <w:rsid w:val="00FB5A03"/>
    <w:rsid w:val="00FB6D8A"/>
    <w:rsid w:val="00FC0FC4"/>
    <w:rsid w:val="00FC1D74"/>
    <w:rsid w:val="00FC2634"/>
    <w:rsid w:val="00FC57D9"/>
    <w:rsid w:val="00FC611B"/>
    <w:rsid w:val="00FC673D"/>
    <w:rsid w:val="00FD7191"/>
    <w:rsid w:val="00FE286D"/>
    <w:rsid w:val="00FE2FBD"/>
    <w:rsid w:val="00FE3850"/>
    <w:rsid w:val="00FE4048"/>
    <w:rsid w:val="00FE48C7"/>
    <w:rsid w:val="00FE4CA6"/>
    <w:rsid w:val="00FE5A8E"/>
    <w:rsid w:val="00FE6C74"/>
    <w:rsid w:val="00FE763B"/>
    <w:rsid w:val="00FF1CF4"/>
    <w:rsid w:val="00FF37BE"/>
    <w:rsid w:val="00FF45C0"/>
    <w:rsid w:val="00FF470B"/>
    <w:rsid w:val="00FF54A2"/>
    <w:rsid w:val="00FF6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FC5"/>
    <w:rPr>
      <w:rFonts w:ascii=".VnTime" w:hAnsi=".VnTime"/>
      <w:sz w:val="28"/>
      <w:szCs w:val="24"/>
    </w:rPr>
  </w:style>
  <w:style w:type="paragraph" w:styleId="Heading2">
    <w:name w:val="heading 2"/>
    <w:basedOn w:val="Normal"/>
    <w:next w:val="Normal"/>
    <w:qFormat/>
    <w:rsid w:val="00061FC5"/>
    <w:pPr>
      <w:keepNext/>
      <w:jc w:val="center"/>
      <w:outlineLvl w:val="1"/>
    </w:pPr>
    <w:rPr>
      <w:rFonts w:ascii=".VnTimeH" w:hAnsi=".VnTimeH"/>
      <w:sz w:val="32"/>
      <w:szCs w:val="20"/>
    </w:rPr>
  </w:style>
  <w:style w:type="paragraph" w:styleId="Heading3">
    <w:name w:val="heading 3"/>
    <w:basedOn w:val="Normal"/>
    <w:next w:val="Normal"/>
    <w:qFormat/>
    <w:rsid w:val="00061FC5"/>
    <w:pPr>
      <w:keepNext/>
      <w:ind w:firstLine="567"/>
      <w:jc w:val="center"/>
      <w:outlineLvl w:val="2"/>
    </w:pPr>
    <w:rPr>
      <w:rFonts w:ascii=".VnTimeH" w:hAnsi=".VnTimeH"/>
      <w:sz w:val="34"/>
      <w:szCs w:val="20"/>
    </w:rPr>
  </w:style>
  <w:style w:type="paragraph" w:styleId="Heading4">
    <w:name w:val="heading 4"/>
    <w:basedOn w:val="Normal"/>
    <w:next w:val="Normal"/>
    <w:qFormat/>
    <w:rsid w:val="00061FC5"/>
    <w:pPr>
      <w:keepNext/>
      <w:jc w:val="center"/>
      <w:outlineLvl w:val="3"/>
    </w:pPr>
    <w:rPr>
      <w:rFonts w:ascii=".VnTimeH" w:hAnsi=".VnTimeH"/>
      <w:b/>
    </w:rPr>
  </w:style>
  <w:style w:type="paragraph" w:styleId="Heading6">
    <w:name w:val="heading 6"/>
    <w:basedOn w:val="Normal"/>
    <w:next w:val="Normal"/>
    <w:qFormat/>
    <w:rsid w:val="00061FC5"/>
    <w:pPr>
      <w:keepNext/>
      <w:ind w:right="-180"/>
      <w:outlineLvl w:val="5"/>
    </w:pPr>
    <w:rPr>
      <w:rFonts w:ascii=".VnTimeH" w:hAnsi=".VnTimeH"/>
      <w:b/>
      <w:b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061FC5"/>
    <w:pPr>
      <w:ind w:firstLine="567"/>
      <w:jc w:val="both"/>
    </w:pPr>
    <w:rPr>
      <w:szCs w:val="20"/>
    </w:rPr>
  </w:style>
  <w:style w:type="paragraph" w:styleId="BodyText">
    <w:name w:val="Body Text"/>
    <w:basedOn w:val="Normal"/>
    <w:rsid w:val="00061FC5"/>
    <w:pPr>
      <w:jc w:val="center"/>
    </w:pPr>
    <w:rPr>
      <w:i/>
      <w:szCs w:val="20"/>
    </w:rPr>
  </w:style>
  <w:style w:type="paragraph" w:styleId="BodyText2">
    <w:name w:val="Body Text 2"/>
    <w:basedOn w:val="Normal"/>
    <w:link w:val="BodyText2Char"/>
    <w:rsid w:val="00061FC5"/>
    <w:pPr>
      <w:jc w:val="center"/>
    </w:pPr>
  </w:style>
  <w:style w:type="numbering" w:customStyle="1" w:styleId="StyleBulleted">
    <w:name w:val="Style Bulleted"/>
    <w:rsid w:val="00061FC5"/>
    <w:pPr>
      <w:numPr>
        <w:numId w:val="2"/>
      </w:numPr>
    </w:pPr>
  </w:style>
  <w:style w:type="paragraph" w:styleId="Footer">
    <w:name w:val="footer"/>
    <w:basedOn w:val="Normal"/>
    <w:rsid w:val="00061FC5"/>
    <w:pPr>
      <w:tabs>
        <w:tab w:val="center" w:pos="4320"/>
        <w:tab w:val="right" w:pos="8640"/>
      </w:tabs>
    </w:pPr>
  </w:style>
  <w:style w:type="character" w:styleId="PageNumber">
    <w:name w:val="page number"/>
    <w:basedOn w:val="DefaultParagraphFont"/>
    <w:rsid w:val="00061FC5"/>
  </w:style>
  <w:style w:type="paragraph" w:styleId="BodyTextIndent2">
    <w:name w:val="Body Text Indent 2"/>
    <w:basedOn w:val="Normal"/>
    <w:rsid w:val="004E0FF1"/>
    <w:pPr>
      <w:spacing w:after="120" w:line="480" w:lineRule="auto"/>
      <w:ind w:left="360"/>
    </w:pPr>
  </w:style>
  <w:style w:type="paragraph" w:styleId="Title">
    <w:name w:val="Title"/>
    <w:basedOn w:val="Normal"/>
    <w:qFormat/>
    <w:rsid w:val="004E0FF1"/>
    <w:pPr>
      <w:jc w:val="center"/>
    </w:pPr>
    <w:rPr>
      <w:rFonts w:eastAsia=".VnTime" w:cs=".VnTime"/>
      <w:b/>
      <w:bCs/>
      <w:caps/>
      <w:sz w:val="26"/>
      <w:szCs w:val="26"/>
    </w:rPr>
  </w:style>
  <w:style w:type="table" w:styleId="TableGrid">
    <w:name w:val="Table Grid"/>
    <w:basedOn w:val="TableNormal"/>
    <w:rsid w:val="00483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autoRedefine/>
    <w:semiHidden/>
    <w:rsid w:val="005200D1"/>
    <w:pPr>
      <w:tabs>
        <w:tab w:val="left" w:pos="1152"/>
      </w:tabs>
      <w:spacing w:before="120" w:after="120" w:line="312" w:lineRule="auto"/>
    </w:pPr>
    <w:rPr>
      <w:rFonts w:ascii="Arial" w:hAnsi="Arial" w:cs="Arial"/>
      <w:sz w:val="26"/>
      <w:szCs w:val="26"/>
    </w:rPr>
  </w:style>
  <w:style w:type="paragraph" w:styleId="BodyTextIndent3">
    <w:name w:val="Body Text Indent 3"/>
    <w:basedOn w:val="Normal"/>
    <w:rsid w:val="00AB5DA1"/>
    <w:pPr>
      <w:spacing w:after="120"/>
      <w:ind w:left="360"/>
    </w:pPr>
    <w:rPr>
      <w:sz w:val="16"/>
      <w:szCs w:val="16"/>
    </w:rPr>
  </w:style>
  <w:style w:type="paragraph" w:styleId="Header">
    <w:name w:val="header"/>
    <w:basedOn w:val="Normal"/>
    <w:rsid w:val="00D75F7A"/>
    <w:pPr>
      <w:tabs>
        <w:tab w:val="center" w:pos="4320"/>
        <w:tab w:val="right" w:pos="8640"/>
      </w:tabs>
    </w:pPr>
  </w:style>
  <w:style w:type="character" w:customStyle="1" w:styleId="BodyTextIndentChar">
    <w:name w:val="Body Text Indent Char"/>
    <w:link w:val="BodyTextIndent"/>
    <w:rsid w:val="007F2250"/>
    <w:rPr>
      <w:rFonts w:ascii=".VnTime" w:hAnsi=".VnTime"/>
      <w:sz w:val="28"/>
      <w:lang w:val="en-US" w:eastAsia="en-US" w:bidi="ar-SA"/>
    </w:rPr>
  </w:style>
  <w:style w:type="paragraph" w:customStyle="1" w:styleId="Char">
    <w:name w:val="Char"/>
    <w:basedOn w:val="Normal"/>
    <w:rsid w:val="007F2250"/>
    <w:pPr>
      <w:spacing w:after="160" w:line="240" w:lineRule="exact"/>
    </w:pPr>
    <w:rPr>
      <w:rFonts w:ascii="Verdana" w:hAnsi="Verdana"/>
      <w:sz w:val="20"/>
      <w:szCs w:val="20"/>
    </w:rPr>
  </w:style>
  <w:style w:type="character" w:customStyle="1" w:styleId="BodyText2Char">
    <w:name w:val="Body Text 2 Char"/>
    <w:link w:val="BodyText2"/>
    <w:rsid w:val="0062461B"/>
    <w:rPr>
      <w:rFonts w:ascii=".VnTime" w:hAnsi=".VnTime"/>
      <w:sz w:val="28"/>
      <w:szCs w:val="24"/>
    </w:rPr>
  </w:style>
  <w:style w:type="paragraph" w:styleId="BalloonText">
    <w:name w:val="Balloon Text"/>
    <w:basedOn w:val="Normal"/>
    <w:link w:val="BalloonTextChar"/>
    <w:rsid w:val="00957394"/>
    <w:rPr>
      <w:rFonts w:ascii="Tahoma" w:hAnsi="Tahoma" w:cs="Tahoma"/>
      <w:sz w:val="16"/>
      <w:szCs w:val="16"/>
    </w:rPr>
  </w:style>
  <w:style w:type="character" w:customStyle="1" w:styleId="BalloonTextChar">
    <w:name w:val="Balloon Text Char"/>
    <w:link w:val="BalloonText"/>
    <w:rsid w:val="009573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95447">
      <w:bodyDiv w:val="1"/>
      <w:marLeft w:val="0"/>
      <w:marRight w:val="0"/>
      <w:marTop w:val="0"/>
      <w:marBottom w:val="0"/>
      <w:divBdr>
        <w:top w:val="none" w:sz="0" w:space="0" w:color="auto"/>
        <w:left w:val="none" w:sz="0" w:space="0" w:color="auto"/>
        <w:bottom w:val="none" w:sz="0" w:space="0" w:color="auto"/>
        <w:right w:val="none" w:sz="0" w:space="0" w:color="auto"/>
      </w:divBdr>
    </w:div>
    <w:div w:id="51345733">
      <w:bodyDiv w:val="1"/>
      <w:marLeft w:val="0"/>
      <w:marRight w:val="0"/>
      <w:marTop w:val="0"/>
      <w:marBottom w:val="0"/>
      <w:divBdr>
        <w:top w:val="none" w:sz="0" w:space="0" w:color="auto"/>
        <w:left w:val="none" w:sz="0" w:space="0" w:color="auto"/>
        <w:bottom w:val="none" w:sz="0" w:space="0" w:color="auto"/>
        <w:right w:val="none" w:sz="0" w:space="0" w:color="auto"/>
      </w:divBdr>
    </w:div>
    <w:div w:id="63333129">
      <w:bodyDiv w:val="1"/>
      <w:marLeft w:val="0"/>
      <w:marRight w:val="0"/>
      <w:marTop w:val="0"/>
      <w:marBottom w:val="0"/>
      <w:divBdr>
        <w:top w:val="none" w:sz="0" w:space="0" w:color="auto"/>
        <w:left w:val="none" w:sz="0" w:space="0" w:color="auto"/>
        <w:bottom w:val="none" w:sz="0" w:space="0" w:color="auto"/>
        <w:right w:val="none" w:sz="0" w:space="0" w:color="auto"/>
      </w:divBdr>
    </w:div>
    <w:div w:id="158038037">
      <w:bodyDiv w:val="1"/>
      <w:marLeft w:val="0"/>
      <w:marRight w:val="0"/>
      <w:marTop w:val="0"/>
      <w:marBottom w:val="0"/>
      <w:divBdr>
        <w:top w:val="none" w:sz="0" w:space="0" w:color="auto"/>
        <w:left w:val="none" w:sz="0" w:space="0" w:color="auto"/>
        <w:bottom w:val="none" w:sz="0" w:space="0" w:color="auto"/>
        <w:right w:val="none" w:sz="0" w:space="0" w:color="auto"/>
      </w:divBdr>
    </w:div>
    <w:div w:id="250939649">
      <w:bodyDiv w:val="1"/>
      <w:marLeft w:val="0"/>
      <w:marRight w:val="0"/>
      <w:marTop w:val="0"/>
      <w:marBottom w:val="0"/>
      <w:divBdr>
        <w:top w:val="none" w:sz="0" w:space="0" w:color="auto"/>
        <w:left w:val="none" w:sz="0" w:space="0" w:color="auto"/>
        <w:bottom w:val="none" w:sz="0" w:space="0" w:color="auto"/>
        <w:right w:val="none" w:sz="0" w:space="0" w:color="auto"/>
      </w:divBdr>
    </w:div>
    <w:div w:id="711229337">
      <w:bodyDiv w:val="1"/>
      <w:marLeft w:val="0"/>
      <w:marRight w:val="0"/>
      <w:marTop w:val="0"/>
      <w:marBottom w:val="0"/>
      <w:divBdr>
        <w:top w:val="none" w:sz="0" w:space="0" w:color="auto"/>
        <w:left w:val="none" w:sz="0" w:space="0" w:color="auto"/>
        <w:bottom w:val="none" w:sz="0" w:space="0" w:color="auto"/>
        <w:right w:val="none" w:sz="0" w:space="0" w:color="auto"/>
      </w:divBdr>
    </w:div>
    <w:div w:id="840852403">
      <w:bodyDiv w:val="1"/>
      <w:marLeft w:val="0"/>
      <w:marRight w:val="0"/>
      <w:marTop w:val="0"/>
      <w:marBottom w:val="0"/>
      <w:divBdr>
        <w:top w:val="none" w:sz="0" w:space="0" w:color="auto"/>
        <w:left w:val="none" w:sz="0" w:space="0" w:color="auto"/>
        <w:bottom w:val="none" w:sz="0" w:space="0" w:color="auto"/>
        <w:right w:val="none" w:sz="0" w:space="0" w:color="auto"/>
      </w:divBdr>
    </w:div>
    <w:div w:id="1035276818">
      <w:bodyDiv w:val="1"/>
      <w:marLeft w:val="0"/>
      <w:marRight w:val="0"/>
      <w:marTop w:val="0"/>
      <w:marBottom w:val="0"/>
      <w:divBdr>
        <w:top w:val="none" w:sz="0" w:space="0" w:color="auto"/>
        <w:left w:val="none" w:sz="0" w:space="0" w:color="auto"/>
        <w:bottom w:val="none" w:sz="0" w:space="0" w:color="auto"/>
        <w:right w:val="none" w:sz="0" w:space="0" w:color="auto"/>
      </w:divBdr>
    </w:div>
    <w:div w:id="1042948446">
      <w:bodyDiv w:val="1"/>
      <w:marLeft w:val="0"/>
      <w:marRight w:val="0"/>
      <w:marTop w:val="0"/>
      <w:marBottom w:val="0"/>
      <w:divBdr>
        <w:top w:val="none" w:sz="0" w:space="0" w:color="auto"/>
        <w:left w:val="none" w:sz="0" w:space="0" w:color="auto"/>
        <w:bottom w:val="none" w:sz="0" w:space="0" w:color="auto"/>
        <w:right w:val="none" w:sz="0" w:space="0" w:color="auto"/>
      </w:divBdr>
    </w:div>
    <w:div w:id="1172067509">
      <w:bodyDiv w:val="1"/>
      <w:marLeft w:val="0"/>
      <w:marRight w:val="0"/>
      <w:marTop w:val="0"/>
      <w:marBottom w:val="0"/>
      <w:divBdr>
        <w:top w:val="none" w:sz="0" w:space="0" w:color="auto"/>
        <w:left w:val="none" w:sz="0" w:space="0" w:color="auto"/>
        <w:bottom w:val="none" w:sz="0" w:space="0" w:color="auto"/>
        <w:right w:val="none" w:sz="0" w:space="0" w:color="auto"/>
      </w:divBdr>
    </w:div>
    <w:div w:id="1469938870">
      <w:bodyDiv w:val="1"/>
      <w:marLeft w:val="0"/>
      <w:marRight w:val="0"/>
      <w:marTop w:val="0"/>
      <w:marBottom w:val="0"/>
      <w:divBdr>
        <w:top w:val="none" w:sz="0" w:space="0" w:color="auto"/>
        <w:left w:val="none" w:sz="0" w:space="0" w:color="auto"/>
        <w:bottom w:val="none" w:sz="0" w:space="0" w:color="auto"/>
        <w:right w:val="none" w:sz="0" w:space="0" w:color="auto"/>
      </w:divBdr>
    </w:div>
    <w:div w:id="1567296420">
      <w:bodyDiv w:val="1"/>
      <w:marLeft w:val="0"/>
      <w:marRight w:val="0"/>
      <w:marTop w:val="0"/>
      <w:marBottom w:val="0"/>
      <w:divBdr>
        <w:top w:val="none" w:sz="0" w:space="0" w:color="auto"/>
        <w:left w:val="none" w:sz="0" w:space="0" w:color="auto"/>
        <w:bottom w:val="none" w:sz="0" w:space="0" w:color="auto"/>
        <w:right w:val="none" w:sz="0" w:space="0" w:color="auto"/>
      </w:divBdr>
    </w:div>
    <w:div w:id="1594819575">
      <w:bodyDiv w:val="1"/>
      <w:marLeft w:val="0"/>
      <w:marRight w:val="0"/>
      <w:marTop w:val="0"/>
      <w:marBottom w:val="0"/>
      <w:divBdr>
        <w:top w:val="none" w:sz="0" w:space="0" w:color="auto"/>
        <w:left w:val="none" w:sz="0" w:space="0" w:color="auto"/>
        <w:bottom w:val="none" w:sz="0" w:space="0" w:color="auto"/>
        <w:right w:val="none" w:sz="0" w:space="0" w:color="auto"/>
      </w:divBdr>
    </w:div>
    <w:div w:id="1619213227">
      <w:bodyDiv w:val="1"/>
      <w:marLeft w:val="0"/>
      <w:marRight w:val="0"/>
      <w:marTop w:val="0"/>
      <w:marBottom w:val="0"/>
      <w:divBdr>
        <w:top w:val="none" w:sz="0" w:space="0" w:color="auto"/>
        <w:left w:val="none" w:sz="0" w:space="0" w:color="auto"/>
        <w:bottom w:val="none" w:sz="0" w:space="0" w:color="auto"/>
        <w:right w:val="none" w:sz="0" w:space="0" w:color="auto"/>
      </w:divBdr>
    </w:div>
    <w:div w:id="1688167839">
      <w:bodyDiv w:val="1"/>
      <w:marLeft w:val="0"/>
      <w:marRight w:val="0"/>
      <w:marTop w:val="0"/>
      <w:marBottom w:val="0"/>
      <w:divBdr>
        <w:top w:val="none" w:sz="0" w:space="0" w:color="auto"/>
        <w:left w:val="none" w:sz="0" w:space="0" w:color="auto"/>
        <w:bottom w:val="none" w:sz="0" w:space="0" w:color="auto"/>
        <w:right w:val="none" w:sz="0" w:space="0" w:color="auto"/>
      </w:divBdr>
    </w:div>
    <w:div w:id="193030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Uû ban nh©n d©n tØnh</vt:lpstr>
    </vt:vector>
  </TitlesOfParts>
  <Company>Mobile:0977.700.958</Company>
  <LinksUpToDate>false</LinksUpToDate>
  <CharactersWithSpaces>11891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tØnh</dc:title>
  <dc:creator>LanhLonely</dc:creator>
  <cp:lastModifiedBy>Admin</cp:lastModifiedBy>
  <cp:revision>2</cp:revision>
  <cp:lastPrinted>2017-08-08T08:15:00Z</cp:lastPrinted>
  <dcterms:created xsi:type="dcterms:W3CDTF">2017-08-15T02:08:00Z</dcterms:created>
  <dcterms:modified xsi:type="dcterms:W3CDTF">2017-08-15T02:08:00Z</dcterms:modified>
</cp:coreProperties>
</file>