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5" w:type="dxa"/>
        <w:jc w:val="center"/>
        <w:tblInd w:w="154" w:type="dxa"/>
        <w:tblLook w:val="01E0"/>
      </w:tblPr>
      <w:tblGrid>
        <w:gridCol w:w="3126"/>
        <w:gridCol w:w="6099"/>
      </w:tblGrid>
      <w:tr w:rsidR="008D2DFF" w:rsidRPr="008D2DFF">
        <w:trPr>
          <w:jc w:val="center"/>
        </w:trPr>
        <w:tc>
          <w:tcPr>
            <w:tcW w:w="3126" w:type="dxa"/>
          </w:tcPr>
          <w:p w:rsidR="008D2DFF" w:rsidRPr="008D2DFF" w:rsidRDefault="008D2DFF" w:rsidP="00A94549">
            <w:pPr>
              <w:ind w:left="-45"/>
              <w:jc w:val="center"/>
              <w:rPr>
                <w:rFonts w:ascii="Times New Roman" w:eastAsia="SimSun" w:hAnsi="Times New Roman"/>
                <w:b/>
                <w:bCs/>
                <w:sz w:val="26"/>
                <w:szCs w:val="26"/>
              </w:rPr>
            </w:pPr>
            <w:r w:rsidRPr="008D2DFF"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 xml:space="preserve">ỦY BAN NHÂN DÂN </w:t>
            </w:r>
          </w:p>
          <w:p w:rsidR="008D2DFF" w:rsidRPr="008D2DFF" w:rsidRDefault="008D2DFF" w:rsidP="00A94549">
            <w:pPr>
              <w:ind w:left="-45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 w:rsidRPr="008D2DFF"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>TỈNH QUẢNG BÌNH</w:t>
            </w:r>
          </w:p>
          <w:p w:rsidR="008D2DFF" w:rsidRPr="008D2DFF" w:rsidRDefault="008D2DFF" w:rsidP="00A94549">
            <w:pPr>
              <w:ind w:left="-45"/>
              <w:jc w:val="center"/>
              <w:rPr>
                <w:rFonts w:ascii="Times New Roman" w:eastAsia="SimSun" w:hAnsi="Times New Roman"/>
                <w:sz w:val="14"/>
                <w:szCs w:val="14"/>
              </w:rPr>
            </w:pPr>
            <w:r w:rsidRPr="008D2DFF">
              <w:rPr>
                <w:rFonts w:ascii="Times New Roman" w:eastAsia="SimSun" w:hAnsi="Times New Roman"/>
                <w:noProof/>
                <w:lang w:val="vi-VN" w:eastAsia="vi-VN"/>
              </w:rPr>
              <w:pict>
                <v:line id="_x0000_s1093" style="position:absolute;left:0;text-align:left;z-index:251657728" from="34.6pt,1.7pt" to="100.55pt,1.7pt"/>
              </w:pict>
            </w:r>
          </w:p>
          <w:p w:rsidR="008D2DFF" w:rsidRPr="008D2DFF" w:rsidRDefault="008D2DFF" w:rsidP="00A94549">
            <w:pPr>
              <w:ind w:left="-45"/>
              <w:jc w:val="center"/>
              <w:rPr>
                <w:rFonts w:ascii="Times New Roman" w:eastAsia="SimSun" w:hAnsi="Times New Roman"/>
              </w:rPr>
            </w:pPr>
            <w:r w:rsidRPr="008D2DFF">
              <w:rPr>
                <w:rFonts w:ascii="Times New Roman" w:eastAsia="SimSun" w:hAnsi="Times New Roman"/>
              </w:rPr>
              <w:t xml:space="preserve">Số:  </w:t>
            </w:r>
            <w:r w:rsidR="00AA6435">
              <w:rPr>
                <w:rFonts w:ascii="Times New Roman" w:eastAsia="SimSun" w:hAnsi="Times New Roman"/>
              </w:rPr>
              <w:t>2996</w:t>
            </w:r>
            <w:r w:rsidR="003C19E3">
              <w:rPr>
                <w:rFonts w:ascii="Times New Roman" w:eastAsia="SimSun" w:hAnsi="Times New Roman"/>
              </w:rPr>
              <w:t xml:space="preserve"> </w:t>
            </w:r>
            <w:r w:rsidRPr="008D2DFF">
              <w:rPr>
                <w:rFonts w:ascii="Times New Roman" w:eastAsia="SimSun" w:hAnsi="Times New Roman"/>
              </w:rPr>
              <w:t>/QĐ-UBND</w:t>
            </w:r>
          </w:p>
        </w:tc>
        <w:tc>
          <w:tcPr>
            <w:tcW w:w="6099" w:type="dxa"/>
          </w:tcPr>
          <w:p w:rsidR="008D2DFF" w:rsidRPr="008D2DFF" w:rsidRDefault="008D2DFF" w:rsidP="00A94549">
            <w:pPr>
              <w:jc w:val="center"/>
              <w:rPr>
                <w:rFonts w:ascii="Times New Roman" w:eastAsia="SimSun" w:hAnsi="Times New Roman"/>
                <w:b/>
                <w:bCs/>
                <w:sz w:val="26"/>
                <w:szCs w:val="26"/>
              </w:rPr>
            </w:pPr>
            <w:r w:rsidRPr="008D2DFF"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8D2DFF">
                  <w:rPr>
                    <w:rFonts w:ascii="Times New Roman" w:eastAsia="SimSun" w:hAnsi="Times New Roman"/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  <w:p w:rsidR="008D2DFF" w:rsidRPr="008D2DFF" w:rsidRDefault="003C19E3" w:rsidP="00A94549">
            <w:pPr>
              <w:jc w:val="center"/>
              <w:rPr>
                <w:rFonts w:ascii="Times New Roman" w:eastAsia="SimSun" w:hAnsi="Times New Roman"/>
                <w:b/>
                <w:bCs/>
                <w:u w:val="single"/>
              </w:rPr>
            </w:pPr>
            <w:r>
              <w:rPr>
                <w:rFonts w:ascii="Times New Roman" w:eastAsia="SimSun" w:hAnsi="Times New Roman"/>
                <w:b/>
                <w:bCs/>
              </w:rPr>
              <w:t xml:space="preserve">  </w:t>
            </w:r>
            <w:r w:rsidR="008D2DFF" w:rsidRPr="008D2DFF">
              <w:rPr>
                <w:rFonts w:ascii="Times New Roman" w:eastAsia="SimSun" w:hAnsi="Times New Roman"/>
                <w:b/>
                <w:bCs/>
              </w:rPr>
              <w:t>Độc lập - Tự do - Hạnh phúc</w:t>
            </w:r>
          </w:p>
          <w:p w:rsidR="008D2DFF" w:rsidRPr="008D2DFF" w:rsidRDefault="008D2DFF" w:rsidP="00A94549">
            <w:pPr>
              <w:rPr>
                <w:rFonts w:ascii="Times New Roman" w:eastAsia="SimSun" w:hAnsi="Times New Roman"/>
                <w:b/>
                <w:bCs/>
                <w:sz w:val="14"/>
                <w:szCs w:val="14"/>
                <w:u w:val="single"/>
              </w:rPr>
            </w:pPr>
            <w:r w:rsidRPr="008D2DFF">
              <w:rPr>
                <w:rFonts w:ascii="Times New Roman" w:eastAsia="SimSun" w:hAnsi="Times New Roman"/>
                <w:noProof/>
                <w:lang w:val="vi-VN" w:eastAsia="vi-VN"/>
              </w:rPr>
              <w:pict>
                <v:line id="_x0000_s1094" style="position:absolute;z-index:251658752" from="68.75pt,1.2pt" to="233.95pt,1.2pt"/>
              </w:pict>
            </w:r>
          </w:p>
          <w:p w:rsidR="008D2DFF" w:rsidRPr="008D2DFF" w:rsidRDefault="008D2DFF" w:rsidP="00304EF5">
            <w:pPr>
              <w:jc w:val="right"/>
              <w:rPr>
                <w:rFonts w:ascii="Times New Roman" w:eastAsia="SimSun" w:hAnsi="Times New Roman"/>
              </w:rPr>
            </w:pPr>
            <w:r w:rsidRPr="008D2DFF">
              <w:rPr>
                <w:rFonts w:ascii="Times New Roman" w:eastAsia="SimSun" w:hAnsi="Times New Roman"/>
                <w:i/>
                <w:iCs/>
              </w:rPr>
              <w:t xml:space="preserve">                 Quảng Bình, ngày </w:t>
            </w:r>
            <w:r w:rsidR="00AA6435">
              <w:rPr>
                <w:rFonts w:ascii="Times New Roman" w:eastAsia="SimSun" w:hAnsi="Times New Roman"/>
                <w:i/>
                <w:iCs/>
              </w:rPr>
              <w:t>28</w:t>
            </w:r>
            <w:r w:rsidRPr="008D2DFF">
              <w:rPr>
                <w:rFonts w:ascii="Times New Roman" w:eastAsia="SimSun" w:hAnsi="Times New Roman"/>
                <w:i/>
                <w:iCs/>
              </w:rPr>
              <w:t xml:space="preserve"> tháng </w:t>
            </w:r>
            <w:r w:rsidR="00304EF5">
              <w:rPr>
                <w:rFonts w:ascii="Times New Roman" w:eastAsia="SimSun" w:hAnsi="Times New Roman"/>
                <w:i/>
                <w:iCs/>
              </w:rPr>
              <w:t>8</w:t>
            </w:r>
            <w:r w:rsidRPr="008D2DFF">
              <w:rPr>
                <w:rFonts w:ascii="Times New Roman" w:eastAsia="SimSun" w:hAnsi="Times New Roman"/>
                <w:i/>
                <w:iCs/>
              </w:rPr>
              <w:t xml:space="preserve"> năm 201</w:t>
            </w:r>
            <w:r w:rsidR="002E0895">
              <w:rPr>
                <w:rFonts w:ascii="Times New Roman" w:eastAsia="SimSun" w:hAnsi="Times New Roman"/>
                <w:i/>
                <w:iCs/>
              </w:rPr>
              <w:t>7</w:t>
            </w:r>
          </w:p>
        </w:tc>
      </w:tr>
    </w:tbl>
    <w:p w:rsidR="008D2DFF" w:rsidRDefault="008B6EE3" w:rsidP="00D22E2C">
      <w:pPr>
        <w:rPr>
          <w:rFonts w:ascii="Times New Roman" w:hAnsi="Times New Roman"/>
          <w:b/>
          <w:sz w:val="26"/>
          <w:szCs w:val="26"/>
        </w:rPr>
      </w:pPr>
      <w:r w:rsidRPr="00C246E7">
        <w:rPr>
          <w:rFonts w:ascii="Times New Roman" w:hAnsi="Times New Roman"/>
          <w:sz w:val="26"/>
          <w:szCs w:val="26"/>
        </w:rPr>
        <w:t xml:space="preserve"> </w:t>
      </w:r>
      <w:r w:rsidR="00D22E2C" w:rsidRPr="00C94E98">
        <w:rPr>
          <w:rFonts w:ascii="Times New Roman" w:hAnsi="Times New Roman"/>
          <w:b/>
          <w:sz w:val="26"/>
          <w:szCs w:val="26"/>
        </w:rPr>
        <w:t xml:space="preserve"> </w:t>
      </w:r>
    </w:p>
    <w:p w:rsidR="00D22E2C" w:rsidRPr="00A36B8A" w:rsidRDefault="00D22E2C" w:rsidP="00883E5A">
      <w:pPr>
        <w:jc w:val="center"/>
        <w:rPr>
          <w:rFonts w:ascii="Times New Roman" w:hAnsi="Times New Roman"/>
          <w:b/>
          <w:bCs/>
        </w:rPr>
      </w:pPr>
      <w:r w:rsidRPr="00A36B8A">
        <w:rPr>
          <w:rFonts w:ascii="Times New Roman" w:hAnsi="Times New Roman"/>
          <w:b/>
          <w:bCs/>
        </w:rPr>
        <w:t>QUYẾT ĐỊNH</w:t>
      </w:r>
    </w:p>
    <w:p w:rsidR="00D22E2C" w:rsidRPr="004B22A9" w:rsidRDefault="00D22E2C" w:rsidP="002A3776">
      <w:pPr>
        <w:jc w:val="center"/>
        <w:rPr>
          <w:rFonts w:ascii="Times New Roman Bold" w:hAnsi="Times New Roman Bold"/>
          <w:b/>
          <w:bCs/>
          <w:spacing w:val="-4"/>
        </w:rPr>
      </w:pPr>
      <w:r w:rsidRPr="004B22A9">
        <w:rPr>
          <w:rFonts w:ascii="Times New Roman Bold" w:hAnsi="Times New Roman Bold"/>
          <w:b/>
          <w:bCs/>
          <w:spacing w:val="-4"/>
        </w:rPr>
        <w:t xml:space="preserve">Về việc cấp </w:t>
      </w:r>
      <w:r w:rsidR="001C7D8D" w:rsidRPr="004B22A9">
        <w:rPr>
          <w:rFonts w:ascii="Times New Roman Bold" w:hAnsi="Times New Roman Bold"/>
          <w:b/>
          <w:bCs/>
          <w:spacing w:val="-4"/>
        </w:rPr>
        <w:t>B</w:t>
      </w:r>
      <w:r w:rsidRPr="004B22A9">
        <w:rPr>
          <w:rFonts w:ascii="Times New Roman Bold" w:hAnsi="Times New Roman Bold"/>
          <w:b/>
          <w:bCs/>
          <w:spacing w:val="-4"/>
        </w:rPr>
        <w:t xml:space="preserve">ằng </w:t>
      </w:r>
      <w:r w:rsidR="00883E5A" w:rsidRPr="004B22A9">
        <w:rPr>
          <w:rFonts w:ascii="Times New Roman Bold" w:hAnsi="Times New Roman Bold"/>
          <w:b/>
          <w:bCs/>
          <w:spacing w:val="-4"/>
        </w:rPr>
        <w:t>c</w:t>
      </w:r>
      <w:r w:rsidRPr="004B22A9">
        <w:rPr>
          <w:rFonts w:ascii="Times New Roman Bold" w:hAnsi="Times New Roman Bold"/>
          <w:b/>
          <w:bCs/>
          <w:spacing w:val="-4"/>
        </w:rPr>
        <w:t xml:space="preserve">ông nhận </w:t>
      </w:r>
      <w:r w:rsidR="00883E5A" w:rsidRPr="004B22A9">
        <w:rPr>
          <w:rFonts w:ascii="Times New Roman Bold" w:hAnsi="Times New Roman Bold"/>
          <w:b/>
          <w:bCs/>
          <w:spacing w:val="-4"/>
        </w:rPr>
        <w:t>T</w:t>
      </w:r>
      <w:r w:rsidRPr="004B22A9">
        <w:rPr>
          <w:rFonts w:ascii="Times New Roman Bold" w:hAnsi="Times New Roman Bold"/>
          <w:b/>
          <w:bCs/>
          <w:spacing w:val="-4"/>
        </w:rPr>
        <w:t xml:space="preserve">rường </w:t>
      </w:r>
      <w:r w:rsidR="00177A26" w:rsidRPr="004B22A9">
        <w:rPr>
          <w:rFonts w:ascii="Times New Roman Bold" w:hAnsi="Times New Roman Bold"/>
          <w:b/>
          <w:bCs/>
          <w:spacing w:val="-4"/>
        </w:rPr>
        <w:t>t</w:t>
      </w:r>
      <w:r w:rsidRPr="004B22A9">
        <w:rPr>
          <w:rFonts w:ascii="Times New Roman Bold" w:hAnsi="Times New Roman Bold"/>
          <w:b/>
          <w:bCs/>
          <w:spacing w:val="-4"/>
        </w:rPr>
        <w:t>rung học đạt chuẩn Quốc gia</w:t>
      </w:r>
    </w:p>
    <w:p w:rsidR="00883E5A" w:rsidRDefault="00883E5A" w:rsidP="00883E5A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  <w:lang w:val="vi-VN" w:eastAsia="vi-VN"/>
        </w:rPr>
        <w:pict>
          <v:line id="_x0000_s1092" style="position:absolute;left:0;text-align:left;z-index:251656704" from="157.05pt,1.8pt" to="306.1pt,1.8pt"/>
        </w:pict>
      </w:r>
    </w:p>
    <w:p w:rsidR="00D22E2C" w:rsidRDefault="008C36E1" w:rsidP="00883E5A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CHỦ TỊCH </w:t>
      </w:r>
      <w:r w:rsidR="00D22E2C" w:rsidRPr="00A36B8A">
        <w:rPr>
          <w:rFonts w:ascii="Times New Roman" w:hAnsi="Times New Roman"/>
          <w:b/>
          <w:bCs/>
        </w:rPr>
        <w:t>ỦY BAN NHÂN DÂN TỈNH QUẢNG BÌNH</w:t>
      </w:r>
    </w:p>
    <w:p w:rsidR="00883E5A" w:rsidRPr="008D6DDB" w:rsidRDefault="00883E5A" w:rsidP="00883E5A">
      <w:pPr>
        <w:jc w:val="center"/>
        <w:rPr>
          <w:rFonts w:ascii="Times New Roman" w:hAnsi="Times New Roman"/>
          <w:bCs/>
        </w:rPr>
      </w:pPr>
    </w:p>
    <w:p w:rsidR="00DF3D15" w:rsidRPr="00A36B8A" w:rsidRDefault="00D22E2C" w:rsidP="00304EF5">
      <w:pPr>
        <w:spacing w:before="120"/>
        <w:jc w:val="both"/>
        <w:rPr>
          <w:rFonts w:ascii="Times New Roman" w:hAnsi="Times New Roman"/>
        </w:rPr>
      </w:pPr>
      <w:r w:rsidRPr="00A36B8A">
        <w:rPr>
          <w:rFonts w:ascii="Times New Roman" w:hAnsi="Times New Roman"/>
        </w:rPr>
        <w:tab/>
      </w:r>
      <w:r w:rsidR="00DF3D15">
        <w:rPr>
          <w:rFonts w:ascii="Times New Roman" w:hAnsi="Times New Roman"/>
        </w:rPr>
        <w:t>Căn cứ L</w:t>
      </w:r>
      <w:r w:rsidR="00DF3D15" w:rsidRPr="00A36B8A">
        <w:rPr>
          <w:rFonts w:ascii="Times New Roman" w:hAnsi="Times New Roman"/>
        </w:rPr>
        <w:t xml:space="preserve">uật </w:t>
      </w:r>
      <w:r w:rsidR="00DF3D15">
        <w:rPr>
          <w:rFonts w:ascii="Times New Roman" w:hAnsi="Times New Roman"/>
        </w:rPr>
        <w:t>T</w:t>
      </w:r>
      <w:r w:rsidR="00DF3D15" w:rsidRPr="00A36B8A">
        <w:rPr>
          <w:rFonts w:ascii="Times New Roman" w:hAnsi="Times New Roman"/>
        </w:rPr>
        <w:t xml:space="preserve">ổ chức </w:t>
      </w:r>
      <w:r w:rsidR="00DF3D15">
        <w:rPr>
          <w:rFonts w:ascii="Times New Roman" w:hAnsi="Times New Roman"/>
        </w:rPr>
        <w:t>chính quyền địa phương</w:t>
      </w:r>
      <w:r w:rsidR="00DF3D15" w:rsidRPr="00A36B8A">
        <w:rPr>
          <w:rFonts w:ascii="Times New Roman" w:hAnsi="Times New Roman"/>
        </w:rPr>
        <w:t xml:space="preserve"> ngày </w:t>
      </w:r>
      <w:r w:rsidR="00DF3D15">
        <w:rPr>
          <w:rFonts w:ascii="Times New Roman" w:hAnsi="Times New Roman"/>
        </w:rPr>
        <w:t>19</w:t>
      </w:r>
      <w:r w:rsidR="00DF3D15" w:rsidRPr="00A36B8A">
        <w:rPr>
          <w:rFonts w:ascii="Times New Roman" w:hAnsi="Times New Roman"/>
        </w:rPr>
        <w:t>/</w:t>
      </w:r>
      <w:r w:rsidR="00DF3D15">
        <w:rPr>
          <w:rFonts w:ascii="Times New Roman" w:hAnsi="Times New Roman"/>
        </w:rPr>
        <w:t>6</w:t>
      </w:r>
      <w:r w:rsidR="00DF3D15" w:rsidRPr="00A36B8A">
        <w:rPr>
          <w:rFonts w:ascii="Times New Roman" w:hAnsi="Times New Roman"/>
        </w:rPr>
        <w:t>/20</w:t>
      </w:r>
      <w:r w:rsidR="00DF3D15">
        <w:rPr>
          <w:rFonts w:ascii="Times New Roman" w:hAnsi="Times New Roman"/>
        </w:rPr>
        <w:t>15</w:t>
      </w:r>
      <w:r w:rsidR="00DF3D15" w:rsidRPr="00A36B8A">
        <w:rPr>
          <w:rFonts w:ascii="Times New Roman" w:hAnsi="Times New Roman"/>
        </w:rPr>
        <w:t>;</w:t>
      </w:r>
    </w:p>
    <w:p w:rsidR="008D6DDB" w:rsidRDefault="008D6DDB" w:rsidP="00304EF5">
      <w:pPr>
        <w:spacing w:before="12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Căn cứ Luật Giáo dục ngày 14 tháng 6 năm 2005;</w:t>
      </w:r>
    </w:p>
    <w:p w:rsidR="008D6DDB" w:rsidRPr="00A36B8A" w:rsidRDefault="008D6DDB" w:rsidP="00304EF5">
      <w:pPr>
        <w:spacing w:before="120"/>
        <w:ind w:firstLine="720"/>
        <w:jc w:val="both"/>
        <w:rPr>
          <w:rFonts w:ascii="Times New Roman" w:hAnsi="Times New Roman"/>
        </w:rPr>
      </w:pPr>
      <w:r w:rsidRPr="00A36B8A">
        <w:rPr>
          <w:rFonts w:ascii="Times New Roman" w:hAnsi="Times New Roman"/>
        </w:rPr>
        <w:t xml:space="preserve">Căn </w:t>
      </w:r>
      <w:r>
        <w:rPr>
          <w:rFonts w:ascii="Times New Roman" w:hAnsi="Times New Roman"/>
        </w:rPr>
        <w:t>cứ Nghị định 115/2010/NĐ-CP ngày 24</w:t>
      </w:r>
      <w:r w:rsidRPr="00A36B8A">
        <w:rPr>
          <w:rFonts w:ascii="Times New Roman" w:hAnsi="Times New Roman"/>
        </w:rPr>
        <w:t>/</w:t>
      </w:r>
      <w:r>
        <w:rPr>
          <w:rFonts w:ascii="Times New Roman" w:hAnsi="Times New Roman"/>
        </w:rPr>
        <w:t>12</w:t>
      </w:r>
      <w:r w:rsidRPr="00A36B8A">
        <w:rPr>
          <w:rFonts w:ascii="Times New Roman" w:hAnsi="Times New Roman"/>
        </w:rPr>
        <w:t>/20</w:t>
      </w:r>
      <w:r>
        <w:rPr>
          <w:rFonts w:ascii="Times New Roman" w:hAnsi="Times New Roman"/>
        </w:rPr>
        <w:t>10</w:t>
      </w:r>
      <w:r w:rsidRPr="00A36B8A">
        <w:rPr>
          <w:rFonts w:ascii="Times New Roman" w:hAnsi="Times New Roman"/>
        </w:rPr>
        <w:t xml:space="preserve"> của Chính phủ quy định trách nhiệm </w:t>
      </w:r>
      <w:r>
        <w:rPr>
          <w:rFonts w:ascii="Times New Roman" w:hAnsi="Times New Roman"/>
        </w:rPr>
        <w:t>quản lý</w:t>
      </w:r>
      <w:r w:rsidRPr="00A36B8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nhà nước </w:t>
      </w:r>
      <w:r w:rsidRPr="00A36B8A">
        <w:rPr>
          <w:rFonts w:ascii="Times New Roman" w:hAnsi="Times New Roman"/>
        </w:rPr>
        <w:t xml:space="preserve">về </w:t>
      </w:r>
      <w:r>
        <w:rPr>
          <w:rFonts w:ascii="Times New Roman" w:hAnsi="Times New Roman"/>
        </w:rPr>
        <w:t>g</w:t>
      </w:r>
      <w:r w:rsidRPr="00A36B8A">
        <w:rPr>
          <w:rFonts w:ascii="Times New Roman" w:hAnsi="Times New Roman"/>
        </w:rPr>
        <w:t>iáo dục</w:t>
      </w:r>
      <w:r>
        <w:rPr>
          <w:rFonts w:ascii="Times New Roman" w:hAnsi="Times New Roman"/>
        </w:rPr>
        <w:t xml:space="preserve"> và đào tạo</w:t>
      </w:r>
      <w:r w:rsidRPr="00A36B8A">
        <w:rPr>
          <w:rFonts w:ascii="Times New Roman" w:hAnsi="Times New Roman"/>
        </w:rPr>
        <w:t>;</w:t>
      </w:r>
    </w:p>
    <w:p w:rsidR="008D6DDB" w:rsidRPr="00265D67" w:rsidRDefault="008D6DDB" w:rsidP="00304EF5">
      <w:pPr>
        <w:spacing w:before="120"/>
        <w:ind w:firstLine="720"/>
        <w:jc w:val="both"/>
        <w:rPr>
          <w:rFonts w:ascii="Times New Roman" w:hAnsi="Times New Roman"/>
        </w:rPr>
      </w:pPr>
      <w:r w:rsidRPr="00A36B8A">
        <w:rPr>
          <w:rFonts w:ascii="Times New Roman" w:hAnsi="Times New Roman"/>
        </w:rPr>
        <w:t xml:space="preserve">Căn cứ </w:t>
      </w:r>
      <w:r w:rsidRPr="00265D67">
        <w:rPr>
          <w:rFonts w:ascii="Times New Roman" w:hAnsi="Times New Roman"/>
        </w:rPr>
        <w:t xml:space="preserve">Thông tư số </w:t>
      </w:r>
      <w:r w:rsidRPr="00265D67">
        <w:rPr>
          <w:rFonts w:ascii="Times New Roman" w:hAnsi="Times New Roman"/>
          <w:iCs/>
          <w:color w:val="000000"/>
        </w:rPr>
        <w:t>47/2012/QĐ-BGDĐT ngày 07</w:t>
      </w:r>
      <w:r>
        <w:rPr>
          <w:rFonts w:ascii="Times New Roman" w:hAnsi="Times New Roman"/>
          <w:iCs/>
          <w:color w:val="000000"/>
        </w:rPr>
        <w:t>/</w:t>
      </w:r>
      <w:r w:rsidRPr="00265D67">
        <w:rPr>
          <w:rFonts w:ascii="Times New Roman" w:hAnsi="Times New Roman"/>
          <w:iCs/>
          <w:color w:val="000000"/>
        </w:rPr>
        <w:t>12</w:t>
      </w:r>
      <w:r>
        <w:rPr>
          <w:rFonts w:ascii="Times New Roman" w:hAnsi="Times New Roman"/>
          <w:iCs/>
          <w:color w:val="000000"/>
        </w:rPr>
        <w:t>/</w:t>
      </w:r>
      <w:r w:rsidRPr="00265D67">
        <w:rPr>
          <w:rFonts w:ascii="Times New Roman" w:hAnsi="Times New Roman"/>
          <w:iCs/>
          <w:color w:val="000000"/>
        </w:rPr>
        <w:t xml:space="preserve">2012 </w:t>
      </w:r>
      <w:r w:rsidRPr="00265D67">
        <w:rPr>
          <w:rFonts w:ascii="Times New Roman" w:hAnsi="Times New Roman"/>
        </w:rPr>
        <w:t xml:space="preserve">của Bộ trưởng Bộ </w:t>
      </w:r>
      <w:r>
        <w:rPr>
          <w:rFonts w:ascii="Times New Roman" w:hAnsi="Times New Roman"/>
        </w:rPr>
        <w:t>Giáo dục và Đào tạo</w:t>
      </w:r>
      <w:r w:rsidRPr="00265D67">
        <w:rPr>
          <w:rFonts w:ascii="Times New Roman" w:hAnsi="Times New Roman"/>
        </w:rPr>
        <w:t xml:space="preserve"> về việc ban hành Quy chế công nhận </w:t>
      </w:r>
      <w:r>
        <w:rPr>
          <w:rFonts w:ascii="Times New Roman" w:hAnsi="Times New Roman"/>
        </w:rPr>
        <w:t>t</w:t>
      </w:r>
      <w:r w:rsidRPr="00265D67">
        <w:rPr>
          <w:rFonts w:ascii="Times New Roman" w:hAnsi="Times New Roman"/>
        </w:rPr>
        <w:t xml:space="preserve">rường </w:t>
      </w:r>
      <w:r>
        <w:rPr>
          <w:rFonts w:ascii="Times New Roman" w:hAnsi="Times New Roman"/>
        </w:rPr>
        <w:t>trung học sơ sở</w:t>
      </w:r>
      <w:r w:rsidRPr="00265D67">
        <w:rPr>
          <w:rFonts w:ascii="Times New Roman" w:hAnsi="Times New Roman"/>
        </w:rPr>
        <w:t xml:space="preserve">, trường </w:t>
      </w:r>
      <w:r>
        <w:rPr>
          <w:rFonts w:ascii="Times New Roman" w:hAnsi="Times New Roman"/>
        </w:rPr>
        <w:t>trung học phổ thông</w:t>
      </w:r>
      <w:r w:rsidRPr="00265D67">
        <w:rPr>
          <w:rFonts w:ascii="Times New Roman" w:hAnsi="Times New Roman"/>
        </w:rPr>
        <w:t xml:space="preserve"> và trường phổ thông có nhiều cấp học đạt chuẩn </w:t>
      </w:r>
      <w:r>
        <w:rPr>
          <w:rFonts w:ascii="Times New Roman" w:hAnsi="Times New Roman"/>
        </w:rPr>
        <w:t>Q</w:t>
      </w:r>
      <w:r w:rsidRPr="00265D67">
        <w:rPr>
          <w:rFonts w:ascii="Times New Roman" w:hAnsi="Times New Roman"/>
        </w:rPr>
        <w:t>uốc gia;</w:t>
      </w:r>
    </w:p>
    <w:p w:rsidR="008D6DDB" w:rsidRPr="00304EF5" w:rsidRDefault="008D6DDB" w:rsidP="00304EF5">
      <w:pPr>
        <w:spacing w:before="120"/>
        <w:jc w:val="both"/>
        <w:rPr>
          <w:rFonts w:ascii="Times New Roman" w:hAnsi="Times New Roman"/>
          <w:spacing w:val="2"/>
        </w:rPr>
      </w:pPr>
      <w:r w:rsidRPr="00A62EAC">
        <w:rPr>
          <w:rFonts w:ascii="Times New Roman" w:hAnsi="Times New Roman"/>
        </w:rPr>
        <w:tab/>
      </w:r>
      <w:r w:rsidRPr="00304EF5">
        <w:rPr>
          <w:rFonts w:ascii="Times New Roman" w:hAnsi="Times New Roman"/>
          <w:spacing w:val="2"/>
        </w:rPr>
        <w:t xml:space="preserve">Xét đề nghị của Trưởng Đoàn kiểm tra và đề nghị công nhận trường trung học đạt chuẩn Quốc gia năm 2017 tại Tờ trình số </w:t>
      </w:r>
      <w:r w:rsidR="00F83BB6">
        <w:rPr>
          <w:rFonts w:ascii="Times New Roman" w:hAnsi="Times New Roman"/>
          <w:spacing w:val="2"/>
        </w:rPr>
        <w:t>1538</w:t>
      </w:r>
      <w:r w:rsidRPr="00304EF5">
        <w:rPr>
          <w:rFonts w:ascii="Times New Roman" w:hAnsi="Times New Roman"/>
          <w:spacing w:val="2"/>
        </w:rPr>
        <w:t xml:space="preserve">/TTr-ĐKTCQG ngày </w:t>
      </w:r>
      <w:r w:rsidR="00F83BB6">
        <w:rPr>
          <w:rFonts w:ascii="Times New Roman" w:hAnsi="Times New Roman"/>
          <w:spacing w:val="2"/>
        </w:rPr>
        <w:t>21/8</w:t>
      </w:r>
      <w:r w:rsidRPr="00304EF5">
        <w:rPr>
          <w:rFonts w:ascii="Times New Roman" w:hAnsi="Times New Roman"/>
          <w:spacing w:val="2"/>
        </w:rPr>
        <w:t xml:space="preserve">/2017 về việc đề nghị cấp Bằng </w:t>
      </w:r>
      <w:r w:rsidR="00304EF5" w:rsidRPr="00304EF5">
        <w:rPr>
          <w:rFonts w:ascii="Times New Roman" w:hAnsi="Times New Roman"/>
          <w:spacing w:val="2"/>
        </w:rPr>
        <w:t>c</w:t>
      </w:r>
      <w:r w:rsidRPr="00304EF5">
        <w:rPr>
          <w:rFonts w:ascii="Times New Roman" w:hAnsi="Times New Roman"/>
          <w:spacing w:val="2"/>
        </w:rPr>
        <w:t>ông nhận trường trung học đạt chuẩn Quốc gia,</w:t>
      </w:r>
    </w:p>
    <w:p w:rsidR="008D6DDB" w:rsidRDefault="008D6DDB" w:rsidP="008D6DDB">
      <w:pPr>
        <w:jc w:val="center"/>
        <w:rPr>
          <w:rFonts w:ascii="Times New Roman" w:hAnsi="Times New Roman"/>
          <w:b/>
          <w:bCs/>
        </w:rPr>
      </w:pPr>
    </w:p>
    <w:p w:rsidR="008D6DDB" w:rsidRPr="00A36B8A" w:rsidRDefault="008D6DDB" w:rsidP="008D6DDB">
      <w:pPr>
        <w:jc w:val="center"/>
        <w:rPr>
          <w:rFonts w:ascii="Times New Roman" w:hAnsi="Times New Roman"/>
        </w:rPr>
      </w:pPr>
      <w:r w:rsidRPr="00A36B8A">
        <w:rPr>
          <w:rFonts w:ascii="Times New Roman" w:hAnsi="Times New Roman"/>
          <w:b/>
          <w:bCs/>
        </w:rPr>
        <w:t>QUYẾT ĐỊNH</w:t>
      </w:r>
      <w:r w:rsidRPr="008D6DDB">
        <w:rPr>
          <w:rFonts w:ascii="Times New Roman" w:hAnsi="Times New Roman"/>
          <w:b/>
        </w:rPr>
        <w:t>:</w:t>
      </w:r>
    </w:p>
    <w:p w:rsidR="008D6DDB" w:rsidRDefault="008D6DDB" w:rsidP="008D6DDB">
      <w:pPr>
        <w:jc w:val="both"/>
        <w:rPr>
          <w:rFonts w:ascii="Times New Roman" w:hAnsi="Times New Roman"/>
        </w:rPr>
      </w:pPr>
      <w:r w:rsidRPr="00A36B8A">
        <w:rPr>
          <w:rFonts w:ascii="Times New Roman" w:hAnsi="Times New Roman"/>
        </w:rPr>
        <w:tab/>
      </w:r>
    </w:p>
    <w:p w:rsidR="008D6DDB" w:rsidRDefault="008D6DDB" w:rsidP="00304EF5">
      <w:pPr>
        <w:spacing w:before="120"/>
        <w:ind w:firstLine="720"/>
        <w:jc w:val="both"/>
        <w:rPr>
          <w:rFonts w:ascii="Times New Roman" w:hAnsi="Times New Roman"/>
        </w:rPr>
      </w:pPr>
      <w:r w:rsidRPr="00A36B8A">
        <w:rPr>
          <w:rFonts w:ascii="Times New Roman" w:hAnsi="Times New Roman"/>
          <w:b/>
          <w:bCs/>
        </w:rPr>
        <w:t>Điều 1</w:t>
      </w:r>
      <w:r w:rsidRPr="00304EF5">
        <w:rPr>
          <w:rFonts w:ascii="Times New Roman" w:hAnsi="Times New Roman"/>
          <w:b/>
        </w:rPr>
        <w:t>.</w:t>
      </w:r>
      <w:r w:rsidRPr="00A36B8A">
        <w:rPr>
          <w:rFonts w:ascii="Times New Roman" w:hAnsi="Times New Roman"/>
        </w:rPr>
        <w:t xml:space="preserve"> Cấp </w:t>
      </w:r>
      <w:r>
        <w:rPr>
          <w:rFonts w:ascii="Times New Roman" w:hAnsi="Times New Roman"/>
        </w:rPr>
        <w:t>B</w:t>
      </w:r>
      <w:r w:rsidRPr="00A36B8A">
        <w:rPr>
          <w:rFonts w:ascii="Times New Roman" w:hAnsi="Times New Roman"/>
        </w:rPr>
        <w:t xml:space="preserve">ằng </w:t>
      </w:r>
      <w:r w:rsidR="00304EF5">
        <w:rPr>
          <w:rFonts w:ascii="Times New Roman" w:hAnsi="Times New Roman"/>
        </w:rPr>
        <w:t>c</w:t>
      </w:r>
      <w:r w:rsidRPr="00A36B8A">
        <w:rPr>
          <w:rFonts w:ascii="Times New Roman" w:hAnsi="Times New Roman"/>
        </w:rPr>
        <w:t xml:space="preserve">ông nhận </w:t>
      </w:r>
      <w:r>
        <w:rPr>
          <w:rFonts w:ascii="Times New Roman" w:hAnsi="Times New Roman"/>
        </w:rPr>
        <w:t>t</w:t>
      </w:r>
      <w:r w:rsidRPr="00A36B8A">
        <w:rPr>
          <w:rFonts w:ascii="Times New Roman" w:hAnsi="Times New Roman"/>
        </w:rPr>
        <w:t xml:space="preserve">rường </w:t>
      </w:r>
      <w:r>
        <w:rPr>
          <w:rFonts w:ascii="Times New Roman" w:hAnsi="Times New Roman"/>
        </w:rPr>
        <w:t>T</w:t>
      </w:r>
      <w:r w:rsidRPr="00A36B8A">
        <w:rPr>
          <w:rFonts w:ascii="Times New Roman" w:hAnsi="Times New Roman"/>
        </w:rPr>
        <w:t>run</w:t>
      </w:r>
      <w:r>
        <w:rPr>
          <w:rFonts w:ascii="Times New Roman" w:hAnsi="Times New Roman"/>
        </w:rPr>
        <w:t>g học đạt chuẩn Quốc gia</w:t>
      </w:r>
      <w:r w:rsidRPr="00A36B8A">
        <w:rPr>
          <w:rFonts w:ascii="Times New Roman" w:hAnsi="Times New Roman"/>
        </w:rPr>
        <w:t xml:space="preserve"> cho </w:t>
      </w:r>
      <w:r w:rsidR="00304EF5">
        <w:rPr>
          <w:rFonts w:ascii="Times New Roman" w:hAnsi="Times New Roman"/>
        </w:rPr>
        <w:t xml:space="preserve"> </w:t>
      </w:r>
      <w:r w:rsidR="00F83BB6">
        <w:rPr>
          <w:rFonts w:ascii="Times New Roman" w:hAnsi="Times New Roman"/>
        </w:rPr>
        <w:t xml:space="preserve">các </w:t>
      </w:r>
      <w:r w:rsidR="00304EF5">
        <w:rPr>
          <w:rFonts w:ascii="Times New Roman" w:hAnsi="Times New Roman"/>
        </w:rPr>
        <w:t xml:space="preserve">trường </w:t>
      </w:r>
      <w:r w:rsidR="00F83BB6">
        <w:rPr>
          <w:rFonts w:ascii="Times New Roman" w:hAnsi="Times New Roman"/>
        </w:rPr>
        <w:t>sau:</w:t>
      </w:r>
    </w:p>
    <w:p w:rsidR="00F83BB6" w:rsidRDefault="00F83BB6" w:rsidP="00304EF5">
      <w:pPr>
        <w:spacing w:before="12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Trường THCS Số 2 Nam Lý, thành phố Đồng Hới;</w:t>
      </w:r>
    </w:p>
    <w:p w:rsidR="00F83BB6" w:rsidRDefault="00F83BB6" w:rsidP="00304EF5">
      <w:pPr>
        <w:spacing w:before="12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Trường THCS Quang Phú, thành phố Đồng Hới.</w:t>
      </w:r>
    </w:p>
    <w:p w:rsidR="008D6DDB" w:rsidRPr="00A36B8A" w:rsidRDefault="008D6DDB" w:rsidP="00304EF5">
      <w:pPr>
        <w:spacing w:before="120"/>
        <w:ind w:firstLine="720"/>
        <w:jc w:val="both"/>
        <w:rPr>
          <w:rFonts w:ascii="Times New Roman" w:hAnsi="Times New Roman"/>
        </w:rPr>
      </w:pPr>
      <w:r w:rsidRPr="00A36B8A">
        <w:rPr>
          <w:rFonts w:ascii="Times New Roman" w:hAnsi="Times New Roman"/>
          <w:b/>
          <w:bCs/>
        </w:rPr>
        <w:t>Điều 2</w:t>
      </w:r>
      <w:r w:rsidRPr="00304EF5">
        <w:rPr>
          <w:rFonts w:ascii="Times New Roman" w:hAnsi="Times New Roman"/>
          <w:b/>
        </w:rPr>
        <w:t>.</w:t>
      </w:r>
      <w:r w:rsidRPr="00A36B8A">
        <w:rPr>
          <w:rFonts w:ascii="Times New Roman" w:hAnsi="Times New Roman"/>
        </w:rPr>
        <w:t xml:space="preserve"> Quyết định có hiệu lực </w:t>
      </w:r>
      <w:r>
        <w:rPr>
          <w:rFonts w:ascii="Times New Roman" w:hAnsi="Times New Roman"/>
        </w:rPr>
        <w:t xml:space="preserve">kể </w:t>
      </w:r>
      <w:r w:rsidRPr="00A36B8A">
        <w:rPr>
          <w:rFonts w:ascii="Times New Roman" w:hAnsi="Times New Roman"/>
        </w:rPr>
        <w:t>từ ngày ký.</w:t>
      </w:r>
    </w:p>
    <w:p w:rsidR="008D6DDB" w:rsidRPr="000473D2" w:rsidRDefault="008D6DDB" w:rsidP="00304EF5">
      <w:pPr>
        <w:spacing w:before="120"/>
        <w:ind w:firstLine="720"/>
        <w:jc w:val="both"/>
        <w:rPr>
          <w:rFonts w:ascii="Times New Roman" w:hAnsi="Times New Roman"/>
          <w:spacing w:val="-2"/>
        </w:rPr>
      </w:pPr>
      <w:r w:rsidRPr="000473D2">
        <w:rPr>
          <w:rFonts w:ascii="Times New Roman" w:hAnsi="Times New Roman"/>
          <w:b/>
          <w:bCs/>
          <w:spacing w:val="-2"/>
        </w:rPr>
        <w:t>Điều 3</w:t>
      </w:r>
      <w:r w:rsidRPr="00304EF5">
        <w:rPr>
          <w:rFonts w:ascii="Times New Roman" w:hAnsi="Times New Roman"/>
          <w:b/>
          <w:spacing w:val="-2"/>
        </w:rPr>
        <w:t>.</w:t>
      </w:r>
      <w:r w:rsidRPr="000473D2"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2"/>
        </w:rPr>
        <w:t>Chánh V</w:t>
      </w:r>
      <w:r w:rsidRPr="000473D2">
        <w:rPr>
          <w:rFonts w:ascii="Times New Roman" w:hAnsi="Times New Roman"/>
          <w:spacing w:val="-2"/>
        </w:rPr>
        <w:t xml:space="preserve">ăn phòng UBND tỉnh, Giám đốc Sở Giáo dục và Đào tạo, Hiệu trưởng </w:t>
      </w:r>
      <w:r w:rsidR="00F83BB6">
        <w:rPr>
          <w:rFonts w:ascii="Times New Roman" w:hAnsi="Times New Roman"/>
          <w:spacing w:val="-2"/>
        </w:rPr>
        <w:t xml:space="preserve">các </w:t>
      </w:r>
      <w:r w:rsidR="00304EF5">
        <w:rPr>
          <w:rFonts w:ascii="Times New Roman" w:hAnsi="Times New Roman"/>
        </w:rPr>
        <w:t xml:space="preserve">trường </w:t>
      </w:r>
      <w:r w:rsidR="00F83BB6">
        <w:rPr>
          <w:rFonts w:ascii="Times New Roman" w:hAnsi="Times New Roman"/>
        </w:rPr>
        <w:t>có tên tại Điều 1</w:t>
      </w:r>
      <w:r>
        <w:rPr>
          <w:rFonts w:ascii="Times New Roman" w:hAnsi="Times New Roman"/>
        </w:rPr>
        <w:t xml:space="preserve"> </w:t>
      </w:r>
      <w:r w:rsidRPr="000473D2">
        <w:rPr>
          <w:rFonts w:ascii="Times New Roman" w:hAnsi="Times New Roman"/>
          <w:spacing w:val="-2"/>
        </w:rPr>
        <w:t xml:space="preserve">và Thủ trưởng các ban, ngành, địa phương </w:t>
      </w:r>
      <w:r>
        <w:rPr>
          <w:rFonts w:ascii="Times New Roman" w:hAnsi="Times New Roman"/>
          <w:spacing w:val="-2"/>
        </w:rPr>
        <w:t xml:space="preserve">có </w:t>
      </w:r>
      <w:r w:rsidRPr="000473D2">
        <w:rPr>
          <w:rFonts w:ascii="Times New Roman" w:hAnsi="Times New Roman"/>
          <w:spacing w:val="-2"/>
        </w:rPr>
        <w:t xml:space="preserve">liên quan chịu trách nhiệm thi hành Quyết định này./. </w:t>
      </w:r>
    </w:p>
    <w:p w:rsidR="005B4CE8" w:rsidRPr="000473D2" w:rsidRDefault="005B4CE8" w:rsidP="00D22E2C">
      <w:pPr>
        <w:jc w:val="both"/>
        <w:rPr>
          <w:rFonts w:ascii="Times New Roman" w:hAnsi="Times New Roman"/>
          <w:spacing w:val="-2"/>
        </w:rPr>
      </w:pPr>
    </w:p>
    <w:tbl>
      <w:tblPr>
        <w:tblW w:w="4876" w:type="pct"/>
        <w:tblInd w:w="108" w:type="dxa"/>
        <w:tblLayout w:type="fixed"/>
        <w:tblLook w:val="0000"/>
      </w:tblPr>
      <w:tblGrid>
        <w:gridCol w:w="5400"/>
        <w:gridCol w:w="3658"/>
      </w:tblGrid>
      <w:tr w:rsidR="005B4CE8" w:rsidRPr="005B4CE8">
        <w:tc>
          <w:tcPr>
            <w:tcW w:w="2981" w:type="pct"/>
          </w:tcPr>
          <w:p w:rsidR="005B4CE8" w:rsidRPr="004A42F8" w:rsidRDefault="005B4CE8" w:rsidP="005B4CE8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42F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Nơi nhận:</w:t>
            </w:r>
          </w:p>
          <w:p w:rsidR="005B4CE8" w:rsidRPr="00511DEC" w:rsidRDefault="005B4CE8" w:rsidP="005B4CE8">
            <w:pPr>
              <w:rPr>
                <w:rFonts w:ascii="Times New Roman" w:hAnsi="Times New Roman"/>
                <w:sz w:val="22"/>
                <w:szCs w:val="22"/>
              </w:rPr>
            </w:pPr>
            <w:r w:rsidRPr="00511DEC">
              <w:rPr>
                <w:rFonts w:ascii="Times New Roman" w:hAnsi="Times New Roman"/>
                <w:sz w:val="22"/>
                <w:szCs w:val="22"/>
              </w:rPr>
              <w:t xml:space="preserve">- Như </w:t>
            </w:r>
            <w:r>
              <w:rPr>
                <w:rFonts w:ascii="Times New Roman" w:hAnsi="Times New Roman"/>
                <w:sz w:val="22"/>
                <w:szCs w:val="22"/>
              </w:rPr>
              <w:t>Đ</w:t>
            </w:r>
            <w:r w:rsidRPr="00511DEC">
              <w:rPr>
                <w:rFonts w:ascii="Times New Roman" w:hAnsi="Times New Roman"/>
                <w:sz w:val="22"/>
                <w:szCs w:val="22"/>
              </w:rPr>
              <w:t>iều 3;</w:t>
            </w:r>
          </w:p>
          <w:p w:rsidR="005B4CE8" w:rsidRPr="00511DEC" w:rsidRDefault="005B4CE8" w:rsidP="005B4CE8">
            <w:pPr>
              <w:rPr>
                <w:rFonts w:ascii="Times New Roman" w:hAnsi="Times New Roman"/>
                <w:sz w:val="22"/>
                <w:szCs w:val="22"/>
              </w:rPr>
            </w:pPr>
            <w:r w:rsidRPr="00511DEC">
              <w:rPr>
                <w:rFonts w:ascii="Times New Roman" w:hAnsi="Times New Roman"/>
                <w:sz w:val="22"/>
                <w:szCs w:val="22"/>
              </w:rPr>
              <w:t>- Bộ GD&amp;ĐT (b/c);</w:t>
            </w:r>
          </w:p>
          <w:p w:rsidR="005B4CE8" w:rsidRPr="00511DEC" w:rsidRDefault="005B4CE8" w:rsidP="005B4CE8">
            <w:pPr>
              <w:rPr>
                <w:rFonts w:ascii="Times New Roman" w:hAnsi="Times New Roman"/>
                <w:sz w:val="22"/>
                <w:szCs w:val="22"/>
              </w:rPr>
            </w:pPr>
            <w:r w:rsidRPr="00511DEC">
              <w:rPr>
                <w:rFonts w:ascii="Times New Roman" w:hAnsi="Times New Roman"/>
                <w:sz w:val="22"/>
                <w:szCs w:val="22"/>
              </w:rPr>
              <w:t>- CT, các PCT UBND tỉnh;</w:t>
            </w:r>
          </w:p>
          <w:p w:rsidR="005B4CE8" w:rsidRDefault="005B4CE8" w:rsidP="005B4CE8">
            <w:pPr>
              <w:rPr>
                <w:rFonts w:ascii="Times New Roman" w:hAnsi="Times New Roman"/>
                <w:sz w:val="22"/>
                <w:szCs w:val="22"/>
              </w:rPr>
            </w:pPr>
            <w:r w:rsidRPr="00511DEC">
              <w:rPr>
                <w:rFonts w:ascii="Times New Roman" w:hAnsi="Times New Roman"/>
                <w:sz w:val="22"/>
                <w:szCs w:val="22"/>
              </w:rPr>
              <w:t>- Ban VH-XH HĐND tỉnh;</w:t>
            </w:r>
          </w:p>
          <w:p w:rsidR="00304EF5" w:rsidRDefault="00304EF5" w:rsidP="005B4CE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UBND </w:t>
            </w:r>
            <w:r w:rsidR="00F83BB6">
              <w:rPr>
                <w:rFonts w:ascii="Times New Roman" w:hAnsi="Times New Roman"/>
                <w:sz w:val="22"/>
                <w:szCs w:val="22"/>
              </w:rPr>
              <w:t>TP Đồng Hới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5B4CE8" w:rsidRPr="00511DEC" w:rsidRDefault="005B4CE8" w:rsidP="005B4CE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LĐ VP</w:t>
            </w:r>
            <w:r w:rsidRPr="00511DEC">
              <w:rPr>
                <w:rFonts w:ascii="Times New Roman" w:hAnsi="Times New Roman"/>
                <w:sz w:val="22"/>
                <w:szCs w:val="22"/>
              </w:rPr>
              <w:t xml:space="preserve"> UBND tỉnh;</w:t>
            </w:r>
          </w:p>
          <w:p w:rsidR="005B4CE8" w:rsidRPr="00511DEC" w:rsidRDefault="005B4CE8" w:rsidP="005B4CE8">
            <w:pPr>
              <w:rPr>
                <w:rFonts w:ascii="Times New Roman" w:hAnsi="Times New Roman"/>
                <w:sz w:val="22"/>
                <w:szCs w:val="22"/>
              </w:rPr>
            </w:pPr>
            <w:r w:rsidRPr="00511DEC">
              <w:rPr>
                <w:rFonts w:ascii="Times New Roman" w:hAnsi="Times New Roman"/>
                <w:sz w:val="22"/>
                <w:szCs w:val="22"/>
              </w:rPr>
              <w:t>- Lưu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  <w:r w:rsidRPr="00511DEC">
              <w:rPr>
                <w:rFonts w:ascii="Times New Roman" w:hAnsi="Times New Roman"/>
                <w:sz w:val="22"/>
                <w:szCs w:val="22"/>
              </w:rPr>
              <w:t xml:space="preserve"> VT, VX.</w:t>
            </w:r>
          </w:p>
          <w:p w:rsidR="005B4CE8" w:rsidRPr="005B4CE8" w:rsidRDefault="005B4CE8" w:rsidP="00A9454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19" w:type="pct"/>
          </w:tcPr>
          <w:p w:rsidR="005B4CE8" w:rsidRPr="005B4CE8" w:rsidRDefault="005B4CE8" w:rsidP="00A9454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B4CE8">
              <w:rPr>
                <w:rFonts w:ascii="Times New Roman" w:hAnsi="Times New Roman"/>
                <w:b/>
                <w:bCs/>
                <w:sz w:val="26"/>
                <w:szCs w:val="26"/>
              </w:rPr>
              <w:t>KT. CHỦ TỊCH</w:t>
            </w:r>
          </w:p>
          <w:p w:rsidR="005B4CE8" w:rsidRPr="005B4CE8" w:rsidRDefault="005B4CE8" w:rsidP="00A9454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CE8">
              <w:rPr>
                <w:rFonts w:ascii="Times New Roman" w:hAnsi="Times New Roman"/>
                <w:b/>
                <w:bCs/>
                <w:sz w:val="26"/>
                <w:szCs w:val="26"/>
              </w:rPr>
              <w:t>PHÓ CHỦ TỊCH</w:t>
            </w:r>
          </w:p>
          <w:p w:rsidR="005B4CE8" w:rsidRPr="005B4CE8" w:rsidRDefault="005B4CE8" w:rsidP="00A94549">
            <w:pPr>
              <w:keepNext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</w:p>
          <w:p w:rsidR="005B4CE8" w:rsidRPr="005B4CE8" w:rsidRDefault="005B4CE8" w:rsidP="00A94549">
            <w:pPr>
              <w:keepNext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</w:p>
          <w:p w:rsidR="005B4CE8" w:rsidRPr="00261A04" w:rsidRDefault="00261A04" w:rsidP="00A94549">
            <w:pPr>
              <w:keepNext/>
              <w:jc w:val="center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AA6435" w:rsidRPr="00261A04">
              <w:rPr>
                <w:rFonts w:ascii="Times New Roman" w:hAnsi="Times New Roman"/>
              </w:rPr>
              <w:t>Đã ký</w:t>
            </w:r>
            <w:r>
              <w:rPr>
                <w:rFonts w:ascii="Times New Roman" w:hAnsi="Times New Roman"/>
              </w:rPr>
              <w:t>)</w:t>
            </w:r>
          </w:p>
          <w:p w:rsidR="005B4CE8" w:rsidRPr="004B22A9" w:rsidRDefault="005B4CE8" w:rsidP="00A94549">
            <w:pPr>
              <w:keepNext/>
              <w:jc w:val="center"/>
              <w:outlineLvl w:val="3"/>
              <w:rPr>
                <w:rFonts w:ascii="Times New Roman" w:hAnsi="Times New Roman"/>
                <w:b/>
                <w:bCs/>
                <w:sz w:val="42"/>
              </w:rPr>
            </w:pPr>
          </w:p>
          <w:p w:rsidR="005B4CE8" w:rsidRPr="005B4CE8" w:rsidRDefault="005B4CE8" w:rsidP="00A94549">
            <w:pPr>
              <w:keepNext/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5B4CE8">
              <w:rPr>
                <w:rFonts w:ascii="Times New Roman" w:hAnsi="Times New Roman"/>
                <w:b/>
                <w:bCs/>
              </w:rPr>
              <w:t>Trần Tiến Dũng</w:t>
            </w:r>
          </w:p>
        </w:tc>
      </w:tr>
    </w:tbl>
    <w:p w:rsidR="00B7355A" w:rsidRPr="004B22A9" w:rsidRDefault="00B7355A" w:rsidP="00495E09">
      <w:pPr>
        <w:jc w:val="both"/>
        <w:rPr>
          <w:rFonts w:ascii="Times New Roman" w:hAnsi="Times New Roman"/>
          <w:b/>
          <w:bCs/>
          <w:sz w:val="8"/>
        </w:rPr>
      </w:pPr>
    </w:p>
    <w:sectPr w:rsidR="00B7355A" w:rsidRPr="004B22A9" w:rsidSect="00AA6435">
      <w:footerReference w:type="even" r:id="rId7"/>
      <w:footerReference w:type="default" r:id="rId8"/>
      <w:pgSz w:w="11907" w:h="16840" w:code="9"/>
      <w:pgMar w:top="381" w:right="1134" w:bottom="1134" w:left="1701" w:header="720" w:footer="312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F32" w:rsidRDefault="00AF2F32">
      <w:r>
        <w:separator/>
      </w:r>
    </w:p>
  </w:endnote>
  <w:endnote w:type="continuationSeparator" w:id="1">
    <w:p w:rsidR="00AF2F32" w:rsidRDefault="00AF2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EE3" w:rsidRDefault="008B6EE3" w:rsidP="00E468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6EE3" w:rsidRDefault="008B6EE3" w:rsidP="00E4686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EE3" w:rsidRDefault="008B6EE3" w:rsidP="00E4686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F32" w:rsidRDefault="00AF2F32">
      <w:r>
        <w:separator/>
      </w:r>
    </w:p>
  </w:footnote>
  <w:footnote w:type="continuationSeparator" w:id="1">
    <w:p w:rsidR="00AF2F32" w:rsidRDefault="00AF2F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958BA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C6CED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CCD5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F7224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AC0A1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0409F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304FD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2A8C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2641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0F056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stylePaneFormatFilter w:val="3F01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705A"/>
    <w:rsid w:val="0002685A"/>
    <w:rsid w:val="000473D2"/>
    <w:rsid w:val="00056123"/>
    <w:rsid w:val="000564A7"/>
    <w:rsid w:val="000571CC"/>
    <w:rsid w:val="00071FBD"/>
    <w:rsid w:val="00074CB1"/>
    <w:rsid w:val="00084868"/>
    <w:rsid w:val="00084A22"/>
    <w:rsid w:val="0008690B"/>
    <w:rsid w:val="00090988"/>
    <w:rsid w:val="000910C2"/>
    <w:rsid w:val="00092F9F"/>
    <w:rsid w:val="000A2A50"/>
    <w:rsid w:val="000B7FF4"/>
    <w:rsid w:val="000C3A5D"/>
    <w:rsid w:val="000C3AEA"/>
    <w:rsid w:val="000D33E8"/>
    <w:rsid w:val="000F0AC1"/>
    <w:rsid w:val="000F3003"/>
    <w:rsid w:val="000F6E82"/>
    <w:rsid w:val="00102323"/>
    <w:rsid w:val="001034AE"/>
    <w:rsid w:val="0011027C"/>
    <w:rsid w:val="00116333"/>
    <w:rsid w:val="00146B79"/>
    <w:rsid w:val="00154F2E"/>
    <w:rsid w:val="001601CF"/>
    <w:rsid w:val="00177A26"/>
    <w:rsid w:val="001B180D"/>
    <w:rsid w:val="001C75CC"/>
    <w:rsid w:val="001C7D8D"/>
    <w:rsid w:val="001D1241"/>
    <w:rsid w:val="001E34E5"/>
    <w:rsid w:val="001E6CFF"/>
    <w:rsid w:val="002004D9"/>
    <w:rsid w:val="002132D6"/>
    <w:rsid w:val="002137AE"/>
    <w:rsid w:val="00220BE3"/>
    <w:rsid w:val="00222EBD"/>
    <w:rsid w:val="0022393B"/>
    <w:rsid w:val="00223CBC"/>
    <w:rsid w:val="0022793F"/>
    <w:rsid w:val="00231CDC"/>
    <w:rsid w:val="002372EE"/>
    <w:rsid w:val="00261A04"/>
    <w:rsid w:val="00265D67"/>
    <w:rsid w:val="00281A8E"/>
    <w:rsid w:val="00296406"/>
    <w:rsid w:val="002A0217"/>
    <w:rsid w:val="002A3776"/>
    <w:rsid w:val="002B6BA1"/>
    <w:rsid w:val="002C5059"/>
    <w:rsid w:val="002E0895"/>
    <w:rsid w:val="002E3382"/>
    <w:rsid w:val="002F0B18"/>
    <w:rsid w:val="002F3FA2"/>
    <w:rsid w:val="002F5F59"/>
    <w:rsid w:val="00300F44"/>
    <w:rsid w:val="00302398"/>
    <w:rsid w:val="00304EF5"/>
    <w:rsid w:val="00307E3C"/>
    <w:rsid w:val="003171A7"/>
    <w:rsid w:val="00322996"/>
    <w:rsid w:val="00323AB0"/>
    <w:rsid w:val="00333585"/>
    <w:rsid w:val="00334FDF"/>
    <w:rsid w:val="00335F70"/>
    <w:rsid w:val="00342B27"/>
    <w:rsid w:val="00352FF9"/>
    <w:rsid w:val="00353B3D"/>
    <w:rsid w:val="00362778"/>
    <w:rsid w:val="0037246F"/>
    <w:rsid w:val="0039020B"/>
    <w:rsid w:val="00390BC0"/>
    <w:rsid w:val="003A4B6E"/>
    <w:rsid w:val="003B1539"/>
    <w:rsid w:val="003B2916"/>
    <w:rsid w:val="003B71B8"/>
    <w:rsid w:val="003C19E3"/>
    <w:rsid w:val="003C36A9"/>
    <w:rsid w:val="003C440E"/>
    <w:rsid w:val="003C755A"/>
    <w:rsid w:val="003E6294"/>
    <w:rsid w:val="003F036F"/>
    <w:rsid w:val="003F284E"/>
    <w:rsid w:val="00401B3F"/>
    <w:rsid w:val="00401E67"/>
    <w:rsid w:val="004064CF"/>
    <w:rsid w:val="004138F7"/>
    <w:rsid w:val="00413D0C"/>
    <w:rsid w:val="00420A0C"/>
    <w:rsid w:val="00421894"/>
    <w:rsid w:val="00421BF4"/>
    <w:rsid w:val="00426962"/>
    <w:rsid w:val="00431201"/>
    <w:rsid w:val="00445BC5"/>
    <w:rsid w:val="004467E9"/>
    <w:rsid w:val="00474EBF"/>
    <w:rsid w:val="00490EA1"/>
    <w:rsid w:val="00495E09"/>
    <w:rsid w:val="004A42F8"/>
    <w:rsid w:val="004A7696"/>
    <w:rsid w:val="004B22A9"/>
    <w:rsid w:val="004B2BD2"/>
    <w:rsid w:val="004B6E2B"/>
    <w:rsid w:val="004C2072"/>
    <w:rsid w:val="004D01E1"/>
    <w:rsid w:val="004E2425"/>
    <w:rsid w:val="004E5F87"/>
    <w:rsid w:val="004F70DF"/>
    <w:rsid w:val="005050A7"/>
    <w:rsid w:val="00511DEC"/>
    <w:rsid w:val="00513E56"/>
    <w:rsid w:val="00521100"/>
    <w:rsid w:val="00540040"/>
    <w:rsid w:val="005434B6"/>
    <w:rsid w:val="005456C6"/>
    <w:rsid w:val="00547B33"/>
    <w:rsid w:val="005512D6"/>
    <w:rsid w:val="00560419"/>
    <w:rsid w:val="005612A5"/>
    <w:rsid w:val="0056254A"/>
    <w:rsid w:val="00575391"/>
    <w:rsid w:val="005910F4"/>
    <w:rsid w:val="0059177E"/>
    <w:rsid w:val="005B0E65"/>
    <w:rsid w:val="005B1F44"/>
    <w:rsid w:val="005B4CE8"/>
    <w:rsid w:val="005C4BA5"/>
    <w:rsid w:val="005D705A"/>
    <w:rsid w:val="005F1391"/>
    <w:rsid w:val="005F7A7C"/>
    <w:rsid w:val="006012E6"/>
    <w:rsid w:val="00602C52"/>
    <w:rsid w:val="006102FA"/>
    <w:rsid w:val="006133F1"/>
    <w:rsid w:val="00625059"/>
    <w:rsid w:val="006326C3"/>
    <w:rsid w:val="006407AF"/>
    <w:rsid w:val="006442EC"/>
    <w:rsid w:val="00650DE3"/>
    <w:rsid w:val="00653D0C"/>
    <w:rsid w:val="006613E9"/>
    <w:rsid w:val="006649E9"/>
    <w:rsid w:val="006712DC"/>
    <w:rsid w:val="00673BFB"/>
    <w:rsid w:val="00674272"/>
    <w:rsid w:val="00676C72"/>
    <w:rsid w:val="00690AFE"/>
    <w:rsid w:val="00692D65"/>
    <w:rsid w:val="0069349E"/>
    <w:rsid w:val="006968D5"/>
    <w:rsid w:val="006B0B23"/>
    <w:rsid w:val="006D104C"/>
    <w:rsid w:val="006D1718"/>
    <w:rsid w:val="006E407C"/>
    <w:rsid w:val="007041B0"/>
    <w:rsid w:val="00704ACF"/>
    <w:rsid w:val="00707151"/>
    <w:rsid w:val="00712BA3"/>
    <w:rsid w:val="007172D9"/>
    <w:rsid w:val="007220D6"/>
    <w:rsid w:val="0074554D"/>
    <w:rsid w:val="0076211A"/>
    <w:rsid w:val="00766945"/>
    <w:rsid w:val="00774B18"/>
    <w:rsid w:val="0078362D"/>
    <w:rsid w:val="007841E4"/>
    <w:rsid w:val="00794CA8"/>
    <w:rsid w:val="00796433"/>
    <w:rsid w:val="007A01ED"/>
    <w:rsid w:val="007B21E2"/>
    <w:rsid w:val="007B6CAE"/>
    <w:rsid w:val="007B7027"/>
    <w:rsid w:val="007C1166"/>
    <w:rsid w:val="007C4343"/>
    <w:rsid w:val="007C43B1"/>
    <w:rsid w:val="007C6455"/>
    <w:rsid w:val="007D016A"/>
    <w:rsid w:val="00800799"/>
    <w:rsid w:val="00814EF2"/>
    <w:rsid w:val="00817DF8"/>
    <w:rsid w:val="008226E7"/>
    <w:rsid w:val="00835186"/>
    <w:rsid w:val="0086730F"/>
    <w:rsid w:val="00873604"/>
    <w:rsid w:val="00877506"/>
    <w:rsid w:val="00877D6B"/>
    <w:rsid w:val="00883E5A"/>
    <w:rsid w:val="0089423B"/>
    <w:rsid w:val="0089498F"/>
    <w:rsid w:val="00897165"/>
    <w:rsid w:val="008979F2"/>
    <w:rsid w:val="008A2970"/>
    <w:rsid w:val="008A3727"/>
    <w:rsid w:val="008B6EE3"/>
    <w:rsid w:val="008C36BE"/>
    <w:rsid w:val="008C36E1"/>
    <w:rsid w:val="008D2DFF"/>
    <w:rsid w:val="008D6DDB"/>
    <w:rsid w:val="008D6E04"/>
    <w:rsid w:val="008E27E2"/>
    <w:rsid w:val="008E3160"/>
    <w:rsid w:val="008F1112"/>
    <w:rsid w:val="00913E20"/>
    <w:rsid w:val="00927BF9"/>
    <w:rsid w:val="00943995"/>
    <w:rsid w:val="009532CB"/>
    <w:rsid w:val="00962A0D"/>
    <w:rsid w:val="009704D1"/>
    <w:rsid w:val="009721BF"/>
    <w:rsid w:val="009745DC"/>
    <w:rsid w:val="009930D3"/>
    <w:rsid w:val="009944DA"/>
    <w:rsid w:val="00994B36"/>
    <w:rsid w:val="009A342A"/>
    <w:rsid w:val="009A6A55"/>
    <w:rsid w:val="009D1CBB"/>
    <w:rsid w:val="009E1BDA"/>
    <w:rsid w:val="009E55EB"/>
    <w:rsid w:val="009F4BD4"/>
    <w:rsid w:val="00A02457"/>
    <w:rsid w:val="00A24510"/>
    <w:rsid w:val="00A32C8B"/>
    <w:rsid w:val="00A34943"/>
    <w:rsid w:val="00A36B8A"/>
    <w:rsid w:val="00A61D1F"/>
    <w:rsid w:val="00A6581C"/>
    <w:rsid w:val="00A718E5"/>
    <w:rsid w:val="00A83533"/>
    <w:rsid w:val="00A9017F"/>
    <w:rsid w:val="00A94549"/>
    <w:rsid w:val="00AA6435"/>
    <w:rsid w:val="00AB2B90"/>
    <w:rsid w:val="00AB69ED"/>
    <w:rsid w:val="00AC1981"/>
    <w:rsid w:val="00AD1878"/>
    <w:rsid w:val="00AD63BF"/>
    <w:rsid w:val="00AE074A"/>
    <w:rsid w:val="00AE30E8"/>
    <w:rsid w:val="00AE3CBC"/>
    <w:rsid w:val="00AE4D6D"/>
    <w:rsid w:val="00AE567A"/>
    <w:rsid w:val="00AE5ABF"/>
    <w:rsid w:val="00AF27BC"/>
    <w:rsid w:val="00AF2F32"/>
    <w:rsid w:val="00AF3A47"/>
    <w:rsid w:val="00B1029C"/>
    <w:rsid w:val="00B11DD9"/>
    <w:rsid w:val="00B1320E"/>
    <w:rsid w:val="00B26576"/>
    <w:rsid w:val="00B50891"/>
    <w:rsid w:val="00B620E6"/>
    <w:rsid w:val="00B63001"/>
    <w:rsid w:val="00B7355A"/>
    <w:rsid w:val="00B75682"/>
    <w:rsid w:val="00B87F65"/>
    <w:rsid w:val="00B90B81"/>
    <w:rsid w:val="00BA10EF"/>
    <w:rsid w:val="00BB4051"/>
    <w:rsid w:val="00BD4AAD"/>
    <w:rsid w:val="00BE5A72"/>
    <w:rsid w:val="00BF139C"/>
    <w:rsid w:val="00BF5283"/>
    <w:rsid w:val="00C007EE"/>
    <w:rsid w:val="00C01BDE"/>
    <w:rsid w:val="00C04098"/>
    <w:rsid w:val="00C246E7"/>
    <w:rsid w:val="00C27006"/>
    <w:rsid w:val="00C402F6"/>
    <w:rsid w:val="00C43481"/>
    <w:rsid w:val="00C519FF"/>
    <w:rsid w:val="00C5424B"/>
    <w:rsid w:val="00C55877"/>
    <w:rsid w:val="00C57217"/>
    <w:rsid w:val="00C574E4"/>
    <w:rsid w:val="00C579DD"/>
    <w:rsid w:val="00C63045"/>
    <w:rsid w:val="00C648C3"/>
    <w:rsid w:val="00C75086"/>
    <w:rsid w:val="00C83953"/>
    <w:rsid w:val="00C87BB8"/>
    <w:rsid w:val="00C94E98"/>
    <w:rsid w:val="00C97DD0"/>
    <w:rsid w:val="00CA6D91"/>
    <w:rsid w:val="00CB0FD4"/>
    <w:rsid w:val="00CC70F3"/>
    <w:rsid w:val="00CD2219"/>
    <w:rsid w:val="00CD4FED"/>
    <w:rsid w:val="00CE0089"/>
    <w:rsid w:val="00CE0328"/>
    <w:rsid w:val="00CE0373"/>
    <w:rsid w:val="00D17519"/>
    <w:rsid w:val="00D22E2C"/>
    <w:rsid w:val="00D25B54"/>
    <w:rsid w:val="00D3258E"/>
    <w:rsid w:val="00D37E9E"/>
    <w:rsid w:val="00D445D9"/>
    <w:rsid w:val="00D7052E"/>
    <w:rsid w:val="00D72818"/>
    <w:rsid w:val="00D73B58"/>
    <w:rsid w:val="00D740E7"/>
    <w:rsid w:val="00D80A94"/>
    <w:rsid w:val="00D97E53"/>
    <w:rsid w:val="00DA0A77"/>
    <w:rsid w:val="00DA1A3B"/>
    <w:rsid w:val="00DA7CB4"/>
    <w:rsid w:val="00DB1AD7"/>
    <w:rsid w:val="00DB1EF2"/>
    <w:rsid w:val="00DC0819"/>
    <w:rsid w:val="00DD7366"/>
    <w:rsid w:val="00DE093F"/>
    <w:rsid w:val="00DE0EAA"/>
    <w:rsid w:val="00DE37BE"/>
    <w:rsid w:val="00DE3F66"/>
    <w:rsid w:val="00DF0E8F"/>
    <w:rsid w:val="00DF3D15"/>
    <w:rsid w:val="00DF62ED"/>
    <w:rsid w:val="00E01223"/>
    <w:rsid w:val="00E04F29"/>
    <w:rsid w:val="00E17A5E"/>
    <w:rsid w:val="00E20707"/>
    <w:rsid w:val="00E248D7"/>
    <w:rsid w:val="00E27D97"/>
    <w:rsid w:val="00E41062"/>
    <w:rsid w:val="00E447C6"/>
    <w:rsid w:val="00E4686E"/>
    <w:rsid w:val="00E55C20"/>
    <w:rsid w:val="00E56DBA"/>
    <w:rsid w:val="00E70DF5"/>
    <w:rsid w:val="00E85862"/>
    <w:rsid w:val="00E87AFF"/>
    <w:rsid w:val="00E95AE5"/>
    <w:rsid w:val="00EA1D13"/>
    <w:rsid w:val="00EA2BB1"/>
    <w:rsid w:val="00EB5108"/>
    <w:rsid w:val="00EC7D5F"/>
    <w:rsid w:val="00EE1A9D"/>
    <w:rsid w:val="00EE61CD"/>
    <w:rsid w:val="00EF11BC"/>
    <w:rsid w:val="00F07357"/>
    <w:rsid w:val="00F07E7F"/>
    <w:rsid w:val="00F1121A"/>
    <w:rsid w:val="00F11C98"/>
    <w:rsid w:val="00F15896"/>
    <w:rsid w:val="00F20B6F"/>
    <w:rsid w:val="00F24216"/>
    <w:rsid w:val="00F32C4E"/>
    <w:rsid w:val="00F356F0"/>
    <w:rsid w:val="00F4302D"/>
    <w:rsid w:val="00F61629"/>
    <w:rsid w:val="00F83BB6"/>
    <w:rsid w:val="00F96473"/>
    <w:rsid w:val="00FB2017"/>
    <w:rsid w:val="00FB59C1"/>
    <w:rsid w:val="00FC72CD"/>
    <w:rsid w:val="00FD3367"/>
    <w:rsid w:val="00FE07C3"/>
    <w:rsid w:val="00FF2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.VnTime" w:hAnsi=".VnTime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5D705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5D705A"/>
    <w:rPr>
      <w:b/>
      <w:bCs/>
    </w:rPr>
  </w:style>
  <w:style w:type="paragraph" w:styleId="BodyTextIndent">
    <w:name w:val="Body Text Indent"/>
    <w:basedOn w:val="Normal"/>
    <w:rsid w:val="002F5F59"/>
    <w:pPr>
      <w:spacing w:line="240" w:lineRule="atLeast"/>
      <w:ind w:firstLine="720"/>
      <w:jc w:val="both"/>
    </w:pPr>
    <w:rPr>
      <w:rFonts w:ascii=".VnTimeH" w:hAnsi=".VnTimeH"/>
      <w:sz w:val="24"/>
      <w:szCs w:val="20"/>
    </w:rPr>
  </w:style>
  <w:style w:type="table" w:styleId="TableGrid">
    <w:name w:val="Table Grid"/>
    <w:basedOn w:val="TableNormal"/>
    <w:rsid w:val="002F5F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2F5F59"/>
    <w:pPr>
      <w:spacing w:before="120" w:after="120" w:line="320" w:lineRule="exact"/>
      <w:jc w:val="both"/>
    </w:pPr>
    <w:rPr>
      <w:rFonts w:ascii="Times New Roman" w:hAnsi="Times New Roman"/>
      <w:color w:val="000000"/>
    </w:rPr>
  </w:style>
  <w:style w:type="paragraph" w:styleId="Footer">
    <w:name w:val="footer"/>
    <w:basedOn w:val="Normal"/>
    <w:rsid w:val="00E4686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4686E"/>
  </w:style>
  <w:style w:type="paragraph" w:styleId="Header">
    <w:name w:val="header"/>
    <w:basedOn w:val="Normal"/>
    <w:rsid w:val="000571CC"/>
    <w:pPr>
      <w:tabs>
        <w:tab w:val="center" w:pos="4153"/>
        <w:tab w:val="right" w:pos="8306"/>
      </w:tabs>
    </w:pPr>
  </w:style>
  <w:style w:type="paragraph" w:customStyle="1" w:styleId="Char">
    <w:name w:val=" Char"/>
    <w:basedOn w:val="Normal"/>
    <w:autoRedefine/>
    <w:rsid w:val="004D01E1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link w:val="BalloonTextChar"/>
    <w:rsid w:val="00A61D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1D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Từ năm 1997, tỉnh ta bắt đầu tiến hành xây dựng trường đạt chuẩn quốc gia ở cấp tiểu học</vt:lpstr>
    </vt:vector>
  </TitlesOfParts>
  <Company>HOME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Từ năm 1997, tỉnh ta bắt đầu tiến hành xây dựng trường đạt chuẩn quốc gia ở cấp tiểu học</dc:title>
  <dc:creator>User</dc:creator>
  <cp:lastModifiedBy>Admin</cp:lastModifiedBy>
  <cp:revision>2</cp:revision>
  <cp:lastPrinted>2017-02-16T01:25:00Z</cp:lastPrinted>
  <dcterms:created xsi:type="dcterms:W3CDTF">2017-08-29T01:20:00Z</dcterms:created>
  <dcterms:modified xsi:type="dcterms:W3CDTF">2017-08-29T01:20:00Z</dcterms:modified>
</cp:coreProperties>
</file>