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369"/>
        <w:gridCol w:w="6095"/>
      </w:tblGrid>
      <w:tr w:rsidR="001411CA" w:rsidRPr="0032119D">
        <w:tc>
          <w:tcPr>
            <w:tcW w:w="3369" w:type="dxa"/>
            <w:shd w:val="clear" w:color="auto" w:fill="auto"/>
          </w:tcPr>
          <w:p w:rsidR="001411CA" w:rsidRPr="0032119D" w:rsidRDefault="009B4A97" w:rsidP="0032119D">
            <w:pPr>
              <w:pStyle w:val="BodyText"/>
              <w:spacing w:after="0"/>
              <w:ind w:right="-25"/>
              <w:jc w:val="center"/>
              <w:rPr>
                <w:rFonts w:ascii="Times New Roman" w:hAnsi="Times New Roman"/>
                <w:b/>
              </w:rPr>
            </w:pPr>
            <w:r w:rsidRPr="0032119D">
              <w:rPr>
                <w:rFonts w:ascii="Times New Roman" w:hAnsi="Times New Roman"/>
                <w:b/>
              </w:rPr>
              <w:t xml:space="preserve"> </w:t>
            </w:r>
            <w:r w:rsidR="001411CA" w:rsidRPr="0032119D">
              <w:rPr>
                <w:rFonts w:ascii="Times New Roman" w:hAnsi="Times New Roman"/>
                <w:b/>
              </w:rPr>
              <w:t>ỦY BAN NHÂN DÂN</w:t>
            </w:r>
          </w:p>
          <w:p w:rsidR="001411CA" w:rsidRPr="0032119D" w:rsidRDefault="001411CA" w:rsidP="0032119D">
            <w:pPr>
              <w:pStyle w:val="BodyText"/>
              <w:tabs>
                <w:tab w:val="center" w:pos="1276"/>
                <w:tab w:val="center" w:pos="6480"/>
              </w:tabs>
              <w:spacing w:after="0"/>
              <w:ind w:right="-25"/>
              <w:jc w:val="center"/>
              <w:rPr>
                <w:rFonts w:ascii="Times New Roman" w:hAnsi="Times New Roman"/>
                <w:b/>
              </w:rPr>
            </w:pPr>
            <w:r w:rsidRPr="0032119D">
              <w:rPr>
                <w:rFonts w:ascii="Times New Roman" w:hAnsi="Times New Roman"/>
                <w:b/>
                <w:noProof/>
              </w:rPr>
              <w:pict>
                <v:line id="_x0000_s1026" style="position:absolute;left:0;text-align:left;z-index:251656704" from="46.4pt,15pt" to="111.2pt,15pt"/>
              </w:pict>
            </w:r>
            <w:r w:rsidRPr="0032119D">
              <w:rPr>
                <w:rFonts w:ascii="Times New Roman" w:hAnsi="Times New Roman"/>
                <w:b/>
              </w:rPr>
              <w:t>TỈNH QUẢNG BÌNH</w:t>
            </w:r>
          </w:p>
          <w:p w:rsidR="001411CA" w:rsidRPr="0032119D" w:rsidRDefault="001411CA" w:rsidP="0032119D">
            <w:pPr>
              <w:pStyle w:val="BodyText"/>
              <w:tabs>
                <w:tab w:val="center" w:pos="1276"/>
                <w:tab w:val="center" w:pos="6480"/>
              </w:tabs>
              <w:spacing w:before="120" w:after="0"/>
              <w:ind w:right="-23"/>
              <w:jc w:val="center"/>
              <w:rPr>
                <w:rFonts w:ascii="Times New Roman" w:hAnsi="Times New Roman"/>
                <w:b/>
              </w:rPr>
            </w:pPr>
            <w:r w:rsidRPr="0032119D">
              <w:rPr>
                <w:rFonts w:ascii="Times New Roman" w:hAnsi="Times New Roman"/>
              </w:rPr>
              <w:t xml:space="preserve">Số: </w:t>
            </w:r>
            <w:r w:rsidR="00FD0B0F">
              <w:rPr>
                <w:rFonts w:ascii="Times New Roman" w:hAnsi="Times New Roman"/>
              </w:rPr>
              <w:t>3023</w:t>
            </w:r>
            <w:r w:rsidRPr="0032119D">
              <w:rPr>
                <w:rFonts w:ascii="Times New Roman" w:hAnsi="Times New Roman"/>
              </w:rPr>
              <w:t xml:space="preserve"> /QĐ-UBND</w:t>
            </w:r>
          </w:p>
        </w:tc>
        <w:tc>
          <w:tcPr>
            <w:tcW w:w="6095" w:type="dxa"/>
            <w:shd w:val="clear" w:color="auto" w:fill="auto"/>
          </w:tcPr>
          <w:p w:rsidR="001411CA" w:rsidRPr="0032119D" w:rsidRDefault="001411CA" w:rsidP="0032119D">
            <w:pPr>
              <w:pStyle w:val="BodyText"/>
              <w:tabs>
                <w:tab w:val="center" w:pos="1276"/>
                <w:tab w:val="center" w:pos="6480"/>
              </w:tabs>
              <w:spacing w:after="0"/>
              <w:ind w:right="-25"/>
              <w:jc w:val="center"/>
              <w:rPr>
                <w:rFonts w:ascii="Times New Roman Bold" w:hAnsi="Times New Roman Bold"/>
                <w:b/>
                <w:spacing w:val="-4"/>
              </w:rPr>
            </w:pPr>
            <w:r w:rsidRPr="0032119D">
              <w:rPr>
                <w:rFonts w:ascii="Times New Roman Bold" w:hAnsi="Times New Roman Bold"/>
                <w:b/>
                <w:spacing w:val="-4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32119D">
                  <w:rPr>
                    <w:rFonts w:ascii="Times New Roman Bold" w:hAnsi="Times New Roman Bold"/>
                    <w:b/>
                    <w:spacing w:val="-4"/>
                  </w:rPr>
                  <w:t>NAM</w:t>
                </w:r>
              </w:smartTag>
            </w:smartTag>
          </w:p>
          <w:p w:rsidR="001411CA" w:rsidRPr="0032119D" w:rsidRDefault="001411CA" w:rsidP="0032119D">
            <w:pPr>
              <w:pStyle w:val="BodyText"/>
              <w:tabs>
                <w:tab w:val="center" w:pos="1276"/>
                <w:tab w:val="center" w:pos="6480"/>
              </w:tabs>
              <w:spacing w:after="0"/>
              <w:ind w:right="-25"/>
              <w:jc w:val="center"/>
              <w:rPr>
                <w:rFonts w:ascii="Times New Roman" w:hAnsi="Times New Roman"/>
                <w:b/>
              </w:rPr>
            </w:pPr>
            <w:r w:rsidRPr="0032119D">
              <w:rPr>
                <w:rFonts w:ascii="Times New Roman" w:hAnsi="Times New Roman"/>
                <w:b/>
              </w:rPr>
              <w:t>Độc lập - Tự do - Hạnh phúc</w:t>
            </w:r>
          </w:p>
          <w:p w:rsidR="001411CA" w:rsidRPr="0032119D" w:rsidRDefault="001411CA" w:rsidP="0032119D">
            <w:pPr>
              <w:pStyle w:val="BodyText"/>
              <w:tabs>
                <w:tab w:val="center" w:pos="1276"/>
                <w:tab w:val="center" w:pos="6480"/>
              </w:tabs>
              <w:spacing w:before="120" w:after="0"/>
              <w:ind w:right="-23"/>
              <w:jc w:val="center"/>
              <w:rPr>
                <w:rFonts w:ascii="Times New Roman" w:hAnsi="Times New Roman"/>
                <w:b/>
              </w:rPr>
            </w:pPr>
            <w:r w:rsidRPr="0032119D">
              <w:rPr>
                <w:rFonts w:ascii="Times New Roman" w:hAnsi="Times New Roman"/>
                <w:b/>
                <w:noProof/>
              </w:rPr>
              <w:pict>
                <v:line id="_x0000_s1027" style="position:absolute;left:0;text-align:left;z-index:251657728" from="61.1pt,.8pt" to="233.9pt,.8pt"/>
              </w:pict>
            </w:r>
            <w:r w:rsidR="0030143F">
              <w:rPr>
                <w:rFonts w:ascii="Times New Roman" w:hAnsi="Times New Roman"/>
                <w:i/>
              </w:rPr>
              <w:t>Quảng Bình, ngày</w:t>
            </w:r>
            <w:r w:rsidRPr="0032119D">
              <w:rPr>
                <w:rFonts w:ascii="Times New Roman" w:hAnsi="Times New Roman"/>
                <w:i/>
              </w:rPr>
              <w:t xml:space="preserve"> </w:t>
            </w:r>
            <w:r w:rsidR="00FD0B0F">
              <w:rPr>
                <w:rFonts w:ascii="Times New Roman" w:hAnsi="Times New Roman"/>
                <w:i/>
              </w:rPr>
              <w:t>30</w:t>
            </w:r>
            <w:r w:rsidR="0030143F">
              <w:rPr>
                <w:rFonts w:ascii="Times New Roman" w:hAnsi="Times New Roman"/>
                <w:i/>
              </w:rPr>
              <w:t xml:space="preserve"> tháng</w:t>
            </w:r>
            <w:r w:rsidRPr="0032119D">
              <w:rPr>
                <w:rFonts w:ascii="Times New Roman" w:hAnsi="Times New Roman"/>
                <w:i/>
              </w:rPr>
              <w:t xml:space="preserve"> </w:t>
            </w:r>
            <w:r w:rsidR="00FD0B0F">
              <w:rPr>
                <w:rFonts w:ascii="Times New Roman" w:hAnsi="Times New Roman"/>
                <w:i/>
              </w:rPr>
              <w:t>8</w:t>
            </w:r>
            <w:r w:rsidRPr="0032119D">
              <w:rPr>
                <w:rFonts w:ascii="Times New Roman" w:hAnsi="Times New Roman"/>
                <w:i/>
              </w:rPr>
              <w:t xml:space="preserve"> năm 2017</w:t>
            </w:r>
          </w:p>
        </w:tc>
      </w:tr>
    </w:tbl>
    <w:p w:rsidR="001411CA" w:rsidRPr="008051C1" w:rsidRDefault="001411CA" w:rsidP="00E2711B">
      <w:pPr>
        <w:pStyle w:val="BodyText"/>
        <w:tabs>
          <w:tab w:val="center" w:pos="1276"/>
          <w:tab w:val="center" w:pos="6480"/>
        </w:tabs>
        <w:spacing w:after="0"/>
        <w:ind w:right="-25"/>
        <w:rPr>
          <w:rFonts w:ascii="Times New Roman" w:hAnsi="Times New Roman"/>
          <w:b/>
          <w:sz w:val="20"/>
        </w:rPr>
      </w:pPr>
    </w:p>
    <w:p w:rsidR="008051C1" w:rsidRDefault="008051C1" w:rsidP="008051C1">
      <w:pPr>
        <w:ind w:right="-23"/>
        <w:jc w:val="center"/>
        <w:rPr>
          <w:szCs w:val="28"/>
        </w:rPr>
      </w:pPr>
    </w:p>
    <w:p w:rsidR="00E2711B" w:rsidRPr="008051C1" w:rsidRDefault="00E2711B" w:rsidP="008051C1">
      <w:pPr>
        <w:ind w:right="-23"/>
        <w:jc w:val="center"/>
        <w:rPr>
          <w:b/>
          <w:szCs w:val="28"/>
        </w:rPr>
      </w:pPr>
      <w:r w:rsidRPr="008051C1">
        <w:rPr>
          <w:b/>
          <w:szCs w:val="28"/>
        </w:rPr>
        <w:t>QUYẾT ĐỊNH</w:t>
      </w:r>
    </w:p>
    <w:p w:rsidR="007757B8" w:rsidRPr="008051C1" w:rsidRDefault="00E2711B" w:rsidP="00E2711B">
      <w:pPr>
        <w:jc w:val="center"/>
        <w:rPr>
          <w:b/>
          <w:szCs w:val="28"/>
        </w:rPr>
      </w:pPr>
      <w:r w:rsidRPr="008051C1">
        <w:rPr>
          <w:b/>
          <w:szCs w:val="28"/>
        </w:rPr>
        <w:t xml:space="preserve">Về việc </w:t>
      </w:r>
      <w:r w:rsidR="007757B8" w:rsidRPr="008051C1">
        <w:rPr>
          <w:b/>
          <w:szCs w:val="28"/>
        </w:rPr>
        <w:t xml:space="preserve">thành lập Ban Chỉ đạo thực hiện </w:t>
      </w:r>
    </w:p>
    <w:p w:rsidR="007757B8" w:rsidRPr="008051C1" w:rsidRDefault="007757B8" w:rsidP="007757B8">
      <w:pPr>
        <w:jc w:val="center"/>
        <w:rPr>
          <w:b/>
          <w:color w:val="000000"/>
        </w:rPr>
      </w:pPr>
      <w:r w:rsidRPr="008051C1">
        <w:rPr>
          <w:b/>
          <w:color w:val="000000"/>
          <w:lang w:val="vi-VN"/>
        </w:rPr>
        <w:t xml:space="preserve">Chương trình hành động quốc gia của Việt Nam về đăng ký </w:t>
      </w:r>
    </w:p>
    <w:p w:rsidR="00E2711B" w:rsidRPr="008051C1" w:rsidRDefault="007757B8" w:rsidP="007757B8">
      <w:pPr>
        <w:jc w:val="center"/>
        <w:rPr>
          <w:b/>
          <w:color w:val="000000"/>
        </w:rPr>
      </w:pPr>
      <w:r w:rsidRPr="008051C1">
        <w:rPr>
          <w:b/>
          <w:color w:val="000000"/>
          <w:lang w:val="vi-VN"/>
        </w:rPr>
        <w:t xml:space="preserve">và thống kê hộ tịch giai đoạn 2017 - 2024 </w:t>
      </w:r>
      <w:r w:rsidRPr="008051C1">
        <w:rPr>
          <w:b/>
          <w:color w:val="000000"/>
        </w:rPr>
        <w:t>trên địa bàn tỉnh Quảng Bình</w:t>
      </w:r>
    </w:p>
    <w:p w:rsidR="00E2711B" w:rsidRPr="008051C1" w:rsidRDefault="007757B8" w:rsidP="00E2711B">
      <w:pPr>
        <w:jc w:val="center"/>
        <w:rPr>
          <w:b/>
          <w:szCs w:val="28"/>
        </w:rPr>
      </w:pPr>
      <w:r w:rsidRPr="008051C1">
        <w:rPr>
          <w:b/>
          <w:noProof/>
          <w:szCs w:val="28"/>
        </w:rPr>
        <w:pict>
          <v:line id="_x0000_s1037" style="position:absolute;left:0;text-align:left;z-index:251658752" from="154.85pt,2.55pt" to="310.2pt,2.55pt"/>
        </w:pict>
      </w:r>
      <w:r w:rsidR="00E2711B" w:rsidRPr="008051C1">
        <w:rPr>
          <w:b/>
          <w:szCs w:val="28"/>
        </w:rPr>
        <w:t xml:space="preserve"> </w:t>
      </w:r>
    </w:p>
    <w:p w:rsidR="00E2711B" w:rsidRPr="008051C1" w:rsidRDefault="00E2711B" w:rsidP="00712778">
      <w:pPr>
        <w:spacing w:before="120"/>
        <w:jc w:val="center"/>
        <w:rPr>
          <w:b/>
          <w:szCs w:val="28"/>
        </w:rPr>
      </w:pPr>
      <w:r w:rsidRPr="008051C1">
        <w:rPr>
          <w:b/>
          <w:szCs w:val="28"/>
        </w:rPr>
        <w:t>CHỦ TỊCH ỦY BAN NHÂN DÂN TỈNH QUẢNG BÌNH</w:t>
      </w:r>
    </w:p>
    <w:p w:rsidR="00DF5385" w:rsidRPr="008051C1" w:rsidRDefault="00DF5385" w:rsidP="009F6770">
      <w:pPr>
        <w:spacing w:before="120" w:after="120" w:line="320" w:lineRule="atLeast"/>
        <w:ind w:left="142" w:firstLine="697"/>
        <w:rPr>
          <w:b/>
          <w:bCs/>
          <w:iCs/>
          <w:sz w:val="27"/>
          <w:szCs w:val="27"/>
          <w:lang w:val="sv-SE"/>
        </w:rPr>
      </w:pPr>
      <w:r w:rsidRPr="008051C1">
        <w:rPr>
          <w:lang w:val="sv-SE"/>
        </w:rPr>
        <w:t>Căn cứ Luật Tổ chức chính quyền địa phương ngày 19</w:t>
      </w:r>
      <w:r w:rsidR="003C5B5F" w:rsidRPr="008051C1">
        <w:rPr>
          <w:lang w:val="sv-SE"/>
        </w:rPr>
        <w:t xml:space="preserve"> tháng </w:t>
      </w:r>
      <w:r w:rsidRPr="008051C1">
        <w:rPr>
          <w:lang w:val="sv-SE"/>
        </w:rPr>
        <w:t>6</w:t>
      </w:r>
      <w:r w:rsidR="003C5B5F" w:rsidRPr="008051C1">
        <w:rPr>
          <w:lang w:val="sv-SE"/>
        </w:rPr>
        <w:t xml:space="preserve">  năm </w:t>
      </w:r>
      <w:r w:rsidRPr="008051C1">
        <w:rPr>
          <w:lang w:val="sv-SE"/>
        </w:rPr>
        <w:t>2015;</w:t>
      </w:r>
    </w:p>
    <w:p w:rsidR="00B53E77" w:rsidRPr="008051C1" w:rsidRDefault="00B53E77" w:rsidP="009F6770">
      <w:pPr>
        <w:pStyle w:val="BodyTextIndent"/>
        <w:spacing w:before="120" w:line="320" w:lineRule="atLeast"/>
        <w:ind w:left="142" w:firstLine="697"/>
        <w:jc w:val="both"/>
        <w:rPr>
          <w:rFonts w:ascii="Times New Roman" w:hAnsi="Times New Roman"/>
          <w:position w:val="-4"/>
          <w:lang w:val="sv-SE"/>
        </w:rPr>
      </w:pPr>
      <w:r w:rsidRPr="008051C1">
        <w:rPr>
          <w:rFonts w:ascii="Times New Roman" w:hAnsi="Times New Roman"/>
          <w:lang w:val="sv-SE"/>
        </w:rPr>
        <w:t xml:space="preserve">Căn cứ </w:t>
      </w:r>
      <w:r w:rsidR="003C5B5F" w:rsidRPr="008051C1">
        <w:rPr>
          <w:rFonts w:ascii="Times New Roman" w:hAnsi="Times New Roman"/>
          <w:lang w:val="sv-SE"/>
        </w:rPr>
        <w:t>Luật Hộ tịch ngày 20 tháng 11 năm 2014</w:t>
      </w:r>
      <w:r w:rsidRPr="008051C1">
        <w:rPr>
          <w:rFonts w:ascii="Times New Roman" w:hAnsi="Times New Roman"/>
          <w:position w:val="-4"/>
          <w:lang w:val="sv-SE"/>
        </w:rPr>
        <w:t>;</w:t>
      </w:r>
    </w:p>
    <w:p w:rsidR="00E2711B" w:rsidRPr="008051C1" w:rsidRDefault="00E2711B" w:rsidP="009F6770">
      <w:pPr>
        <w:pStyle w:val="BodyTextIndent"/>
        <w:spacing w:before="120" w:line="320" w:lineRule="atLeast"/>
        <w:ind w:left="142" w:firstLine="697"/>
        <w:jc w:val="both"/>
        <w:rPr>
          <w:rFonts w:ascii="Times New Roman" w:hAnsi="Times New Roman"/>
          <w:lang w:val="sv-SE"/>
        </w:rPr>
      </w:pPr>
      <w:r w:rsidRPr="008051C1">
        <w:rPr>
          <w:rFonts w:ascii="Times New Roman" w:hAnsi="Times New Roman"/>
          <w:lang w:val="sv-SE"/>
        </w:rPr>
        <w:t xml:space="preserve">Căn cứ Quyết định số </w:t>
      </w:r>
      <w:r w:rsidR="003C5B5F" w:rsidRPr="008051C1">
        <w:rPr>
          <w:rFonts w:ascii="Times New Roman" w:hAnsi="Times New Roman"/>
          <w:lang w:val="sv-SE"/>
        </w:rPr>
        <w:t>101</w:t>
      </w:r>
      <w:r w:rsidR="00824F8D" w:rsidRPr="008051C1">
        <w:rPr>
          <w:rFonts w:ascii="Times New Roman" w:hAnsi="Times New Roman"/>
          <w:lang w:val="sv-SE"/>
        </w:rPr>
        <w:t>/QĐ-</w:t>
      </w:r>
      <w:r w:rsidR="003C5B5F" w:rsidRPr="008051C1">
        <w:rPr>
          <w:rFonts w:ascii="Times New Roman" w:hAnsi="Times New Roman"/>
          <w:lang w:val="sv-SE"/>
        </w:rPr>
        <w:t>TTg</w:t>
      </w:r>
      <w:r w:rsidR="00824F8D" w:rsidRPr="008051C1">
        <w:rPr>
          <w:rFonts w:ascii="Times New Roman" w:hAnsi="Times New Roman"/>
          <w:lang w:val="sv-SE"/>
        </w:rPr>
        <w:t xml:space="preserve"> ngày 2</w:t>
      </w:r>
      <w:r w:rsidR="003C5B5F" w:rsidRPr="008051C1">
        <w:rPr>
          <w:rFonts w:ascii="Times New Roman" w:hAnsi="Times New Roman"/>
          <w:lang w:val="sv-SE"/>
        </w:rPr>
        <w:t>3</w:t>
      </w:r>
      <w:r w:rsidR="00474972" w:rsidRPr="008051C1">
        <w:rPr>
          <w:rFonts w:ascii="Times New Roman" w:hAnsi="Times New Roman"/>
          <w:lang w:val="sv-SE"/>
        </w:rPr>
        <w:t xml:space="preserve"> tháng </w:t>
      </w:r>
      <w:r w:rsidR="003C5B5F" w:rsidRPr="008051C1">
        <w:rPr>
          <w:rFonts w:ascii="Times New Roman" w:hAnsi="Times New Roman"/>
          <w:lang w:val="sv-SE"/>
        </w:rPr>
        <w:t>01</w:t>
      </w:r>
      <w:r w:rsidR="00474972" w:rsidRPr="008051C1">
        <w:rPr>
          <w:rFonts w:ascii="Times New Roman" w:hAnsi="Times New Roman"/>
          <w:lang w:val="sv-SE"/>
        </w:rPr>
        <w:t xml:space="preserve"> năm </w:t>
      </w:r>
      <w:r w:rsidR="00824F8D" w:rsidRPr="008051C1">
        <w:rPr>
          <w:rFonts w:ascii="Times New Roman" w:hAnsi="Times New Roman"/>
          <w:lang w:val="sv-SE"/>
        </w:rPr>
        <w:t>20</w:t>
      </w:r>
      <w:r w:rsidR="003C5B5F" w:rsidRPr="008051C1">
        <w:rPr>
          <w:rFonts w:ascii="Times New Roman" w:hAnsi="Times New Roman"/>
          <w:lang w:val="sv-SE"/>
        </w:rPr>
        <w:t>17</w:t>
      </w:r>
      <w:r w:rsidRPr="008051C1">
        <w:rPr>
          <w:rFonts w:ascii="Times New Roman" w:hAnsi="Times New Roman"/>
          <w:lang w:val="sv-SE"/>
        </w:rPr>
        <w:t xml:space="preserve"> của </w:t>
      </w:r>
      <w:r w:rsidR="003C5B5F" w:rsidRPr="008051C1">
        <w:rPr>
          <w:rFonts w:ascii="Times New Roman" w:hAnsi="Times New Roman"/>
          <w:lang w:val="sv-SE"/>
        </w:rPr>
        <w:t>Thủ tướng Chính phủ về việc phê duyệt Chương trình hành động quốc gia của Việt Nam về đăng ký và thống kê hộ tịch giai đoạn 2017 - 2024</w:t>
      </w:r>
      <w:r w:rsidRPr="008051C1">
        <w:rPr>
          <w:rFonts w:ascii="Times New Roman" w:hAnsi="Times New Roman"/>
          <w:lang w:val="sv-SE"/>
        </w:rPr>
        <w:t>;</w:t>
      </w:r>
    </w:p>
    <w:p w:rsidR="006F418E" w:rsidRPr="008051C1" w:rsidRDefault="006F418E" w:rsidP="009F6770">
      <w:pPr>
        <w:pStyle w:val="BodyTextIndent"/>
        <w:spacing w:before="120" w:line="320" w:lineRule="atLeast"/>
        <w:ind w:left="142" w:firstLine="697"/>
        <w:jc w:val="both"/>
        <w:rPr>
          <w:rFonts w:ascii="Times New Roman" w:hAnsi="Times New Roman"/>
          <w:lang w:val="sv-SE"/>
        </w:rPr>
      </w:pPr>
      <w:r w:rsidRPr="008051C1">
        <w:rPr>
          <w:rFonts w:ascii="Times New Roman" w:hAnsi="Times New Roman"/>
          <w:lang w:val="sv-SE"/>
        </w:rPr>
        <w:t>Căn cứ Quyết định số 10/2015/QĐ-UBND ngày 17 tháng 3 năm 2015 của Thủ tướng Chính phủ về việc ban hành Quy chế thành lập, tổ chức và hoạt động của tổ chức phối hợp liên ngành;</w:t>
      </w:r>
    </w:p>
    <w:p w:rsidR="00D80B00" w:rsidRPr="008051C1" w:rsidRDefault="00D80B00" w:rsidP="009F6770">
      <w:pPr>
        <w:spacing w:before="120" w:after="120" w:line="320" w:lineRule="atLeast"/>
        <w:ind w:left="142" w:firstLine="697"/>
        <w:jc w:val="both"/>
        <w:rPr>
          <w:lang w:val="sv-SE"/>
        </w:rPr>
      </w:pPr>
      <w:r w:rsidRPr="008051C1">
        <w:rPr>
          <w:lang w:val="sv-SE"/>
        </w:rPr>
        <w:t>Căn cứ Kế hoạch số 564/KH-UBND ngày 05/4/2017 của Ủy ban nhân dân tỉnh Quảng Bình về việc triển khai thực hiện Quyết định số 101/QĐ-TTg ngày 23/01/2017 của Thủ tướng Chính phủ về việc phê duyệt Chương trình hành động quốc gia của Việt Nam về đăng ký và thống kê hộ tịch giai đoạn 2017 - 2024 trên địa bàn tỉnh Quảng Bình</w:t>
      </w:r>
      <w:r w:rsidR="006F418E" w:rsidRPr="008051C1">
        <w:rPr>
          <w:lang w:val="sv-SE"/>
        </w:rPr>
        <w:t>;</w:t>
      </w:r>
    </w:p>
    <w:p w:rsidR="00E2711B" w:rsidRPr="008051C1" w:rsidRDefault="0037067E" w:rsidP="009F6770">
      <w:pPr>
        <w:pStyle w:val="BodyTextIndent"/>
        <w:spacing w:before="120" w:line="320" w:lineRule="atLeast"/>
        <w:ind w:left="142" w:firstLine="697"/>
        <w:jc w:val="both"/>
        <w:rPr>
          <w:rFonts w:ascii="Times New Roman" w:hAnsi="Times New Roman"/>
          <w:sz w:val="30"/>
          <w:u w:val="single"/>
          <w:lang w:val="sv-SE"/>
        </w:rPr>
      </w:pPr>
      <w:r w:rsidRPr="008051C1">
        <w:rPr>
          <w:rFonts w:ascii="Times New Roman" w:hAnsi="Times New Roman"/>
          <w:lang w:val="sv-SE"/>
        </w:rPr>
        <w:t>Xét</w:t>
      </w:r>
      <w:r w:rsidR="00E2711B" w:rsidRPr="008051C1">
        <w:rPr>
          <w:rFonts w:ascii="Times New Roman" w:hAnsi="Times New Roman"/>
          <w:lang w:val="sv-SE"/>
        </w:rPr>
        <w:t xml:space="preserve"> đề nghị của </w:t>
      </w:r>
      <w:r w:rsidRPr="008051C1">
        <w:rPr>
          <w:rFonts w:ascii="Times New Roman" w:hAnsi="Times New Roman"/>
          <w:lang w:val="sv-SE"/>
        </w:rPr>
        <w:t xml:space="preserve">Sở Tư pháp tại Công văn số </w:t>
      </w:r>
      <w:r w:rsidR="001411CA" w:rsidRPr="008051C1">
        <w:rPr>
          <w:rFonts w:ascii="Times New Roman" w:hAnsi="Times New Roman"/>
          <w:lang w:val="sv-SE"/>
        </w:rPr>
        <w:t>1505</w:t>
      </w:r>
      <w:r w:rsidR="00E2711B" w:rsidRPr="008051C1">
        <w:rPr>
          <w:rFonts w:ascii="Times New Roman" w:hAnsi="Times New Roman"/>
          <w:lang w:val="sv-SE"/>
        </w:rPr>
        <w:t>/</w:t>
      </w:r>
      <w:r w:rsidR="006658FC" w:rsidRPr="008051C1">
        <w:rPr>
          <w:rFonts w:ascii="Times New Roman" w:hAnsi="Times New Roman"/>
          <w:lang w:val="sv-SE"/>
        </w:rPr>
        <w:t>STP-VP</w:t>
      </w:r>
      <w:r w:rsidRPr="008051C1">
        <w:rPr>
          <w:rFonts w:ascii="Times New Roman" w:hAnsi="Times New Roman"/>
          <w:lang w:val="sv-SE"/>
        </w:rPr>
        <w:t xml:space="preserve"> ngày </w:t>
      </w:r>
      <w:r w:rsidR="001411CA" w:rsidRPr="008051C1">
        <w:rPr>
          <w:rFonts w:ascii="Times New Roman" w:hAnsi="Times New Roman"/>
          <w:lang w:val="sv-SE"/>
        </w:rPr>
        <w:t>23</w:t>
      </w:r>
      <w:r w:rsidR="00474972" w:rsidRPr="008051C1">
        <w:rPr>
          <w:rFonts w:ascii="Times New Roman" w:hAnsi="Times New Roman"/>
          <w:lang w:val="sv-SE"/>
        </w:rPr>
        <w:t>/</w:t>
      </w:r>
      <w:r w:rsidR="006658FC" w:rsidRPr="008051C1">
        <w:rPr>
          <w:rFonts w:ascii="Times New Roman" w:hAnsi="Times New Roman"/>
          <w:lang w:val="sv-SE"/>
        </w:rPr>
        <w:t>8</w:t>
      </w:r>
      <w:r w:rsidRPr="008051C1">
        <w:rPr>
          <w:rFonts w:ascii="Times New Roman" w:hAnsi="Times New Roman"/>
          <w:lang w:val="sv-SE"/>
        </w:rPr>
        <w:t>/201</w:t>
      </w:r>
      <w:r w:rsidR="00474972" w:rsidRPr="008051C1">
        <w:rPr>
          <w:rFonts w:ascii="Times New Roman" w:hAnsi="Times New Roman"/>
          <w:lang w:val="sv-SE"/>
        </w:rPr>
        <w:t>7,</w:t>
      </w:r>
    </w:p>
    <w:p w:rsidR="00E2711B" w:rsidRPr="008051C1" w:rsidRDefault="00E2711B" w:rsidP="008051C1">
      <w:pPr>
        <w:pStyle w:val="Heading4"/>
        <w:spacing w:before="240" w:after="120" w:line="320" w:lineRule="atLeast"/>
        <w:ind w:right="-23"/>
        <w:rPr>
          <w:sz w:val="28"/>
          <w:szCs w:val="28"/>
        </w:rPr>
      </w:pPr>
      <w:r w:rsidRPr="008051C1">
        <w:rPr>
          <w:sz w:val="28"/>
          <w:szCs w:val="28"/>
        </w:rPr>
        <w:t>QUYẾT ĐỊNH:</w:t>
      </w:r>
    </w:p>
    <w:p w:rsidR="009F6770" w:rsidRPr="008051C1" w:rsidRDefault="00E2711B" w:rsidP="0074670C">
      <w:pPr>
        <w:spacing w:before="120" w:after="120" w:line="320" w:lineRule="atLeast"/>
        <w:ind w:firstLine="851"/>
        <w:jc w:val="both"/>
        <w:rPr>
          <w:szCs w:val="28"/>
        </w:rPr>
      </w:pPr>
      <w:r w:rsidRPr="008051C1">
        <w:rPr>
          <w:b/>
          <w:szCs w:val="28"/>
        </w:rPr>
        <w:t>Điều 1.</w:t>
      </w:r>
      <w:r w:rsidRPr="008051C1">
        <w:rPr>
          <w:szCs w:val="28"/>
        </w:rPr>
        <w:t xml:space="preserve"> </w:t>
      </w:r>
      <w:r w:rsidR="000D2E74" w:rsidRPr="008051C1">
        <w:rPr>
          <w:szCs w:val="28"/>
        </w:rPr>
        <w:t xml:space="preserve">Thành lập Ban Chỉ đạo thực hiện Chương trình hành động quốc gia của Việt </w:t>
      </w:r>
      <w:smartTag w:uri="urn:schemas-microsoft-com:office:smarttags" w:element="country-region">
        <w:smartTag w:uri="urn:schemas-microsoft-com:office:smarttags" w:element="place">
          <w:r w:rsidR="000D2E74" w:rsidRPr="008051C1">
            <w:rPr>
              <w:szCs w:val="28"/>
            </w:rPr>
            <w:t>Nam</w:t>
          </w:r>
        </w:smartTag>
      </w:smartTag>
      <w:r w:rsidR="000D2E74" w:rsidRPr="008051C1">
        <w:rPr>
          <w:szCs w:val="28"/>
        </w:rPr>
        <w:t xml:space="preserve"> về đăng ký và thống kê hộ tịch giai đoạn 2017 - 2024 trên địa bàn tỉnh Quảng Bì</w:t>
      </w:r>
      <w:r w:rsidR="00C05475" w:rsidRPr="008051C1">
        <w:rPr>
          <w:szCs w:val="28"/>
        </w:rPr>
        <w:t xml:space="preserve">nh (sau đây gọi tắt là </w:t>
      </w:r>
      <w:r w:rsidR="002568D0" w:rsidRPr="008051C1">
        <w:rPr>
          <w:szCs w:val="28"/>
        </w:rPr>
        <w:t>Ban Chỉ đạo</w:t>
      </w:r>
      <w:r w:rsidR="00C05475" w:rsidRPr="008051C1">
        <w:rPr>
          <w:szCs w:val="28"/>
        </w:rPr>
        <w:t>).</w:t>
      </w:r>
      <w:r w:rsidR="002568D0" w:rsidRPr="008051C1">
        <w:rPr>
          <w:szCs w:val="28"/>
        </w:rPr>
        <w:t xml:space="preserve"> Thành phần Ban Chỉ đạo gồm:</w:t>
      </w:r>
    </w:p>
    <w:p w:rsidR="009F6770" w:rsidRPr="008051C1" w:rsidRDefault="00C6243B" w:rsidP="009F6770">
      <w:pPr>
        <w:spacing w:before="120" w:after="120" w:line="320" w:lineRule="atLeast"/>
        <w:ind w:left="142" w:firstLine="697"/>
        <w:jc w:val="both"/>
        <w:rPr>
          <w:szCs w:val="28"/>
        </w:rPr>
      </w:pPr>
      <w:r w:rsidRPr="008051C1">
        <w:rPr>
          <w:szCs w:val="28"/>
        </w:rPr>
        <w:t>1.</w:t>
      </w:r>
      <w:r w:rsidR="00A85167" w:rsidRPr="008051C1">
        <w:rPr>
          <w:szCs w:val="28"/>
        </w:rPr>
        <w:t xml:space="preserve"> </w:t>
      </w:r>
      <w:r w:rsidRPr="008051C1">
        <w:rPr>
          <w:szCs w:val="28"/>
        </w:rPr>
        <w:t>Trưởng Ban</w:t>
      </w:r>
      <w:r w:rsidR="00D2494D" w:rsidRPr="008051C1">
        <w:rPr>
          <w:szCs w:val="28"/>
        </w:rPr>
        <w:t xml:space="preserve">: </w:t>
      </w:r>
      <w:r w:rsidR="000D2E74" w:rsidRPr="008051C1">
        <w:rPr>
          <w:szCs w:val="28"/>
        </w:rPr>
        <w:t>Ông Nguyễn Tiến</w:t>
      </w:r>
      <w:r w:rsidR="009F6770" w:rsidRPr="008051C1">
        <w:rPr>
          <w:szCs w:val="28"/>
        </w:rPr>
        <w:t xml:space="preserve"> Hoàng, Phó Chủ tịch UBND tỉnh;</w:t>
      </w:r>
    </w:p>
    <w:p w:rsidR="009F6770" w:rsidRPr="008051C1" w:rsidRDefault="009F6770" w:rsidP="009F6770">
      <w:pPr>
        <w:spacing w:before="120" w:after="120" w:line="320" w:lineRule="atLeast"/>
        <w:ind w:left="142" w:firstLine="697"/>
        <w:jc w:val="both"/>
        <w:rPr>
          <w:szCs w:val="28"/>
        </w:rPr>
      </w:pPr>
      <w:r w:rsidRPr="008051C1">
        <w:rPr>
          <w:szCs w:val="28"/>
        </w:rPr>
        <w:t>2</w:t>
      </w:r>
      <w:r w:rsidR="00C6243B" w:rsidRPr="008051C1">
        <w:rPr>
          <w:szCs w:val="28"/>
        </w:rPr>
        <w:t xml:space="preserve">. </w:t>
      </w:r>
      <w:r w:rsidR="00D2494D" w:rsidRPr="008051C1">
        <w:rPr>
          <w:szCs w:val="28"/>
        </w:rPr>
        <w:t xml:space="preserve">Phó </w:t>
      </w:r>
      <w:r w:rsidR="00A448EC" w:rsidRPr="008051C1">
        <w:rPr>
          <w:szCs w:val="28"/>
        </w:rPr>
        <w:t xml:space="preserve">Trưởng </w:t>
      </w:r>
      <w:r w:rsidR="00C6243B" w:rsidRPr="008051C1">
        <w:rPr>
          <w:szCs w:val="28"/>
        </w:rPr>
        <w:t>Ban</w:t>
      </w:r>
      <w:r w:rsidR="00D2494D" w:rsidRPr="008051C1">
        <w:rPr>
          <w:szCs w:val="28"/>
        </w:rPr>
        <w:t xml:space="preserve">: </w:t>
      </w:r>
      <w:r w:rsidR="000D2E74" w:rsidRPr="008051C1">
        <w:rPr>
          <w:szCs w:val="28"/>
        </w:rPr>
        <w:t>Bà Nguyễn Thị Lài</w:t>
      </w:r>
      <w:r w:rsidR="00D2700F" w:rsidRPr="008051C1">
        <w:rPr>
          <w:szCs w:val="28"/>
        </w:rPr>
        <w:t xml:space="preserve">, </w:t>
      </w:r>
      <w:r w:rsidR="00E2711B" w:rsidRPr="008051C1">
        <w:rPr>
          <w:szCs w:val="28"/>
        </w:rPr>
        <w:t>Giám đốc Sở Tư</w:t>
      </w:r>
      <w:r w:rsidR="00D2700F" w:rsidRPr="008051C1">
        <w:rPr>
          <w:szCs w:val="28"/>
        </w:rPr>
        <w:t xml:space="preserve"> pháp</w:t>
      </w:r>
      <w:r w:rsidR="00D2494D" w:rsidRPr="008051C1">
        <w:rPr>
          <w:szCs w:val="28"/>
        </w:rPr>
        <w:t>;</w:t>
      </w:r>
      <w:r w:rsidR="00D2700F" w:rsidRPr="008051C1">
        <w:rPr>
          <w:szCs w:val="28"/>
        </w:rPr>
        <w:t xml:space="preserve"> </w:t>
      </w:r>
    </w:p>
    <w:p w:rsidR="009F6770" w:rsidRPr="008051C1" w:rsidRDefault="00C6243B" w:rsidP="009F6770">
      <w:pPr>
        <w:spacing w:before="120" w:after="120" w:line="320" w:lineRule="atLeast"/>
        <w:ind w:left="142" w:firstLine="697"/>
        <w:jc w:val="both"/>
        <w:rPr>
          <w:szCs w:val="28"/>
        </w:rPr>
      </w:pPr>
      <w:r w:rsidRPr="008051C1">
        <w:rPr>
          <w:szCs w:val="28"/>
        </w:rPr>
        <w:t>3.</w:t>
      </w:r>
      <w:r w:rsidR="00A85167" w:rsidRPr="008051C1">
        <w:rPr>
          <w:szCs w:val="28"/>
        </w:rPr>
        <w:t xml:space="preserve"> </w:t>
      </w:r>
      <w:r w:rsidR="00D2494D" w:rsidRPr="008051C1">
        <w:rPr>
          <w:szCs w:val="28"/>
        </w:rPr>
        <w:t>Các thành viên là đại diện lãnh đạo các sở, ngành sau:</w:t>
      </w:r>
      <w:r w:rsidR="009F6770" w:rsidRPr="008051C1">
        <w:rPr>
          <w:szCs w:val="28"/>
        </w:rPr>
        <w:t xml:space="preserve"> </w:t>
      </w:r>
    </w:p>
    <w:p w:rsidR="00E2711B" w:rsidRPr="008051C1" w:rsidRDefault="00A85167" w:rsidP="009F6770">
      <w:pPr>
        <w:spacing w:before="120" w:after="120" w:line="320" w:lineRule="atLeast"/>
        <w:ind w:left="142" w:firstLine="697"/>
        <w:jc w:val="both"/>
        <w:rPr>
          <w:szCs w:val="28"/>
        </w:rPr>
      </w:pPr>
      <w:r w:rsidRPr="008051C1">
        <w:rPr>
          <w:szCs w:val="28"/>
        </w:rPr>
        <w:t xml:space="preserve">- </w:t>
      </w:r>
      <w:r w:rsidR="00EB66E4" w:rsidRPr="008051C1">
        <w:rPr>
          <w:szCs w:val="28"/>
        </w:rPr>
        <w:t>Văn phòng</w:t>
      </w:r>
      <w:r w:rsidR="00A448EC" w:rsidRPr="008051C1">
        <w:rPr>
          <w:szCs w:val="28"/>
        </w:rPr>
        <w:t xml:space="preserve"> Ủy ban nhân dân tỉnh</w:t>
      </w:r>
      <w:r w:rsidR="00EB66E4" w:rsidRPr="008051C1">
        <w:rPr>
          <w:szCs w:val="28"/>
        </w:rPr>
        <w:t>;</w:t>
      </w:r>
      <w:r w:rsidR="00D2494D" w:rsidRPr="008051C1">
        <w:rPr>
          <w:szCs w:val="28"/>
        </w:rPr>
        <w:t xml:space="preserve"> </w:t>
      </w:r>
    </w:p>
    <w:p w:rsidR="00970BC3" w:rsidRPr="008051C1" w:rsidRDefault="00A85167" w:rsidP="009F6770">
      <w:pPr>
        <w:spacing w:before="120" w:after="120" w:line="320" w:lineRule="atLeast"/>
        <w:ind w:left="142" w:firstLine="697"/>
        <w:jc w:val="both"/>
        <w:rPr>
          <w:szCs w:val="28"/>
        </w:rPr>
      </w:pPr>
      <w:r w:rsidRPr="008051C1">
        <w:rPr>
          <w:szCs w:val="28"/>
        </w:rPr>
        <w:t>-</w:t>
      </w:r>
      <w:r w:rsidR="00D2700F" w:rsidRPr="008051C1">
        <w:rPr>
          <w:szCs w:val="28"/>
        </w:rPr>
        <w:t xml:space="preserve"> </w:t>
      </w:r>
      <w:r w:rsidR="00E42A1F" w:rsidRPr="008051C1">
        <w:rPr>
          <w:szCs w:val="28"/>
        </w:rPr>
        <w:t>Công an tỉnh;</w:t>
      </w:r>
      <w:r w:rsidR="00EB66E4" w:rsidRPr="008051C1">
        <w:rPr>
          <w:szCs w:val="28"/>
        </w:rPr>
        <w:t xml:space="preserve"> </w:t>
      </w:r>
    </w:p>
    <w:p w:rsidR="00823F1B" w:rsidRPr="008051C1" w:rsidRDefault="00823F1B" w:rsidP="009F6770">
      <w:pPr>
        <w:spacing w:before="120" w:after="120" w:line="320" w:lineRule="atLeast"/>
        <w:ind w:left="142" w:firstLine="697"/>
        <w:rPr>
          <w:szCs w:val="28"/>
        </w:rPr>
      </w:pPr>
      <w:r w:rsidRPr="008051C1">
        <w:rPr>
          <w:szCs w:val="28"/>
        </w:rPr>
        <w:t>- Sở Tư pháp;</w:t>
      </w:r>
    </w:p>
    <w:p w:rsidR="00823F1B" w:rsidRPr="008051C1" w:rsidRDefault="00823F1B" w:rsidP="009F6770">
      <w:pPr>
        <w:spacing w:before="120" w:after="120" w:line="320" w:lineRule="atLeast"/>
        <w:ind w:left="142" w:firstLine="697"/>
        <w:rPr>
          <w:szCs w:val="28"/>
        </w:rPr>
      </w:pPr>
      <w:r w:rsidRPr="008051C1">
        <w:rPr>
          <w:szCs w:val="28"/>
        </w:rPr>
        <w:t>- Sở Tài chính;</w:t>
      </w:r>
    </w:p>
    <w:p w:rsidR="00823F1B" w:rsidRPr="008051C1" w:rsidRDefault="0054604F" w:rsidP="009F6770">
      <w:pPr>
        <w:spacing w:before="120" w:after="120" w:line="320" w:lineRule="atLeast"/>
        <w:ind w:left="142" w:firstLine="697"/>
        <w:rPr>
          <w:szCs w:val="28"/>
        </w:rPr>
      </w:pPr>
      <w:r>
        <w:rPr>
          <w:szCs w:val="28"/>
        </w:rPr>
        <w:lastRenderedPageBreak/>
        <w:t xml:space="preserve">- </w:t>
      </w:r>
      <w:r w:rsidR="00823F1B" w:rsidRPr="008051C1">
        <w:rPr>
          <w:szCs w:val="28"/>
        </w:rPr>
        <w:t>Sở Nội vụ;</w:t>
      </w:r>
    </w:p>
    <w:p w:rsidR="00D2700F" w:rsidRPr="008051C1" w:rsidRDefault="00A85167" w:rsidP="009F6770">
      <w:pPr>
        <w:spacing w:before="120" w:after="120" w:line="320" w:lineRule="atLeast"/>
        <w:ind w:left="142" w:firstLine="697"/>
        <w:jc w:val="both"/>
        <w:rPr>
          <w:szCs w:val="28"/>
        </w:rPr>
      </w:pPr>
      <w:r w:rsidRPr="008051C1">
        <w:rPr>
          <w:szCs w:val="28"/>
        </w:rPr>
        <w:t>-</w:t>
      </w:r>
      <w:r w:rsidR="00E5177A" w:rsidRPr="008051C1">
        <w:rPr>
          <w:szCs w:val="28"/>
        </w:rPr>
        <w:t xml:space="preserve"> </w:t>
      </w:r>
      <w:r w:rsidR="00EB66E4" w:rsidRPr="008051C1">
        <w:rPr>
          <w:szCs w:val="28"/>
        </w:rPr>
        <w:t xml:space="preserve">Sở </w:t>
      </w:r>
      <w:r w:rsidR="00A448EC" w:rsidRPr="008051C1">
        <w:rPr>
          <w:szCs w:val="28"/>
        </w:rPr>
        <w:t>Y tế</w:t>
      </w:r>
      <w:r w:rsidR="00EB66E4" w:rsidRPr="008051C1">
        <w:rPr>
          <w:szCs w:val="28"/>
        </w:rPr>
        <w:t xml:space="preserve">;                                                                                 </w:t>
      </w:r>
    </w:p>
    <w:p w:rsidR="00970BC3" w:rsidRPr="008051C1" w:rsidRDefault="00A85167" w:rsidP="009F6770">
      <w:pPr>
        <w:spacing w:before="120" w:after="120" w:line="320" w:lineRule="atLeast"/>
        <w:ind w:left="142" w:firstLine="697"/>
        <w:rPr>
          <w:szCs w:val="28"/>
        </w:rPr>
      </w:pPr>
      <w:r w:rsidRPr="008051C1">
        <w:rPr>
          <w:szCs w:val="28"/>
        </w:rPr>
        <w:t>-</w:t>
      </w:r>
      <w:r w:rsidR="00D2700F" w:rsidRPr="008051C1">
        <w:rPr>
          <w:szCs w:val="28"/>
        </w:rPr>
        <w:t xml:space="preserve"> </w:t>
      </w:r>
      <w:r w:rsidR="00E42A1F" w:rsidRPr="008051C1">
        <w:rPr>
          <w:szCs w:val="28"/>
        </w:rPr>
        <w:t xml:space="preserve">Sở </w:t>
      </w:r>
      <w:r w:rsidR="00A448EC" w:rsidRPr="008051C1">
        <w:rPr>
          <w:szCs w:val="28"/>
        </w:rPr>
        <w:t>Kế hoạch và Đầu tư</w:t>
      </w:r>
      <w:r w:rsidR="00E42A1F" w:rsidRPr="008051C1">
        <w:rPr>
          <w:szCs w:val="28"/>
        </w:rPr>
        <w:t xml:space="preserve">;                                                                                 </w:t>
      </w:r>
    </w:p>
    <w:p w:rsidR="00EB66E4" w:rsidRPr="008051C1" w:rsidRDefault="00A85167" w:rsidP="009F6770">
      <w:pPr>
        <w:spacing w:before="120" w:after="120" w:line="320" w:lineRule="atLeast"/>
        <w:ind w:left="142" w:firstLine="697"/>
        <w:rPr>
          <w:szCs w:val="28"/>
        </w:rPr>
      </w:pPr>
      <w:r w:rsidRPr="008051C1">
        <w:rPr>
          <w:szCs w:val="28"/>
        </w:rPr>
        <w:t>-</w:t>
      </w:r>
      <w:r w:rsidR="00D2700F" w:rsidRPr="008051C1">
        <w:rPr>
          <w:szCs w:val="28"/>
        </w:rPr>
        <w:t xml:space="preserve"> </w:t>
      </w:r>
      <w:r w:rsidR="00823F1B" w:rsidRPr="008051C1">
        <w:rPr>
          <w:szCs w:val="28"/>
        </w:rPr>
        <w:t>Sở Lao động -</w:t>
      </w:r>
      <w:r w:rsidR="00A448EC" w:rsidRPr="008051C1">
        <w:rPr>
          <w:szCs w:val="28"/>
        </w:rPr>
        <w:t xml:space="preserve"> Thương binh và xã hội</w:t>
      </w:r>
      <w:r w:rsidR="00E42A1F" w:rsidRPr="008051C1">
        <w:rPr>
          <w:szCs w:val="28"/>
        </w:rPr>
        <w:t xml:space="preserve">;                                                                                 </w:t>
      </w:r>
    </w:p>
    <w:p w:rsidR="00823F1B" w:rsidRPr="008051C1" w:rsidRDefault="00A85167" w:rsidP="009F6770">
      <w:pPr>
        <w:spacing w:before="120" w:after="120" w:line="320" w:lineRule="atLeast"/>
        <w:ind w:left="142" w:firstLine="697"/>
        <w:rPr>
          <w:szCs w:val="28"/>
        </w:rPr>
      </w:pPr>
      <w:r w:rsidRPr="008051C1">
        <w:rPr>
          <w:szCs w:val="28"/>
        </w:rPr>
        <w:t>-</w:t>
      </w:r>
      <w:r w:rsidR="00EB66E4" w:rsidRPr="008051C1">
        <w:rPr>
          <w:szCs w:val="28"/>
        </w:rPr>
        <w:t xml:space="preserve"> Sở </w:t>
      </w:r>
      <w:r w:rsidR="00A448EC" w:rsidRPr="008051C1">
        <w:rPr>
          <w:szCs w:val="28"/>
        </w:rPr>
        <w:t>Ngoại vụ</w:t>
      </w:r>
      <w:r w:rsidR="00EB66E4" w:rsidRPr="008051C1">
        <w:rPr>
          <w:szCs w:val="28"/>
        </w:rPr>
        <w:t xml:space="preserve">; </w:t>
      </w:r>
    </w:p>
    <w:p w:rsidR="00D2700F" w:rsidRPr="008051C1" w:rsidRDefault="00823F1B" w:rsidP="009F6770">
      <w:pPr>
        <w:spacing w:before="120" w:after="120" w:line="320" w:lineRule="atLeast"/>
        <w:ind w:left="142" w:firstLine="697"/>
        <w:rPr>
          <w:szCs w:val="28"/>
        </w:rPr>
      </w:pPr>
      <w:r w:rsidRPr="008051C1">
        <w:rPr>
          <w:szCs w:val="28"/>
        </w:rPr>
        <w:t>- Cục Thống kê.</w:t>
      </w:r>
      <w:r w:rsidR="00EB66E4" w:rsidRPr="008051C1">
        <w:rPr>
          <w:szCs w:val="28"/>
        </w:rPr>
        <w:t xml:space="preserve">                                                                                                                                 </w:t>
      </w:r>
    </w:p>
    <w:p w:rsidR="00A51261" w:rsidRPr="008051C1" w:rsidRDefault="00FB7FF0" w:rsidP="009F6770">
      <w:pPr>
        <w:spacing w:before="120" w:after="120" w:line="320" w:lineRule="atLeast"/>
        <w:ind w:left="142" w:firstLine="697"/>
        <w:jc w:val="both"/>
        <w:rPr>
          <w:lang w:val="sv-SE"/>
        </w:rPr>
      </w:pPr>
      <w:r w:rsidRPr="008051C1">
        <w:rPr>
          <w:b/>
          <w:szCs w:val="28"/>
        </w:rPr>
        <w:t xml:space="preserve">Điều </w:t>
      </w:r>
      <w:r w:rsidR="00784E50" w:rsidRPr="008051C1">
        <w:rPr>
          <w:b/>
          <w:szCs w:val="28"/>
        </w:rPr>
        <w:t>2</w:t>
      </w:r>
      <w:r w:rsidRPr="008051C1">
        <w:rPr>
          <w:b/>
          <w:szCs w:val="28"/>
        </w:rPr>
        <w:t>.</w:t>
      </w:r>
      <w:r w:rsidRPr="008051C1">
        <w:rPr>
          <w:szCs w:val="28"/>
        </w:rPr>
        <w:t xml:space="preserve"> </w:t>
      </w:r>
      <w:r w:rsidR="00A85167" w:rsidRPr="008051C1">
        <w:rPr>
          <w:szCs w:val="28"/>
        </w:rPr>
        <w:t>Ban Chỉ đạo</w:t>
      </w:r>
      <w:r w:rsidR="00B226FB" w:rsidRPr="008051C1">
        <w:rPr>
          <w:szCs w:val="28"/>
        </w:rPr>
        <w:t xml:space="preserve"> có </w:t>
      </w:r>
      <w:r w:rsidR="003A0ACF" w:rsidRPr="008051C1">
        <w:rPr>
          <w:szCs w:val="28"/>
        </w:rPr>
        <w:t xml:space="preserve">nhiệm vụ </w:t>
      </w:r>
      <w:r w:rsidR="00B226FB" w:rsidRPr="008051C1">
        <w:rPr>
          <w:szCs w:val="28"/>
        </w:rPr>
        <w:t xml:space="preserve">giúp </w:t>
      </w:r>
      <w:r w:rsidR="008E075E" w:rsidRPr="008051C1">
        <w:rPr>
          <w:szCs w:val="28"/>
        </w:rPr>
        <w:t>Ủy ban nhân dân tỉnh</w:t>
      </w:r>
      <w:r w:rsidR="00B226FB" w:rsidRPr="008051C1">
        <w:rPr>
          <w:szCs w:val="28"/>
        </w:rPr>
        <w:t xml:space="preserve"> </w:t>
      </w:r>
      <w:r w:rsidR="005F1827" w:rsidRPr="008051C1">
        <w:rPr>
          <w:szCs w:val="28"/>
        </w:rPr>
        <w:t xml:space="preserve">chỉ đạo, hướng dẫn triển khai thực hiện Chương trình hành động quốc gia của Việt Nam về đăng ký và thống kê hộ tịch giai đoạn 2017 – 2024 trên địa bàn tỉnh theo đúng nội dung, lộ trình đã được UBND tỉnh phê duyệt tại </w:t>
      </w:r>
      <w:r w:rsidR="00A51261" w:rsidRPr="008051C1">
        <w:rPr>
          <w:lang w:val="sv-SE"/>
        </w:rPr>
        <w:t>Kế hoạch số 564/KH-UBND ngày 05/4/2017.</w:t>
      </w:r>
    </w:p>
    <w:p w:rsidR="00A51261" w:rsidRPr="008051C1" w:rsidRDefault="00784E50" w:rsidP="009F6770">
      <w:pPr>
        <w:spacing w:before="120" w:after="120" w:line="320" w:lineRule="atLeast"/>
        <w:ind w:left="142" w:firstLine="697"/>
        <w:jc w:val="both"/>
        <w:rPr>
          <w:szCs w:val="28"/>
        </w:rPr>
      </w:pPr>
      <w:r w:rsidRPr="008051C1">
        <w:rPr>
          <w:b/>
          <w:szCs w:val="28"/>
        </w:rPr>
        <w:t>Điều 3</w:t>
      </w:r>
      <w:r w:rsidR="00B226FB" w:rsidRPr="008051C1">
        <w:rPr>
          <w:b/>
          <w:szCs w:val="28"/>
        </w:rPr>
        <w:t>.</w:t>
      </w:r>
      <w:r w:rsidR="00B226FB" w:rsidRPr="008051C1">
        <w:rPr>
          <w:szCs w:val="28"/>
        </w:rPr>
        <w:t xml:space="preserve"> </w:t>
      </w:r>
      <w:r w:rsidR="00A51261" w:rsidRPr="008051C1">
        <w:rPr>
          <w:szCs w:val="28"/>
        </w:rPr>
        <w:t>Tổ chức và hoạt động của Ban Chỉ đạo</w:t>
      </w:r>
    </w:p>
    <w:p w:rsidR="00A51261" w:rsidRPr="008051C1" w:rsidRDefault="00A51261" w:rsidP="009F6770">
      <w:pPr>
        <w:autoSpaceDE w:val="0"/>
        <w:autoSpaceDN w:val="0"/>
        <w:spacing w:before="120" w:after="120" w:line="320" w:lineRule="atLeast"/>
        <w:ind w:left="142" w:right="11" w:firstLine="697"/>
        <w:jc w:val="both"/>
        <w:rPr>
          <w:szCs w:val="28"/>
          <w:lang w:val="sv-SE"/>
        </w:rPr>
      </w:pPr>
      <w:r w:rsidRPr="008051C1">
        <w:rPr>
          <w:szCs w:val="28"/>
          <w:lang w:val="sv-SE"/>
        </w:rPr>
        <w:t>1. Sở Tư pháp là Cơ qu</w:t>
      </w:r>
      <w:r w:rsidR="00236EAA" w:rsidRPr="008051C1">
        <w:rPr>
          <w:szCs w:val="28"/>
          <w:lang w:val="sv-SE"/>
        </w:rPr>
        <w:t>an Thường trực của Ban Chỉ đạo, có trách nhiệm:</w:t>
      </w:r>
    </w:p>
    <w:p w:rsidR="00CD76E7" w:rsidRPr="008051C1" w:rsidRDefault="008051C1" w:rsidP="009F6770">
      <w:pPr>
        <w:autoSpaceDE w:val="0"/>
        <w:autoSpaceDN w:val="0"/>
        <w:spacing w:before="120" w:after="120" w:line="320" w:lineRule="atLeast"/>
        <w:ind w:left="142" w:right="11" w:firstLine="697"/>
        <w:jc w:val="both"/>
        <w:rPr>
          <w:szCs w:val="28"/>
          <w:lang w:val="sv-SE"/>
        </w:rPr>
      </w:pPr>
      <w:r>
        <w:rPr>
          <w:szCs w:val="28"/>
          <w:lang w:val="sv-SE"/>
        </w:rPr>
        <w:t>-</w:t>
      </w:r>
      <w:r w:rsidR="00236EAA" w:rsidRPr="008051C1">
        <w:rPr>
          <w:szCs w:val="28"/>
          <w:lang w:val="sv-SE"/>
        </w:rPr>
        <w:t xml:space="preserve"> Tham mưu cho Trưởng Ban Chỉ đạo</w:t>
      </w:r>
      <w:r w:rsidR="00C03B14" w:rsidRPr="008051C1">
        <w:rPr>
          <w:szCs w:val="28"/>
          <w:lang w:val="sv-SE"/>
        </w:rPr>
        <w:t xml:space="preserve"> </w:t>
      </w:r>
      <w:r w:rsidR="00F721E1" w:rsidRPr="008051C1">
        <w:rPr>
          <w:szCs w:val="28"/>
          <w:lang w:val="sv-SE"/>
        </w:rPr>
        <w:t xml:space="preserve">quyết định thành lập Tổ giúp việc; </w:t>
      </w:r>
      <w:r w:rsidR="00CD76E7" w:rsidRPr="008051C1">
        <w:rPr>
          <w:szCs w:val="28"/>
          <w:lang w:val="sv-SE"/>
        </w:rPr>
        <w:t>ban hành Quy chế tổ chức và hoạt động của Ban Chỉ đạo;</w:t>
      </w:r>
      <w:r w:rsidR="00F721E1" w:rsidRPr="008051C1">
        <w:rPr>
          <w:szCs w:val="28"/>
          <w:lang w:val="sv-SE"/>
        </w:rPr>
        <w:t xml:space="preserve"> phối hợp với các sở, ngành có liên</w:t>
      </w:r>
      <w:r w:rsidR="008E3F7D" w:rsidRPr="008051C1">
        <w:rPr>
          <w:szCs w:val="28"/>
          <w:lang w:val="sv-SE"/>
        </w:rPr>
        <w:t xml:space="preserve"> quan</w:t>
      </w:r>
      <w:r w:rsidR="00CD76E7" w:rsidRPr="008051C1">
        <w:rPr>
          <w:szCs w:val="28"/>
          <w:lang w:val="sv-SE"/>
        </w:rPr>
        <w:t xml:space="preserve"> đề xuất kinh phí thực hiện Chương trình và phục vụ hoạt động của Ban Chỉ đạo.</w:t>
      </w:r>
    </w:p>
    <w:p w:rsidR="00065121" w:rsidRPr="008051C1" w:rsidRDefault="008051C1" w:rsidP="009F6770">
      <w:pPr>
        <w:autoSpaceDE w:val="0"/>
        <w:autoSpaceDN w:val="0"/>
        <w:spacing w:before="120" w:after="120" w:line="320" w:lineRule="atLeast"/>
        <w:ind w:left="142" w:right="11" w:firstLine="697"/>
        <w:jc w:val="both"/>
        <w:rPr>
          <w:szCs w:val="28"/>
          <w:lang w:val="sv-SE"/>
        </w:rPr>
      </w:pPr>
      <w:r>
        <w:rPr>
          <w:szCs w:val="28"/>
          <w:lang w:val="sv-SE"/>
        </w:rPr>
        <w:t>-</w:t>
      </w:r>
      <w:r w:rsidR="00065121" w:rsidRPr="008051C1">
        <w:rPr>
          <w:szCs w:val="28"/>
          <w:lang w:val="sv-SE"/>
        </w:rPr>
        <w:t xml:space="preserve"> Tổng hợp, theo dõi danh sách nhân sự cụ thể của Ban Chỉ đạo để báo cáo</w:t>
      </w:r>
      <w:r w:rsidR="003D1073" w:rsidRPr="008051C1">
        <w:rPr>
          <w:szCs w:val="28"/>
          <w:lang w:val="sv-SE"/>
        </w:rPr>
        <w:t xml:space="preserve">  Chủ tịch UBND tỉnh, Trưởng Ban Chỉ đạo, </w:t>
      </w:r>
      <w:r w:rsidR="00252EDF" w:rsidRPr="008051C1">
        <w:rPr>
          <w:szCs w:val="28"/>
          <w:lang w:val="sv-SE"/>
        </w:rPr>
        <w:t xml:space="preserve">đồng thời thông báo về Sở Nội vụ và Văn phòng UBND tỉnh để </w:t>
      </w:r>
      <w:r>
        <w:rPr>
          <w:szCs w:val="28"/>
          <w:lang w:val="sv-SE"/>
        </w:rPr>
        <w:t xml:space="preserve">phối hợp </w:t>
      </w:r>
      <w:r w:rsidR="00252EDF" w:rsidRPr="008051C1">
        <w:rPr>
          <w:szCs w:val="28"/>
          <w:lang w:val="sv-SE"/>
        </w:rPr>
        <w:t>theo dõi.</w:t>
      </w:r>
    </w:p>
    <w:p w:rsidR="00252EDF" w:rsidRPr="008051C1" w:rsidRDefault="004D593E" w:rsidP="009F6770">
      <w:pPr>
        <w:autoSpaceDE w:val="0"/>
        <w:autoSpaceDN w:val="0"/>
        <w:spacing w:before="120" w:after="120" w:line="320" w:lineRule="atLeast"/>
        <w:ind w:left="142" w:right="11" w:firstLine="697"/>
        <w:jc w:val="both"/>
        <w:rPr>
          <w:szCs w:val="28"/>
          <w:lang w:val="sv-SE"/>
        </w:rPr>
      </w:pPr>
      <w:r w:rsidRPr="008051C1">
        <w:rPr>
          <w:szCs w:val="28"/>
          <w:lang w:val="sv-SE"/>
        </w:rPr>
        <w:t>2. Trưởng Ban Chỉ đạo và Phó Trưởng Ban Chỉ đạo được sử dụng con dấu của cơ quan mình để hoạt động.</w:t>
      </w:r>
    </w:p>
    <w:p w:rsidR="004D593E" w:rsidRPr="008051C1" w:rsidRDefault="004D593E" w:rsidP="009F6770">
      <w:pPr>
        <w:autoSpaceDE w:val="0"/>
        <w:autoSpaceDN w:val="0"/>
        <w:spacing w:before="120" w:after="120" w:line="320" w:lineRule="atLeast"/>
        <w:ind w:left="142" w:right="11" w:firstLine="697"/>
        <w:jc w:val="both"/>
        <w:rPr>
          <w:szCs w:val="28"/>
          <w:lang w:val="sv-SE"/>
        </w:rPr>
      </w:pPr>
      <w:r w:rsidRPr="008051C1">
        <w:rPr>
          <w:szCs w:val="28"/>
          <w:lang w:val="sv-SE"/>
        </w:rPr>
        <w:t>3. Thành viên Ban Chỉ đạo</w:t>
      </w:r>
      <w:r w:rsidR="00281748" w:rsidRPr="008051C1">
        <w:rPr>
          <w:szCs w:val="28"/>
          <w:lang w:val="sv-SE"/>
        </w:rPr>
        <w:t xml:space="preserve"> và Tổ giú</w:t>
      </w:r>
      <w:r w:rsidR="008E3F7D" w:rsidRPr="008051C1">
        <w:rPr>
          <w:szCs w:val="28"/>
          <w:lang w:val="sv-SE"/>
        </w:rPr>
        <w:t>p</w:t>
      </w:r>
      <w:r w:rsidR="00281748" w:rsidRPr="008051C1">
        <w:rPr>
          <w:szCs w:val="28"/>
          <w:lang w:val="sv-SE"/>
        </w:rPr>
        <w:t xml:space="preserve"> việc hoạt động theo chế độ kiêm nhiệm và theo Quy chế hoạt động của Ban Chỉ đạo.</w:t>
      </w:r>
    </w:p>
    <w:p w:rsidR="00281748" w:rsidRPr="008051C1" w:rsidRDefault="00281748" w:rsidP="009F6770">
      <w:pPr>
        <w:autoSpaceDE w:val="0"/>
        <w:autoSpaceDN w:val="0"/>
        <w:spacing w:before="120" w:after="120" w:line="320" w:lineRule="atLeast"/>
        <w:ind w:left="142" w:right="11" w:firstLine="697"/>
        <w:jc w:val="both"/>
        <w:rPr>
          <w:szCs w:val="28"/>
          <w:lang w:val="sv-SE"/>
        </w:rPr>
      </w:pPr>
      <w:r w:rsidRPr="008051C1">
        <w:rPr>
          <w:b/>
          <w:szCs w:val="28"/>
          <w:lang w:val="sv-SE"/>
        </w:rPr>
        <w:t>Điều 4.</w:t>
      </w:r>
      <w:r w:rsidRPr="008051C1">
        <w:rPr>
          <w:szCs w:val="28"/>
          <w:lang w:val="sv-SE"/>
        </w:rPr>
        <w:t xml:space="preserve"> Quyết định này có hiệu lực thi hành kể từ ngày ký.</w:t>
      </w:r>
    </w:p>
    <w:p w:rsidR="00E2711B" w:rsidRPr="008051C1" w:rsidRDefault="00E2711B" w:rsidP="009F6770">
      <w:pPr>
        <w:autoSpaceDE w:val="0"/>
        <w:autoSpaceDN w:val="0"/>
        <w:spacing w:before="120" w:after="120" w:line="320" w:lineRule="atLeast"/>
        <w:ind w:left="142" w:right="11" w:firstLine="697"/>
        <w:jc w:val="both"/>
        <w:rPr>
          <w:szCs w:val="28"/>
        </w:rPr>
      </w:pPr>
      <w:r w:rsidRPr="008051C1">
        <w:rPr>
          <w:b/>
          <w:szCs w:val="28"/>
        </w:rPr>
        <w:t>Điề</w:t>
      </w:r>
      <w:r w:rsidR="00DE57A3" w:rsidRPr="008051C1">
        <w:rPr>
          <w:b/>
          <w:szCs w:val="28"/>
        </w:rPr>
        <w:t>u 5</w:t>
      </w:r>
      <w:r w:rsidRPr="008051C1">
        <w:rPr>
          <w:b/>
          <w:szCs w:val="28"/>
        </w:rPr>
        <w:t>.</w:t>
      </w:r>
      <w:r w:rsidRPr="008051C1">
        <w:rPr>
          <w:szCs w:val="28"/>
        </w:rPr>
        <w:t xml:space="preserve"> </w:t>
      </w:r>
      <w:r w:rsidR="00A40F7D" w:rsidRPr="008051C1">
        <w:rPr>
          <w:szCs w:val="28"/>
        </w:rPr>
        <w:t xml:space="preserve"> Chánh Văn phòng UBND tỉnh, </w:t>
      </w:r>
      <w:r w:rsidR="00710036" w:rsidRPr="008051C1">
        <w:rPr>
          <w:szCs w:val="28"/>
        </w:rPr>
        <w:t>Giám đốc</w:t>
      </w:r>
      <w:r w:rsidR="00C518A9" w:rsidRPr="008051C1">
        <w:rPr>
          <w:szCs w:val="28"/>
        </w:rPr>
        <w:t xml:space="preserve"> các</w:t>
      </w:r>
      <w:r w:rsidR="00710036" w:rsidRPr="008051C1">
        <w:rPr>
          <w:szCs w:val="28"/>
        </w:rPr>
        <w:t xml:space="preserve"> Sở: Tư pháp, Nội vụ, </w:t>
      </w:r>
      <w:r w:rsidR="00AC748D" w:rsidRPr="008051C1">
        <w:rPr>
          <w:szCs w:val="28"/>
        </w:rPr>
        <w:t>T</w:t>
      </w:r>
      <w:r w:rsidRPr="008051C1">
        <w:rPr>
          <w:szCs w:val="28"/>
        </w:rPr>
        <w:t xml:space="preserve">hủ trưởng các sở, ban, ngành </w:t>
      </w:r>
      <w:r w:rsidR="00C518A9" w:rsidRPr="008051C1">
        <w:rPr>
          <w:szCs w:val="28"/>
        </w:rPr>
        <w:t xml:space="preserve">có thành viên </w:t>
      </w:r>
      <w:r w:rsidR="00DE57A3" w:rsidRPr="008051C1">
        <w:rPr>
          <w:szCs w:val="28"/>
        </w:rPr>
        <w:t xml:space="preserve">tham gia tại Điều 1 và các tổ chức, cá nhân có liên quan </w:t>
      </w:r>
      <w:r w:rsidRPr="008051C1">
        <w:rPr>
          <w:szCs w:val="28"/>
        </w:rPr>
        <w:t xml:space="preserve">chịu trách </w:t>
      </w:r>
      <w:r w:rsidR="00E23DBF" w:rsidRPr="008051C1">
        <w:rPr>
          <w:szCs w:val="28"/>
        </w:rPr>
        <w:t>nhiệm thi hành Quyết định này.</w:t>
      </w:r>
    </w:p>
    <w:p w:rsidR="00B53731" w:rsidRPr="008051C1" w:rsidRDefault="00B53731" w:rsidP="009F6770">
      <w:pPr>
        <w:autoSpaceDE w:val="0"/>
        <w:autoSpaceDN w:val="0"/>
        <w:spacing w:before="120" w:after="120" w:line="320" w:lineRule="atLeast"/>
        <w:ind w:left="142" w:right="11" w:firstLine="697"/>
        <w:jc w:val="both"/>
        <w:rPr>
          <w:szCs w:val="28"/>
        </w:rPr>
      </w:pPr>
    </w:p>
    <w:tbl>
      <w:tblPr>
        <w:tblW w:w="9747" w:type="dxa"/>
        <w:tblLayout w:type="fixed"/>
        <w:tblLook w:val="0000"/>
      </w:tblPr>
      <w:tblGrid>
        <w:gridCol w:w="5211"/>
        <w:gridCol w:w="4536"/>
      </w:tblGrid>
      <w:tr w:rsidR="00E27A6F" w:rsidRPr="008051C1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211" w:type="dxa"/>
          </w:tcPr>
          <w:p w:rsidR="00E27A6F" w:rsidRPr="008051C1" w:rsidRDefault="00E27A6F" w:rsidP="0054604F">
            <w:pPr>
              <w:ind w:left="142"/>
              <w:rPr>
                <w:b/>
                <w:i/>
                <w:lang w:val="nl-NL"/>
              </w:rPr>
            </w:pPr>
            <w:r w:rsidRPr="008051C1">
              <w:rPr>
                <w:b/>
                <w:i/>
                <w:sz w:val="24"/>
                <w:lang w:val="nl-NL"/>
              </w:rPr>
              <w:t>Nơi nhận:</w:t>
            </w:r>
          </w:p>
          <w:p w:rsidR="00E27A6F" w:rsidRPr="008051C1" w:rsidRDefault="00E27A6F" w:rsidP="0054604F">
            <w:pPr>
              <w:ind w:left="142"/>
              <w:jc w:val="both"/>
              <w:rPr>
                <w:sz w:val="22"/>
              </w:rPr>
            </w:pPr>
            <w:r w:rsidRPr="008051C1">
              <w:rPr>
                <w:sz w:val="22"/>
              </w:rPr>
              <w:t>- Như Điều 5;</w:t>
            </w:r>
          </w:p>
          <w:p w:rsidR="00E27A6F" w:rsidRPr="008051C1" w:rsidRDefault="00E27A6F" w:rsidP="0054604F">
            <w:pPr>
              <w:ind w:left="142"/>
              <w:jc w:val="both"/>
              <w:rPr>
                <w:sz w:val="22"/>
              </w:rPr>
            </w:pPr>
            <w:r w:rsidRPr="008051C1">
              <w:rPr>
                <w:sz w:val="22"/>
              </w:rPr>
              <w:t>- Cục HT-QT-CT (Bộ Tư pháp);</w:t>
            </w:r>
          </w:p>
          <w:p w:rsidR="00E27A6F" w:rsidRPr="008051C1" w:rsidRDefault="00E27A6F" w:rsidP="0054604F">
            <w:pPr>
              <w:ind w:left="142"/>
              <w:jc w:val="both"/>
              <w:rPr>
                <w:sz w:val="22"/>
              </w:rPr>
            </w:pPr>
            <w:r w:rsidRPr="008051C1">
              <w:rPr>
                <w:sz w:val="22"/>
              </w:rPr>
              <w:t>- TT Tỉnh ủy, TT HĐND tỉnh;</w:t>
            </w:r>
          </w:p>
          <w:p w:rsidR="00E27A6F" w:rsidRPr="008051C1" w:rsidRDefault="00E27A6F" w:rsidP="0054604F">
            <w:pPr>
              <w:ind w:left="142"/>
              <w:jc w:val="both"/>
              <w:rPr>
                <w:sz w:val="22"/>
              </w:rPr>
            </w:pPr>
            <w:r w:rsidRPr="008051C1">
              <w:rPr>
                <w:sz w:val="22"/>
              </w:rPr>
              <w:t>- Chủ tịch, các Phó CT UBND tỉnh;</w:t>
            </w:r>
          </w:p>
          <w:p w:rsidR="00E27A6F" w:rsidRPr="008051C1" w:rsidRDefault="00E27A6F" w:rsidP="0054604F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 w:rsidRPr="008051C1">
              <w:rPr>
                <w:sz w:val="22"/>
              </w:rPr>
              <w:t>- LĐVP UBND tỉnh;</w:t>
            </w:r>
          </w:p>
          <w:p w:rsidR="00E27A6F" w:rsidRPr="008051C1" w:rsidRDefault="00E27A6F" w:rsidP="0054604F">
            <w:pPr>
              <w:ind w:left="142"/>
              <w:jc w:val="both"/>
              <w:rPr>
                <w:sz w:val="22"/>
              </w:rPr>
            </w:pPr>
            <w:r w:rsidRPr="008051C1">
              <w:rPr>
                <w:sz w:val="22"/>
              </w:rPr>
              <w:t>- UBND các huyện, thị xã, thành phố;</w:t>
            </w:r>
          </w:p>
          <w:p w:rsidR="00E27A6F" w:rsidRPr="008051C1" w:rsidRDefault="00E27A6F" w:rsidP="0054604F">
            <w:pPr>
              <w:ind w:left="142" w:right="57"/>
              <w:rPr>
                <w:lang w:val="nl-NL"/>
              </w:rPr>
            </w:pPr>
            <w:r w:rsidRPr="008051C1">
              <w:rPr>
                <w:sz w:val="22"/>
              </w:rPr>
              <w:t>- Lưu</w:t>
            </w:r>
            <w:r w:rsidR="00B53731" w:rsidRPr="008051C1">
              <w:rPr>
                <w:sz w:val="22"/>
              </w:rPr>
              <w:t>:</w:t>
            </w:r>
            <w:r w:rsidRPr="008051C1">
              <w:rPr>
                <w:sz w:val="22"/>
              </w:rPr>
              <w:t xml:space="preserve"> VT, NC</w:t>
            </w:r>
            <w:r w:rsidR="00B53731" w:rsidRPr="008051C1">
              <w:rPr>
                <w:sz w:val="22"/>
              </w:rPr>
              <w:t>.</w:t>
            </w:r>
            <w:r w:rsidRPr="008051C1">
              <w:rPr>
                <w:sz w:val="22"/>
              </w:rPr>
              <w:t xml:space="preserve">                                                                            </w:t>
            </w:r>
          </w:p>
        </w:tc>
        <w:tc>
          <w:tcPr>
            <w:tcW w:w="4536" w:type="dxa"/>
          </w:tcPr>
          <w:p w:rsidR="009F6770" w:rsidRPr="008051C1" w:rsidRDefault="009F6770" w:rsidP="00B53731">
            <w:pPr>
              <w:ind w:right="-22"/>
              <w:jc w:val="center"/>
              <w:rPr>
                <w:b/>
                <w:sz w:val="22"/>
              </w:rPr>
            </w:pPr>
            <w:r w:rsidRPr="008051C1">
              <w:rPr>
                <w:b/>
              </w:rPr>
              <w:t>CHỦ TỊCH</w:t>
            </w:r>
          </w:p>
          <w:p w:rsidR="00E27A6F" w:rsidRPr="008051C1" w:rsidRDefault="00E27A6F" w:rsidP="00B53731">
            <w:pPr>
              <w:spacing w:before="120"/>
              <w:jc w:val="center"/>
              <w:rPr>
                <w:lang w:val="nl-NL"/>
              </w:rPr>
            </w:pPr>
          </w:p>
          <w:p w:rsidR="00E27A6F" w:rsidRPr="00FD0B0F" w:rsidRDefault="00FD0B0F" w:rsidP="00B53731">
            <w:pPr>
              <w:spacing w:before="120"/>
              <w:jc w:val="center"/>
              <w:rPr>
                <w:szCs w:val="28"/>
                <w:lang w:val="nl-NL"/>
              </w:rPr>
            </w:pPr>
            <w:r w:rsidRPr="00FD0B0F">
              <w:rPr>
                <w:szCs w:val="28"/>
                <w:lang w:val="nl-NL"/>
              </w:rPr>
              <w:t>Đã ký</w:t>
            </w:r>
          </w:p>
          <w:p w:rsidR="00E27A6F" w:rsidRPr="008051C1" w:rsidRDefault="00E27A6F" w:rsidP="00B53731">
            <w:pPr>
              <w:spacing w:before="120"/>
              <w:jc w:val="center"/>
              <w:rPr>
                <w:lang w:val="nl-NL"/>
              </w:rPr>
            </w:pPr>
          </w:p>
          <w:p w:rsidR="00E27A6F" w:rsidRPr="008051C1" w:rsidRDefault="00E27A6F" w:rsidP="00B53731">
            <w:pPr>
              <w:spacing w:before="120"/>
              <w:jc w:val="center"/>
              <w:rPr>
                <w:b/>
                <w:lang w:val="nl-NL"/>
              </w:rPr>
            </w:pPr>
            <w:r w:rsidRPr="008051C1">
              <w:rPr>
                <w:b/>
                <w:lang w:val="nl-NL"/>
              </w:rPr>
              <w:t xml:space="preserve">Nguyễn </w:t>
            </w:r>
            <w:r w:rsidR="009F6770" w:rsidRPr="008051C1">
              <w:rPr>
                <w:b/>
                <w:lang w:val="nl-NL"/>
              </w:rPr>
              <w:t>Hữu Hoài</w:t>
            </w:r>
          </w:p>
        </w:tc>
      </w:tr>
    </w:tbl>
    <w:p w:rsidR="00E27A6F" w:rsidRPr="008051C1" w:rsidRDefault="00E27A6F" w:rsidP="00A51261">
      <w:pPr>
        <w:autoSpaceDE w:val="0"/>
        <w:autoSpaceDN w:val="0"/>
        <w:spacing w:before="120" w:after="120"/>
        <w:ind w:right="11" w:firstLine="720"/>
        <w:jc w:val="both"/>
        <w:rPr>
          <w:szCs w:val="28"/>
        </w:rPr>
      </w:pPr>
    </w:p>
    <w:sectPr w:rsidR="00E27A6F" w:rsidRPr="008051C1" w:rsidSect="001411CA">
      <w:footerReference w:type="even" r:id="rId6"/>
      <w:footerReference w:type="default" r:id="rId7"/>
      <w:pgSz w:w="11907" w:h="16840" w:code="9"/>
      <w:pgMar w:top="1134" w:right="907" w:bottom="1134" w:left="1701" w:header="567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F59" w:rsidRDefault="00013F59">
      <w:r>
        <w:separator/>
      </w:r>
    </w:p>
  </w:endnote>
  <w:endnote w:type="continuationSeparator" w:id="1">
    <w:p w:rsidR="00013F59" w:rsidRDefault="00013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383" w:rsidRDefault="00487383" w:rsidP="00E271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7383" w:rsidRDefault="004873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383" w:rsidRDefault="00487383" w:rsidP="00E2711B">
    <w:pPr>
      <w:pStyle w:val="Footer"/>
      <w:framePr w:wrap="around" w:vAnchor="text" w:hAnchor="margin" w:xAlign="center" w:y="1"/>
      <w:rPr>
        <w:rStyle w:val="PageNumber"/>
      </w:rPr>
    </w:pPr>
  </w:p>
  <w:p w:rsidR="00487383" w:rsidRDefault="004873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F59" w:rsidRDefault="00013F59">
      <w:r>
        <w:separator/>
      </w:r>
    </w:p>
  </w:footnote>
  <w:footnote w:type="continuationSeparator" w:id="1">
    <w:p w:rsidR="00013F59" w:rsidRDefault="00013F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drawingGridHorizontalSpacing w:val="109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711B"/>
    <w:rsid w:val="00013F59"/>
    <w:rsid w:val="00065121"/>
    <w:rsid w:val="000708C7"/>
    <w:rsid w:val="00097C6F"/>
    <w:rsid w:val="000D2E74"/>
    <w:rsid w:val="000E1107"/>
    <w:rsid w:val="000E1FD4"/>
    <w:rsid w:val="000E47EC"/>
    <w:rsid w:val="001215C4"/>
    <w:rsid w:val="001411CA"/>
    <w:rsid w:val="00145239"/>
    <w:rsid w:val="00151E9D"/>
    <w:rsid w:val="001B3510"/>
    <w:rsid w:val="001C42AB"/>
    <w:rsid w:val="001D5FDF"/>
    <w:rsid w:val="00236EAA"/>
    <w:rsid w:val="00252EDF"/>
    <w:rsid w:val="002568D0"/>
    <w:rsid w:val="00281748"/>
    <w:rsid w:val="002840A4"/>
    <w:rsid w:val="002B1299"/>
    <w:rsid w:val="002D0B6C"/>
    <w:rsid w:val="0030143F"/>
    <w:rsid w:val="003067DD"/>
    <w:rsid w:val="00312646"/>
    <w:rsid w:val="0032119D"/>
    <w:rsid w:val="00335917"/>
    <w:rsid w:val="00366378"/>
    <w:rsid w:val="0037067E"/>
    <w:rsid w:val="00370877"/>
    <w:rsid w:val="003A0ACF"/>
    <w:rsid w:val="003C5B5F"/>
    <w:rsid w:val="003D077E"/>
    <w:rsid w:val="003D1073"/>
    <w:rsid w:val="003D3ADF"/>
    <w:rsid w:val="00407565"/>
    <w:rsid w:val="004171E0"/>
    <w:rsid w:val="00420288"/>
    <w:rsid w:val="0042334A"/>
    <w:rsid w:val="0045686C"/>
    <w:rsid w:val="00474972"/>
    <w:rsid w:val="00487383"/>
    <w:rsid w:val="004C07FC"/>
    <w:rsid w:val="004D2207"/>
    <w:rsid w:val="004D4616"/>
    <w:rsid w:val="004D593E"/>
    <w:rsid w:val="004E057D"/>
    <w:rsid w:val="005255E5"/>
    <w:rsid w:val="0054604F"/>
    <w:rsid w:val="005742E8"/>
    <w:rsid w:val="00585FB7"/>
    <w:rsid w:val="00597002"/>
    <w:rsid w:val="00597272"/>
    <w:rsid w:val="005A4C94"/>
    <w:rsid w:val="005D75C9"/>
    <w:rsid w:val="005E4FF9"/>
    <w:rsid w:val="005F1827"/>
    <w:rsid w:val="006515DC"/>
    <w:rsid w:val="006658FC"/>
    <w:rsid w:val="006D4B5F"/>
    <w:rsid w:val="006E3A61"/>
    <w:rsid w:val="006F418E"/>
    <w:rsid w:val="00710036"/>
    <w:rsid w:val="00712778"/>
    <w:rsid w:val="0074670C"/>
    <w:rsid w:val="00763757"/>
    <w:rsid w:val="00766872"/>
    <w:rsid w:val="007757B8"/>
    <w:rsid w:val="00775EE7"/>
    <w:rsid w:val="00777D0D"/>
    <w:rsid w:val="00784542"/>
    <w:rsid w:val="00784E50"/>
    <w:rsid w:val="007C146B"/>
    <w:rsid w:val="00801428"/>
    <w:rsid w:val="008051C1"/>
    <w:rsid w:val="00823F1B"/>
    <w:rsid w:val="00824F8D"/>
    <w:rsid w:val="00836D36"/>
    <w:rsid w:val="00844C3C"/>
    <w:rsid w:val="008477E8"/>
    <w:rsid w:val="00856F24"/>
    <w:rsid w:val="0086064B"/>
    <w:rsid w:val="008D5962"/>
    <w:rsid w:val="008E075E"/>
    <w:rsid w:val="008E3F7D"/>
    <w:rsid w:val="008F7495"/>
    <w:rsid w:val="00970B0B"/>
    <w:rsid w:val="00970BC3"/>
    <w:rsid w:val="009B4A97"/>
    <w:rsid w:val="009C118C"/>
    <w:rsid w:val="009C3163"/>
    <w:rsid w:val="009D6F3A"/>
    <w:rsid w:val="009E35CC"/>
    <w:rsid w:val="009E60B1"/>
    <w:rsid w:val="009F6770"/>
    <w:rsid w:val="00A04DBF"/>
    <w:rsid w:val="00A23815"/>
    <w:rsid w:val="00A33423"/>
    <w:rsid w:val="00A40F7D"/>
    <w:rsid w:val="00A448EC"/>
    <w:rsid w:val="00A464C2"/>
    <w:rsid w:val="00A51261"/>
    <w:rsid w:val="00A67049"/>
    <w:rsid w:val="00A85167"/>
    <w:rsid w:val="00A85F46"/>
    <w:rsid w:val="00AA3333"/>
    <w:rsid w:val="00AC748D"/>
    <w:rsid w:val="00AE017F"/>
    <w:rsid w:val="00AF3609"/>
    <w:rsid w:val="00B226FB"/>
    <w:rsid w:val="00B42907"/>
    <w:rsid w:val="00B53731"/>
    <w:rsid w:val="00B53E77"/>
    <w:rsid w:val="00B630C6"/>
    <w:rsid w:val="00BB7CD5"/>
    <w:rsid w:val="00BE6FED"/>
    <w:rsid w:val="00C03B14"/>
    <w:rsid w:val="00C05475"/>
    <w:rsid w:val="00C251F7"/>
    <w:rsid w:val="00C3016A"/>
    <w:rsid w:val="00C323FF"/>
    <w:rsid w:val="00C518A9"/>
    <w:rsid w:val="00C53AAC"/>
    <w:rsid w:val="00C6243B"/>
    <w:rsid w:val="00C74DDE"/>
    <w:rsid w:val="00CA4375"/>
    <w:rsid w:val="00CA648E"/>
    <w:rsid w:val="00CC5056"/>
    <w:rsid w:val="00CC5246"/>
    <w:rsid w:val="00CD1B46"/>
    <w:rsid w:val="00CD535D"/>
    <w:rsid w:val="00CD76E7"/>
    <w:rsid w:val="00D00D1D"/>
    <w:rsid w:val="00D172E9"/>
    <w:rsid w:val="00D2494D"/>
    <w:rsid w:val="00D2700F"/>
    <w:rsid w:val="00D32EC8"/>
    <w:rsid w:val="00D4412B"/>
    <w:rsid w:val="00D45AD4"/>
    <w:rsid w:val="00D46A23"/>
    <w:rsid w:val="00D51360"/>
    <w:rsid w:val="00D65B3A"/>
    <w:rsid w:val="00D7028C"/>
    <w:rsid w:val="00D74779"/>
    <w:rsid w:val="00D80B00"/>
    <w:rsid w:val="00DA1550"/>
    <w:rsid w:val="00DB3924"/>
    <w:rsid w:val="00DC229E"/>
    <w:rsid w:val="00DE57A3"/>
    <w:rsid w:val="00DF5385"/>
    <w:rsid w:val="00E07C67"/>
    <w:rsid w:val="00E23DBF"/>
    <w:rsid w:val="00E2711B"/>
    <w:rsid w:val="00E27A6F"/>
    <w:rsid w:val="00E42A1F"/>
    <w:rsid w:val="00E5177A"/>
    <w:rsid w:val="00E523B0"/>
    <w:rsid w:val="00E61342"/>
    <w:rsid w:val="00E82D99"/>
    <w:rsid w:val="00E92168"/>
    <w:rsid w:val="00EB66E4"/>
    <w:rsid w:val="00EC33B0"/>
    <w:rsid w:val="00EC4D34"/>
    <w:rsid w:val="00EE7774"/>
    <w:rsid w:val="00F179B0"/>
    <w:rsid w:val="00F20EDB"/>
    <w:rsid w:val="00F31337"/>
    <w:rsid w:val="00F54B1F"/>
    <w:rsid w:val="00F721E1"/>
    <w:rsid w:val="00F97613"/>
    <w:rsid w:val="00FB3F4B"/>
    <w:rsid w:val="00FB7FF0"/>
    <w:rsid w:val="00FD0B0F"/>
    <w:rsid w:val="00FE1C6A"/>
    <w:rsid w:val="00FE1ED7"/>
    <w:rsid w:val="00FF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</w:rPr>
  </w:style>
  <w:style w:type="paragraph" w:styleId="Heading1">
    <w:name w:val="heading 1"/>
    <w:basedOn w:val="Normal"/>
    <w:next w:val="Normal"/>
    <w:qFormat/>
    <w:rsid w:val="00E271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E2711B"/>
    <w:pPr>
      <w:keepNext/>
      <w:jc w:val="center"/>
      <w:outlineLvl w:val="3"/>
    </w:pPr>
    <w:rPr>
      <w:b/>
      <w:sz w:val="32"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sid w:val="00E2711B"/>
    <w:pPr>
      <w:jc w:val="both"/>
    </w:pPr>
    <w:rPr>
      <w:sz w:val="26"/>
      <w:szCs w:val="20"/>
      <w:lang w:eastAsia="zh-CN"/>
    </w:rPr>
  </w:style>
  <w:style w:type="paragraph" w:styleId="BodyText">
    <w:name w:val="Body Text"/>
    <w:basedOn w:val="Normal"/>
    <w:rsid w:val="00E2711B"/>
    <w:pPr>
      <w:spacing w:after="120"/>
    </w:pPr>
    <w:rPr>
      <w:rFonts w:ascii=".VnTime" w:hAnsi=".VnTime"/>
      <w:szCs w:val="28"/>
    </w:rPr>
  </w:style>
  <w:style w:type="paragraph" w:styleId="BodyTextIndent">
    <w:name w:val="Body Text Indent"/>
    <w:basedOn w:val="Normal"/>
    <w:rsid w:val="00E2711B"/>
    <w:pPr>
      <w:spacing w:after="120"/>
      <w:ind w:left="360"/>
    </w:pPr>
    <w:rPr>
      <w:rFonts w:ascii=".VnTime" w:hAnsi=".VnTime"/>
      <w:szCs w:val="28"/>
    </w:rPr>
  </w:style>
  <w:style w:type="paragraph" w:styleId="Footer">
    <w:name w:val="footer"/>
    <w:basedOn w:val="Normal"/>
    <w:rsid w:val="00E2711B"/>
    <w:pPr>
      <w:tabs>
        <w:tab w:val="center" w:pos="4320"/>
        <w:tab w:val="right" w:pos="8640"/>
      </w:tabs>
    </w:pPr>
    <w:rPr>
      <w:rFonts w:ascii=".VnTime" w:hAnsi=".VnTime"/>
      <w:szCs w:val="28"/>
    </w:rPr>
  </w:style>
  <w:style w:type="character" w:styleId="PageNumber">
    <w:name w:val="page number"/>
    <w:basedOn w:val="DefaultParagraphFont"/>
    <w:rsid w:val="00E2711B"/>
  </w:style>
  <w:style w:type="paragraph" w:styleId="NormalWeb">
    <w:name w:val="Normal (Web)"/>
    <w:basedOn w:val="Normal"/>
    <w:rsid w:val="00E2711B"/>
    <w:pPr>
      <w:spacing w:before="100" w:beforeAutospacing="1" w:after="100" w:afterAutospacing="1"/>
    </w:pPr>
    <w:rPr>
      <w:sz w:val="24"/>
    </w:rPr>
  </w:style>
  <w:style w:type="paragraph" w:styleId="Header">
    <w:name w:val="header"/>
    <w:basedOn w:val="Normal"/>
    <w:rsid w:val="00151E9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41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Skamylove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creator>Administrator</dc:creator>
  <cp:lastModifiedBy>Admin</cp:lastModifiedBy>
  <cp:revision>2</cp:revision>
  <cp:lastPrinted>2017-08-29T01:05:00Z</cp:lastPrinted>
  <dcterms:created xsi:type="dcterms:W3CDTF">2017-08-31T02:51:00Z</dcterms:created>
  <dcterms:modified xsi:type="dcterms:W3CDTF">2017-08-31T02:51:00Z</dcterms:modified>
</cp:coreProperties>
</file>