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164" w:rsidRPr="00CB02A9" w:rsidRDefault="00504164">
      <w:pPr>
        <w:keepNext/>
        <w:outlineLvl w:val="1"/>
        <w:rPr>
          <w:b/>
          <w:bCs/>
          <w:kern w:val="24"/>
          <w:sz w:val="25"/>
          <w:szCs w:val="25"/>
        </w:rPr>
      </w:pPr>
      <w:r w:rsidRPr="00CB02A9">
        <w:rPr>
          <w:b/>
          <w:bCs/>
          <w:kern w:val="24"/>
          <w:sz w:val="25"/>
          <w:szCs w:val="25"/>
        </w:rPr>
        <w:t xml:space="preserve"> </w:t>
      </w:r>
      <w:r>
        <w:rPr>
          <w:b/>
          <w:bCs/>
          <w:kern w:val="24"/>
          <w:sz w:val="25"/>
          <w:szCs w:val="25"/>
        </w:rPr>
        <w:t xml:space="preserve">   </w:t>
      </w:r>
      <w:r w:rsidRPr="00CB02A9">
        <w:rPr>
          <w:b/>
          <w:bCs/>
          <w:kern w:val="24"/>
          <w:sz w:val="25"/>
          <w:szCs w:val="25"/>
        </w:rPr>
        <w:t xml:space="preserve">UỶ BAN NHÂN DÂN </w:t>
      </w:r>
      <w:r w:rsidRPr="00CB02A9">
        <w:rPr>
          <w:b/>
          <w:bCs/>
          <w:kern w:val="24"/>
          <w:sz w:val="25"/>
          <w:szCs w:val="25"/>
        </w:rPr>
        <w:tab/>
        <w:t xml:space="preserve">            CỘNG HOÀ XÃ HỘI CHỦ NGHĨA VIỆT </w:t>
      </w:r>
      <w:smartTag w:uri="urn:schemas-microsoft-com:office:smarttags" w:element="country-region">
        <w:smartTag w:uri="urn:schemas-microsoft-com:office:smarttags" w:element="place">
          <w:r w:rsidRPr="00CB02A9">
            <w:rPr>
              <w:b/>
              <w:bCs/>
              <w:kern w:val="24"/>
              <w:sz w:val="25"/>
              <w:szCs w:val="25"/>
            </w:rPr>
            <w:t>NAM</w:t>
          </w:r>
        </w:smartTag>
      </w:smartTag>
    </w:p>
    <w:p w:rsidR="00504164" w:rsidRPr="00CB02A9" w:rsidRDefault="00504164">
      <w:pPr>
        <w:rPr>
          <w:b/>
          <w:sz w:val="28"/>
          <w:szCs w:val="28"/>
        </w:rPr>
      </w:pPr>
      <w:r w:rsidRPr="00CB02A9">
        <w:rPr>
          <w:b/>
          <w:bCs/>
          <w:kern w:val="24"/>
          <w:sz w:val="25"/>
          <w:szCs w:val="25"/>
        </w:rPr>
        <w:t xml:space="preserve"> </w:t>
      </w:r>
      <w:r>
        <w:rPr>
          <w:b/>
          <w:bCs/>
          <w:kern w:val="24"/>
          <w:sz w:val="25"/>
          <w:szCs w:val="25"/>
        </w:rPr>
        <w:t xml:space="preserve">   </w:t>
      </w:r>
      <w:r w:rsidRPr="00CB02A9">
        <w:rPr>
          <w:b/>
          <w:bCs/>
          <w:kern w:val="24"/>
          <w:sz w:val="25"/>
          <w:szCs w:val="25"/>
        </w:rPr>
        <w:t>TỈNH QUẢNG BÌNH</w:t>
      </w:r>
      <w:r w:rsidRPr="00CB02A9">
        <w:rPr>
          <w:b/>
          <w:i/>
          <w:iCs/>
        </w:rPr>
        <w:t xml:space="preserve"> </w:t>
      </w:r>
      <w:r w:rsidRPr="00CB02A9">
        <w:rPr>
          <w:b/>
          <w:i/>
          <w:iCs/>
        </w:rPr>
        <w:tab/>
      </w:r>
      <w:r w:rsidRPr="00CB02A9">
        <w:rPr>
          <w:b/>
          <w:i/>
          <w:iCs/>
        </w:rPr>
        <w:tab/>
      </w:r>
      <w:r w:rsidRPr="00CB02A9">
        <w:rPr>
          <w:b/>
          <w:i/>
          <w:iCs/>
        </w:rPr>
        <w:tab/>
        <w:t xml:space="preserve">   </w:t>
      </w:r>
      <w:r w:rsidRPr="00CB02A9">
        <w:rPr>
          <w:b/>
          <w:bCs/>
          <w:sz w:val="28"/>
          <w:szCs w:val="28"/>
        </w:rPr>
        <w:t xml:space="preserve">Độc lập - Tự do - </w:t>
      </w:r>
      <w:r w:rsidRPr="00CB02A9">
        <w:rPr>
          <w:b/>
          <w:bCs/>
          <w:caps/>
          <w:sz w:val="28"/>
          <w:szCs w:val="28"/>
        </w:rPr>
        <w:t>h</w:t>
      </w:r>
      <w:r w:rsidRPr="00CB02A9">
        <w:rPr>
          <w:b/>
          <w:bCs/>
          <w:sz w:val="28"/>
          <w:szCs w:val="28"/>
        </w:rPr>
        <w:t>ạnh phúc</w:t>
      </w:r>
    </w:p>
    <w:p w:rsidR="00504164" w:rsidRPr="00CB02A9" w:rsidRDefault="00504164">
      <w:pPr>
        <w:rPr>
          <w:b/>
          <w:sz w:val="18"/>
          <w:szCs w:val="18"/>
        </w:rPr>
      </w:pPr>
      <w:r w:rsidRPr="00CB02A9">
        <w:rPr>
          <w:b/>
          <w:noProof/>
        </w:rPr>
        <w:pict>
          <v:line id="_x0000_s1030" style="position:absolute;z-index:251657728" from="226.9pt,1.35pt" to="396.5pt,1.35pt"/>
        </w:pict>
      </w:r>
      <w:r w:rsidRPr="00CB02A9">
        <w:rPr>
          <w:b/>
          <w:noProof/>
        </w:rPr>
        <w:pict>
          <v:line id="_x0000_s1029" style="position:absolute;z-index:251656704" from="30.1pt,1.2pt" to="83pt,1.2pt"/>
        </w:pict>
      </w:r>
    </w:p>
    <w:p w:rsidR="00504164" w:rsidRPr="00CB02A9" w:rsidRDefault="00504164">
      <w:pPr>
        <w:rPr>
          <w:i/>
          <w:iCs/>
          <w:sz w:val="28"/>
          <w:szCs w:val="28"/>
        </w:rPr>
      </w:pPr>
      <w:r>
        <w:rPr>
          <w:sz w:val="28"/>
          <w:szCs w:val="28"/>
        </w:rPr>
        <w:t xml:space="preserve">Số: </w:t>
      </w:r>
      <w:r w:rsidR="00C3246D">
        <w:rPr>
          <w:sz w:val="28"/>
          <w:szCs w:val="28"/>
        </w:rPr>
        <w:t>29</w:t>
      </w:r>
      <w:r>
        <w:rPr>
          <w:sz w:val="28"/>
          <w:szCs w:val="28"/>
        </w:rPr>
        <w:t xml:space="preserve"> /2017</w:t>
      </w:r>
      <w:r w:rsidRPr="00CB02A9">
        <w:rPr>
          <w:sz w:val="28"/>
          <w:szCs w:val="28"/>
        </w:rPr>
        <w:t>/QĐ-UBND</w:t>
      </w:r>
      <w:r w:rsidRPr="00CB02A9">
        <w:rPr>
          <w:i/>
          <w:iCs/>
          <w:sz w:val="28"/>
          <w:szCs w:val="28"/>
        </w:rPr>
        <w:t xml:space="preserve"> </w:t>
      </w:r>
      <w:r w:rsidRPr="00CB02A9">
        <w:rPr>
          <w:i/>
          <w:iCs/>
          <w:sz w:val="28"/>
          <w:szCs w:val="28"/>
        </w:rPr>
        <w:tab/>
      </w:r>
      <w:r w:rsidRPr="00CB02A9">
        <w:rPr>
          <w:i/>
          <w:iCs/>
          <w:sz w:val="28"/>
          <w:szCs w:val="28"/>
        </w:rPr>
        <w:tab/>
        <w:t xml:space="preserve">   Quảng Bình, ngày  </w:t>
      </w:r>
      <w:r w:rsidR="00C3246D">
        <w:rPr>
          <w:i/>
          <w:iCs/>
          <w:sz w:val="28"/>
          <w:szCs w:val="28"/>
        </w:rPr>
        <w:t>04</w:t>
      </w:r>
      <w:r w:rsidRPr="00CB02A9">
        <w:rPr>
          <w:i/>
          <w:iCs/>
          <w:sz w:val="28"/>
          <w:szCs w:val="28"/>
        </w:rPr>
        <w:t xml:space="preserve"> tháng  </w:t>
      </w:r>
      <w:r w:rsidR="00C3246D">
        <w:rPr>
          <w:i/>
          <w:iCs/>
          <w:sz w:val="28"/>
          <w:szCs w:val="28"/>
        </w:rPr>
        <w:t>8</w:t>
      </w:r>
      <w:r w:rsidRPr="00CB02A9">
        <w:rPr>
          <w:i/>
          <w:iCs/>
          <w:sz w:val="28"/>
          <w:szCs w:val="28"/>
        </w:rPr>
        <w:t xml:space="preserve"> năm 2017.</w:t>
      </w:r>
    </w:p>
    <w:p w:rsidR="00504164" w:rsidRPr="000326A8" w:rsidRDefault="00504164" w:rsidP="00E813DA">
      <w:pPr>
        <w:keepNext/>
        <w:outlineLvl w:val="1"/>
        <w:rPr>
          <w:sz w:val="22"/>
          <w:szCs w:val="28"/>
        </w:rPr>
      </w:pPr>
    </w:p>
    <w:p w:rsidR="00A8030F" w:rsidRPr="003836B1" w:rsidRDefault="00A8030F" w:rsidP="00A8030F">
      <w:pPr>
        <w:pStyle w:val="02TnloiVB"/>
        <w:spacing w:before="0" w:line="240" w:lineRule="auto"/>
        <w:rPr>
          <w:sz w:val="28"/>
        </w:rPr>
      </w:pPr>
      <w:r w:rsidRPr="003836B1">
        <w:rPr>
          <w:sz w:val="28"/>
        </w:rPr>
        <w:t>QUYẾT ĐỊNH</w:t>
      </w:r>
    </w:p>
    <w:p w:rsidR="00A8030F" w:rsidRPr="003836B1" w:rsidRDefault="00A8030F" w:rsidP="00A8030F">
      <w:pPr>
        <w:jc w:val="center"/>
        <w:rPr>
          <w:b/>
          <w:sz w:val="28"/>
          <w:szCs w:val="28"/>
        </w:rPr>
      </w:pPr>
      <w:r>
        <w:rPr>
          <w:b/>
          <w:sz w:val="28"/>
          <w:szCs w:val="28"/>
        </w:rPr>
        <w:t>S</w:t>
      </w:r>
      <w:r w:rsidRPr="003836B1">
        <w:rPr>
          <w:b/>
          <w:sz w:val="28"/>
          <w:szCs w:val="28"/>
        </w:rPr>
        <w:t xml:space="preserve">ửa đổi </w:t>
      </w:r>
      <w:r>
        <w:rPr>
          <w:b/>
          <w:sz w:val="28"/>
          <w:szCs w:val="28"/>
        </w:rPr>
        <w:t xml:space="preserve">Điều 2, </w:t>
      </w:r>
      <w:r w:rsidRPr="003836B1">
        <w:rPr>
          <w:b/>
          <w:sz w:val="28"/>
          <w:szCs w:val="28"/>
          <w:lang w:val="nl-NL"/>
        </w:rPr>
        <w:t xml:space="preserve">Quyết định số 25/2017/QĐ-UBND ngày 26/7/2017 của UBND tỉnh ban hành </w:t>
      </w:r>
      <w:r w:rsidRPr="003836B1">
        <w:rPr>
          <w:b/>
          <w:sz w:val="28"/>
          <w:szCs w:val="28"/>
        </w:rPr>
        <w:t>Quy định quản lý nhà hàng nổi dạng bè kinh doanh dịch vụ ăn uống trên địa bàn tỉnh Quảng Bình</w:t>
      </w:r>
    </w:p>
    <w:p w:rsidR="00A8030F" w:rsidRPr="003836B1" w:rsidRDefault="00A8030F" w:rsidP="00A8030F">
      <w:pPr>
        <w:pStyle w:val="03Trchyu"/>
        <w:spacing w:line="240" w:lineRule="auto"/>
      </w:pPr>
      <w:r w:rsidRPr="003836B1">
        <w:rPr>
          <w:noProof/>
        </w:rPr>
        <w:pict>
          <v:line id="_x0000_s1031" style="position:absolute;left:0;text-align:left;z-index:251658752" from="174.75pt,2.65pt" to="288.75pt,2.65pt" strokeweight="1.5pt"/>
        </w:pict>
      </w:r>
    </w:p>
    <w:p w:rsidR="00A8030F" w:rsidRPr="003836B1" w:rsidRDefault="00A8030F" w:rsidP="00A8030F">
      <w:pPr>
        <w:pStyle w:val="04Cquanbanhnh"/>
        <w:spacing w:before="120" w:after="120" w:line="240" w:lineRule="auto"/>
      </w:pPr>
      <w:r w:rsidRPr="003836B1">
        <w:t>ỦY BAN NHÂN DÂN TỈNH QUẢNG BÌNH</w:t>
      </w:r>
    </w:p>
    <w:p w:rsidR="00A8030F" w:rsidRPr="003836B1" w:rsidRDefault="00A8030F" w:rsidP="00A8030F">
      <w:pPr>
        <w:ind w:firstLine="480"/>
        <w:jc w:val="both"/>
        <w:rPr>
          <w:i/>
          <w:spacing w:val="-2"/>
          <w:sz w:val="28"/>
          <w:szCs w:val="28"/>
        </w:rPr>
      </w:pPr>
      <w:r w:rsidRPr="003836B1">
        <w:rPr>
          <w:i/>
          <w:spacing w:val="-2"/>
          <w:sz w:val="28"/>
          <w:szCs w:val="28"/>
        </w:rPr>
        <w:t>Căn cứ Luật Tổ chức chính quyền địa phương ngày 19 tháng 6 năm 2015;</w:t>
      </w:r>
    </w:p>
    <w:p w:rsidR="00A8030F" w:rsidRPr="003836B1" w:rsidRDefault="00A8030F" w:rsidP="00A8030F">
      <w:pPr>
        <w:ind w:firstLine="480"/>
        <w:jc w:val="both"/>
        <w:rPr>
          <w:i/>
          <w:spacing w:val="-4"/>
          <w:sz w:val="28"/>
          <w:szCs w:val="28"/>
          <w:lang w:val="nl-NL"/>
        </w:rPr>
      </w:pPr>
      <w:r w:rsidRPr="003836B1">
        <w:rPr>
          <w:i/>
          <w:spacing w:val="-4"/>
          <w:sz w:val="28"/>
          <w:szCs w:val="28"/>
          <w:lang w:val="nl-NL"/>
        </w:rPr>
        <w:t>Căn cứ Luật Ban hành văn bản quy phạm pháp luật ngày 22 tháng 6 năm 2015;</w:t>
      </w:r>
    </w:p>
    <w:p w:rsidR="00A8030F" w:rsidRPr="003836B1" w:rsidRDefault="00A8030F" w:rsidP="00A8030F">
      <w:pPr>
        <w:ind w:firstLine="480"/>
        <w:jc w:val="both"/>
        <w:rPr>
          <w:i/>
          <w:sz w:val="28"/>
          <w:szCs w:val="28"/>
          <w:lang w:val="nl-NL"/>
        </w:rPr>
      </w:pPr>
      <w:r w:rsidRPr="003836B1">
        <w:rPr>
          <w:i/>
          <w:sz w:val="28"/>
          <w:szCs w:val="28"/>
          <w:lang w:val="nl-NL"/>
        </w:rPr>
        <w:t>Căn cứ Nghị định số 34/2016/NĐ-CP ngày 14 tháng 5 năm 2016 của Chính phủ quy định chi tiết một số điều và biện pháp thi hành Luật Ban hành văn bản quy phạm pháp luật;</w:t>
      </w:r>
    </w:p>
    <w:p w:rsidR="00A8030F" w:rsidRPr="003836B1" w:rsidRDefault="00A8030F" w:rsidP="00A8030F">
      <w:pPr>
        <w:ind w:firstLine="480"/>
        <w:jc w:val="both"/>
        <w:rPr>
          <w:i/>
          <w:sz w:val="28"/>
          <w:szCs w:val="28"/>
          <w:lang w:val="nl-NL"/>
        </w:rPr>
      </w:pPr>
      <w:r w:rsidRPr="003836B1">
        <w:rPr>
          <w:i/>
          <w:sz w:val="28"/>
          <w:szCs w:val="28"/>
          <w:lang w:val="nl-NL"/>
        </w:rPr>
        <w:t>Theo</w:t>
      </w:r>
      <w:r>
        <w:rPr>
          <w:i/>
          <w:sz w:val="28"/>
          <w:szCs w:val="28"/>
          <w:lang w:val="nl-NL"/>
        </w:rPr>
        <w:t xml:space="preserve"> </w:t>
      </w:r>
      <w:r w:rsidRPr="003836B1">
        <w:rPr>
          <w:i/>
          <w:sz w:val="28"/>
          <w:szCs w:val="28"/>
          <w:lang w:val="nl-NL"/>
        </w:rPr>
        <w:t xml:space="preserve"> đề </w:t>
      </w:r>
      <w:r>
        <w:rPr>
          <w:i/>
          <w:sz w:val="28"/>
          <w:szCs w:val="28"/>
          <w:lang w:val="nl-NL"/>
        </w:rPr>
        <w:t xml:space="preserve"> </w:t>
      </w:r>
      <w:r w:rsidRPr="003836B1">
        <w:rPr>
          <w:i/>
          <w:sz w:val="28"/>
          <w:szCs w:val="28"/>
          <w:lang w:val="nl-NL"/>
        </w:rPr>
        <w:t>nghị</w:t>
      </w:r>
      <w:r>
        <w:rPr>
          <w:i/>
          <w:sz w:val="28"/>
          <w:szCs w:val="28"/>
          <w:lang w:val="nl-NL"/>
        </w:rPr>
        <w:t xml:space="preserve"> </w:t>
      </w:r>
      <w:r w:rsidRPr="003836B1">
        <w:rPr>
          <w:i/>
          <w:sz w:val="28"/>
          <w:szCs w:val="28"/>
          <w:lang w:val="nl-NL"/>
        </w:rPr>
        <w:t xml:space="preserve"> của </w:t>
      </w:r>
      <w:r>
        <w:rPr>
          <w:i/>
          <w:sz w:val="28"/>
          <w:szCs w:val="28"/>
          <w:lang w:val="nl-NL"/>
        </w:rPr>
        <w:t xml:space="preserve"> Sở  Giao  thông vận tải</w:t>
      </w:r>
      <w:r w:rsidRPr="003836B1">
        <w:rPr>
          <w:i/>
          <w:sz w:val="28"/>
          <w:szCs w:val="28"/>
          <w:lang w:val="nl-NL"/>
        </w:rPr>
        <w:t xml:space="preserve"> tại Tờ trình số </w:t>
      </w:r>
      <w:r>
        <w:rPr>
          <w:i/>
          <w:sz w:val="28"/>
          <w:szCs w:val="28"/>
          <w:lang w:val="nl-NL"/>
        </w:rPr>
        <w:t xml:space="preserve">1646/TTr-SGTVT  ngày  04  tháng 8  </w:t>
      </w:r>
      <w:r w:rsidRPr="003836B1">
        <w:rPr>
          <w:i/>
          <w:sz w:val="28"/>
          <w:szCs w:val="28"/>
          <w:lang w:val="nl-NL"/>
        </w:rPr>
        <w:t xml:space="preserve">năm 2017. </w:t>
      </w:r>
    </w:p>
    <w:p w:rsidR="00A8030F" w:rsidRPr="003836B1" w:rsidRDefault="00A8030F" w:rsidP="00A8030F">
      <w:pPr>
        <w:pStyle w:val="05NidungVB"/>
        <w:spacing w:before="120" w:line="240" w:lineRule="auto"/>
        <w:ind w:firstLine="480"/>
        <w:jc w:val="center"/>
        <w:rPr>
          <w:b/>
          <w:lang w:val="nl-NL"/>
        </w:rPr>
      </w:pPr>
      <w:r w:rsidRPr="003836B1">
        <w:rPr>
          <w:b/>
          <w:lang w:val="nl-NL"/>
        </w:rPr>
        <w:t>QUYẾT ĐỊNH:</w:t>
      </w:r>
    </w:p>
    <w:p w:rsidR="00A8030F" w:rsidRPr="003836B1" w:rsidRDefault="00A8030F" w:rsidP="00A8030F">
      <w:pPr>
        <w:pStyle w:val="05NidungVB"/>
        <w:spacing w:before="120" w:after="0" w:line="240" w:lineRule="auto"/>
        <w:ind w:firstLine="480"/>
        <w:rPr>
          <w:lang w:val="nl-NL"/>
        </w:rPr>
      </w:pPr>
      <w:r w:rsidRPr="003836B1">
        <w:rPr>
          <w:b/>
          <w:lang w:val="nl-NL"/>
        </w:rPr>
        <w:t>Điều 1.</w:t>
      </w:r>
      <w:r w:rsidRPr="003836B1">
        <w:rPr>
          <w:lang w:val="nl-NL"/>
        </w:rPr>
        <w:t xml:space="preserve"> Sửa đổi Điều 2 Quyết định số 25/2017/QĐ-UBND ngày 26/7/2017 của UBND tỉnh ban hành Quy định quản lý nhà hàng nổi dạng bè kinh doanh dịch vụ ăn uống trên địa bàn tỉnh Quảng Bình, </w:t>
      </w:r>
      <w:r>
        <w:rPr>
          <w:lang w:val="nl-NL"/>
        </w:rPr>
        <w:t xml:space="preserve">cụ thể </w:t>
      </w:r>
      <w:r w:rsidRPr="003836B1">
        <w:rPr>
          <w:lang w:val="nl-NL"/>
        </w:rPr>
        <w:t>như sau:</w:t>
      </w:r>
    </w:p>
    <w:p w:rsidR="00A8030F" w:rsidRPr="003836B1" w:rsidRDefault="00A8030F" w:rsidP="00A8030F">
      <w:pPr>
        <w:pStyle w:val="05NidungVB"/>
        <w:spacing w:before="40" w:after="0" w:line="240" w:lineRule="auto"/>
        <w:ind w:firstLine="480"/>
        <w:rPr>
          <w:lang w:val="nl-NL"/>
        </w:rPr>
      </w:pPr>
      <w:r w:rsidRPr="003836B1">
        <w:rPr>
          <w:lang w:val="nl-NL"/>
        </w:rPr>
        <w:t>“</w:t>
      </w:r>
      <w:r w:rsidRPr="003836B1">
        <w:rPr>
          <w:b/>
          <w:lang w:val="nl-NL"/>
        </w:rPr>
        <w:t>Điều 2.</w:t>
      </w:r>
      <w:r w:rsidRPr="003836B1">
        <w:rPr>
          <w:lang w:val="nl-NL"/>
        </w:rPr>
        <w:t xml:space="preserve"> Quyết định này có hiệu lực thi hành kể từ ngày </w:t>
      </w:r>
      <w:r>
        <w:rPr>
          <w:lang w:val="nl-NL"/>
        </w:rPr>
        <w:t xml:space="preserve"> 2</w:t>
      </w:r>
      <w:r w:rsidR="00546098">
        <w:rPr>
          <w:lang w:val="nl-NL"/>
        </w:rPr>
        <w:t>1</w:t>
      </w:r>
      <w:r w:rsidRPr="003836B1">
        <w:rPr>
          <w:lang w:val="nl-NL"/>
        </w:rPr>
        <w:t xml:space="preserve"> tháng 8 năm 2017 và thay thế Quyết định số 28/2014/QĐ-UBND ngày 26 tháng 11 năm 2014 của UBND tỉnh Quảng Bình về việc ban hành Quy định quản lý nhà hàng nổi dạng bè kinh doanh dịch vụ ăn uống trên địa bàn tỉnh Quảng Bình”.</w:t>
      </w:r>
    </w:p>
    <w:p w:rsidR="00A8030F" w:rsidRPr="003836B1" w:rsidRDefault="00A8030F" w:rsidP="00A8030F">
      <w:pPr>
        <w:pStyle w:val="05NidungVB"/>
        <w:spacing w:before="40" w:after="0" w:line="240" w:lineRule="auto"/>
        <w:ind w:firstLine="480"/>
        <w:rPr>
          <w:lang w:val="nl-NL"/>
        </w:rPr>
      </w:pPr>
      <w:r w:rsidRPr="003836B1">
        <w:rPr>
          <w:b/>
          <w:lang w:val="nl-NL"/>
        </w:rPr>
        <w:t>Điều 2.</w:t>
      </w:r>
      <w:r w:rsidRPr="003836B1">
        <w:rPr>
          <w:lang w:val="nl-NL"/>
        </w:rPr>
        <w:t xml:space="preserve"> Quyết định này có hiệu lực thi hành</w:t>
      </w:r>
      <w:r>
        <w:rPr>
          <w:lang w:val="nl-NL"/>
        </w:rPr>
        <w:t xml:space="preserve"> kể từ ngày 2</w:t>
      </w:r>
      <w:r w:rsidR="00546098">
        <w:rPr>
          <w:lang w:val="nl-NL"/>
        </w:rPr>
        <w:t>1</w:t>
      </w:r>
      <w:r w:rsidRPr="003836B1">
        <w:rPr>
          <w:lang w:val="nl-NL"/>
        </w:rPr>
        <w:t xml:space="preserve"> tháng 8 năm 2017</w:t>
      </w:r>
      <w:r>
        <w:rPr>
          <w:lang w:val="nl-NL"/>
        </w:rPr>
        <w:t xml:space="preserve"> và thay thế Quyết định số 26/2017/QĐ-UBND ngày 28 tháng 7 năm 2017 của UBND tỉnh về việc điều chỉnh hiệu lực thi hành tại Quyết định số 25/2017/QĐ-UBND ngày 26/7/2017 của UBND tỉnh về ban hành Quy định quản lý nhà hàng nổi dạng bè kinh doanh dịch vụ ăn uống trên địa bàn tỉnh Quảng Bình</w:t>
      </w:r>
      <w:r w:rsidRPr="003836B1">
        <w:rPr>
          <w:lang w:val="nl-NL"/>
        </w:rPr>
        <w:t>.</w:t>
      </w:r>
    </w:p>
    <w:p w:rsidR="00A8030F" w:rsidRPr="003836B1" w:rsidRDefault="00A8030F" w:rsidP="00A8030F">
      <w:pPr>
        <w:spacing w:before="40"/>
        <w:ind w:firstLine="480"/>
        <w:jc w:val="both"/>
        <w:rPr>
          <w:sz w:val="28"/>
          <w:szCs w:val="28"/>
          <w:lang w:val="nl-NL"/>
        </w:rPr>
      </w:pPr>
      <w:r w:rsidRPr="003836B1">
        <w:rPr>
          <w:b/>
          <w:sz w:val="28"/>
          <w:szCs w:val="28"/>
          <w:lang w:val="nl-NL"/>
        </w:rPr>
        <w:t>Điều 3.</w:t>
      </w:r>
      <w:r w:rsidRPr="003836B1">
        <w:rPr>
          <w:sz w:val="28"/>
          <w:szCs w:val="28"/>
          <w:lang w:val="nl-NL"/>
        </w:rPr>
        <w:t xml:space="preserve"> Chánh Văn phòng UBN</w:t>
      </w:r>
      <w:r>
        <w:rPr>
          <w:sz w:val="28"/>
          <w:szCs w:val="28"/>
          <w:lang w:val="nl-NL"/>
        </w:rPr>
        <w:t>D tỉnh, Giám đốc Sở Giao thông v</w:t>
      </w:r>
      <w:r w:rsidRPr="003836B1">
        <w:rPr>
          <w:sz w:val="28"/>
          <w:szCs w:val="28"/>
          <w:lang w:val="nl-NL"/>
        </w:rPr>
        <w:t xml:space="preserve">ận tải; thủ trưởng các sở, ban, ngành cấp tỉnh; Chủ tịch UBND các huyện, thị xã, thành phố và các tổ chức, cá nhân có liên quan chịu trách nhiệm thi hành Quyết định này./. </w:t>
      </w:r>
    </w:p>
    <w:p w:rsidR="00E813DA" w:rsidRPr="0024725C" w:rsidRDefault="00E813DA" w:rsidP="00E813DA">
      <w:pPr>
        <w:ind w:firstLine="600"/>
        <w:jc w:val="both"/>
        <w:rPr>
          <w:sz w:val="12"/>
          <w:lang w:val="nl-NL"/>
        </w:rPr>
      </w:pPr>
    </w:p>
    <w:p w:rsidR="00E813DA" w:rsidRPr="0024725C" w:rsidRDefault="00E813DA" w:rsidP="00E813DA">
      <w:pPr>
        <w:ind w:firstLine="600"/>
        <w:jc w:val="both"/>
        <w:rPr>
          <w:sz w:val="4"/>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868"/>
        <w:gridCol w:w="3636"/>
      </w:tblGrid>
      <w:tr w:rsidR="00E813DA" w:rsidRPr="00071D03">
        <w:tc>
          <w:tcPr>
            <w:tcW w:w="5868" w:type="dxa"/>
          </w:tcPr>
          <w:p w:rsidR="00E813DA" w:rsidRPr="00CF19DC" w:rsidRDefault="00E813DA" w:rsidP="00E813DA">
            <w:pPr>
              <w:pStyle w:val="BodyText"/>
              <w:ind w:right="147"/>
              <w:rPr>
                <w:rFonts w:ascii="Times New Roman" w:hAnsi="Times New Roman"/>
                <w:b/>
                <w:bCs/>
                <w:i/>
                <w:szCs w:val="28"/>
                <w:lang w:val="nl-NL"/>
              </w:rPr>
            </w:pPr>
            <w:r w:rsidRPr="00CF19DC">
              <w:rPr>
                <w:rFonts w:ascii="Times New Roman" w:hAnsi="Times New Roman"/>
                <w:b/>
                <w:bCs/>
                <w:szCs w:val="28"/>
                <w:lang w:val="nl-NL"/>
              </w:rPr>
              <w:t xml:space="preserve"> </w:t>
            </w:r>
            <w:r w:rsidRPr="00CF19DC">
              <w:rPr>
                <w:rFonts w:ascii="Times New Roman" w:hAnsi="Times New Roman"/>
                <w:b/>
                <w:bCs/>
                <w:i/>
                <w:szCs w:val="28"/>
              </w:rPr>
              <w:t>Nơi nhận:</w:t>
            </w:r>
          </w:p>
          <w:p w:rsidR="00E813DA" w:rsidRPr="00CF19DC" w:rsidRDefault="00E813DA" w:rsidP="00E813DA">
            <w:pPr>
              <w:pStyle w:val="BodyText"/>
              <w:ind w:right="147"/>
              <w:rPr>
                <w:rFonts w:ascii="Times New Roman" w:hAnsi="Times New Roman"/>
                <w:sz w:val="22"/>
                <w:szCs w:val="22"/>
                <w:lang w:val="nl-NL"/>
              </w:rPr>
            </w:pPr>
            <w:r w:rsidRPr="00071D03">
              <w:rPr>
                <w:rFonts w:ascii="Times New Roman" w:hAnsi="Times New Roman"/>
                <w:sz w:val="22"/>
                <w:szCs w:val="22"/>
              </w:rPr>
              <w:t>- Như Điều</w:t>
            </w:r>
            <w:r w:rsidRPr="00CF19DC">
              <w:rPr>
                <w:rFonts w:ascii="Times New Roman" w:hAnsi="Times New Roman"/>
                <w:sz w:val="22"/>
                <w:szCs w:val="22"/>
                <w:lang w:val="nl-NL"/>
              </w:rPr>
              <w:t xml:space="preserve"> 3</w:t>
            </w:r>
            <w:r w:rsidRPr="00071D03">
              <w:rPr>
                <w:rFonts w:ascii="Times New Roman" w:hAnsi="Times New Roman"/>
                <w:sz w:val="22"/>
                <w:szCs w:val="22"/>
              </w:rPr>
              <w:t xml:space="preserve">; </w:t>
            </w:r>
          </w:p>
          <w:p w:rsidR="00E813DA" w:rsidRPr="00CF19DC" w:rsidRDefault="00E813DA" w:rsidP="00E813DA">
            <w:pPr>
              <w:pStyle w:val="BodyText"/>
              <w:ind w:right="147"/>
              <w:rPr>
                <w:rFonts w:ascii="Times New Roman" w:hAnsi="Times New Roman"/>
                <w:sz w:val="22"/>
                <w:szCs w:val="22"/>
                <w:lang w:val="nl-NL"/>
              </w:rPr>
            </w:pPr>
            <w:r w:rsidRPr="00CF19DC">
              <w:rPr>
                <w:rFonts w:ascii="Times New Roman" w:hAnsi="Times New Roman"/>
                <w:sz w:val="22"/>
                <w:szCs w:val="22"/>
                <w:lang w:val="nl-NL"/>
              </w:rPr>
              <w:t>- Bộ GTVT;</w:t>
            </w:r>
          </w:p>
          <w:p w:rsidR="00E813DA" w:rsidRPr="00CF19DC" w:rsidRDefault="00E813DA" w:rsidP="00E813DA">
            <w:pPr>
              <w:pStyle w:val="BodyText"/>
              <w:ind w:right="147"/>
              <w:rPr>
                <w:rFonts w:ascii="Times New Roman" w:hAnsi="Times New Roman"/>
                <w:sz w:val="22"/>
                <w:szCs w:val="22"/>
                <w:lang w:val="nl-NL"/>
              </w:rPr>
            </w:pPr>
            <w:r w:rsidRPr="00CF19DC">
              <w:rPr>
                <w:rFonts w:ascii="Times New Roman" w:hAnsi="Times New Roman"/>
                <w:sz w:val="22"/>
                <w:szCs w:val="22"/>
                <w:lang w:val="nl-NL"/>
              </w:rPr>
              <w:t>- Cục KTVB - Bộ Tư pháp;</w:t>
            </w:r>
          </w:p>
          <w:p w:rsidR="00E813DA" w:rsidRDefault="00E813DA" w:rsidP="00E813DA">
            <w:pPr>
              <w:ind w:right="285"/>
              <w:jc w:val="both"/>
              <w:rPr>
                <w:sz w:val="22"/>
                <w:szCs w:val="22"/>
                <w:lang w:val="nl-NL"/>
              </w:rPr>
            </w:pPr>
            <w:r w:rsidRPr="00071D03">
              <w:rPr>
                <w:sz w:val="22"/>
                <w:szCs w:val="22"/>
                <w:lang w:val="nl-NL"/>
              </w:rPr>
              <w:t xml:space="preserve">- </w:t>
            </w:r>
            <w:r>
              <w:rPr>
                <w:sz w:val="22"/>
                <w:szCs w:val="22"/>
                <w:lang w:val="nl-NL"/>
              </w:rPr>
              <w:t>TT</w:t>
            </w:r>
            <w:r w:rsidRPr="00071D03">
              <w:rPr>
                <w:sz w:val="22"/>
                <w:szCs w:val="22"/>
                <w:lang w:val="nl-NL"/>
              </w:rPr>
              <w:t xml:space="preserve"> Tỉnh ủy; </w:t>
            </w:r>
          </w:p>
          <w:p w:rsidR="00E813DA" w:rsidRPr="00071D03" w:rsidRDefault="00E813DA" w:rsidP="00E813DA">
            <w:pPr>
              <w:ind w:right="285"/>
              <w:jc w:val="both"/>
              <w:rPr>
                <w:sz w:val="22"/>
                <w:szCs w:val="22"/>
                <w:lang w:val="nl-NL"/>
              </w:rPr>
            </w:pPr>
            <w:r>
              <w:rPr>
                <w:sz w:val="22"/>
                <w:szCs w:val="22"/>
                <w:lang w:val="nl-NL"/>
              </w:rPr>
              <w:t>- TT</w:t>
            </w:r>
            <w:r w:rsidRPr="00071D03">
              <w:rPr>
                <w:sz w:val="22"/>
                <w:szCs w:val="22"/>
                <w:lang w:val="nl-NL"/>
              </w:rPr>
              <w:t xml:space="preserve"> HĐND tỉnh;</w:t>
            </w:r>
          </w:p>
          <w:p w:rsidR="00E813DA" w:rsidRPr="00071D03" w:rsidRDefault="00E813DA" w:rsidP="00E813DA">
            <w:pPr>
              <w:ind w:right="285"/>
              <w:jc w:val="both"/>
              <w:rPr>
                <w:sz w:val="22"/>
                <w:szCs w:val="22"/>
                <w:lang w:val="nl-NL"/>
              </w:rPr>
            </w:pPr>
            <w:r w:rsidRPr="00071D03">
              <w:rPr>
                <w:sz w:val="22"/>
                <w:szCs w:val="22"/>
                <w:lang w:val="nl-NL"/>
              </w:rPr>
              <w:t xml:space="preserve">- Chủ tịch, các </w:t>
            </w:r>
            <w:r>
              <w:rPr>
                <w:sz w:val="22"/>
                <w:szCs w:val="22"/>
                <w:lang w:val="nl-NL"/>
              </w:rPr>
              <w:t>PCT</w:t>
            </w:r>
            <w:r w:rsidRPr="00071D03">
              <w:rPr>
                <w:sz w:val="22"/>
                <w:szCs w:val="22"/>
                <w:lang w:val="nl-NL"/>
              </w:rPr>
              <w:t xml:space="preserve"> UBND tỉnh;</w:t>
            </w:r>
          </w:p>
          <w:p w:rsidR="00E813DA" w:rsidRPr="00071D03" w:rsidRDefault="00E813DA" w:rsidP="00E813DA">
            <w:pPr>
              <w:ind w:right="285"/>
              <w:jc w:val="both"/>
              <w:rPr>
                <w:sz w:val="22"/>
                <w:szCs w:val="22"/>
                <w:lang w:val="nl-NL"/>
              </w:rPr>
            </w:pPr>
            <w:r w:rsidRPr="00071D03">
              <w:rPr>
                <w:sz w:val="22"/>
                <w:szCs w:val="22"/>
                <w:lang w:val="nl-NL"/>
              </w:rPr>
              <w:t>- Đoàn ĐBQH tỉnh;</w:t>
            </w:r>
          </w:p>
          <w:p w:rsidR="00E813DA" w:rsidRDefault="00E813DA" w:rsidP="00E813DA">
            <w:pPr>
              <w:ind w:right="285"/>
              <w:jc w:val="both"/>
              <w:rPr>
                <w:sz w:val="22"/>
                <w:szCs w:val="22"/>
                <w:lang w:val="nl-NL"/>
              </w:rPr>
            </w:pPr>
            <w:r w:rsidRPr="00071D03">
              <w:rPr>
                <w:sz w:val="22"/>
                <w:szCs w:val="22"/>
                <w:lang w:val="nl-NL"/>
              </w:rPr>
              <w:t>- UBMT TQ</w:t>
            </w:r>
            <w:r>
              <w:rPr>
                <w:sz w:val="22"/>
                <w:szCs w:val="22"/>
                <w:lang w:val="nl-NL"/>
              </w:rPr>
              <w:t>VN</w:t>
            </w:r>
            <w:r w:rsidRPr="00071D03">
              <w:rPr>
                <w:sz w:val="22"/>
                <w:szCs w:val="22"/>
                <w:lang w:val="nl-NL"/>
              </w:rPr>
              <w:t xml:space="preserve"> tỉnh;</w:t>
            </w:r>
          </w:p>
          <w:p w:rsidR="00E813DA" w:rsidRPr="00071D03" w:rsidRDefault="00E813DA" w:rsidP="00E813DA">
            <w:pPr>
              <w:ind w:right="285"/>
              <w:jc w:val="both"/>
              <w:rPr>
                <w:sz w:val="22"/>
                <w:szCs w:val="22"/>
                <w:lang w:val="nl-NL"/>
              </w:rPr>
            </w:pPr>
            <w:r>
              <w:rPr>
                <w:sz w:val="22"/>
                <w:szCs w:val="22"/>
                <w:lang w:val="nl-NL"/>
              </w:rPr>
              <w:t>- Sở Tư pháp;</w:t>
            </w:r>
          </w:p>
          <w:p w:rsidR="00E813DA" w:rsidRDefault="00E813DA" w:rsidP="00E813DA">
            <w:pPr>
              <w:ind w:right="285"/>
              <w:jc w:val="both"/>
              <w:rPr>
                <w:sz w:val="22"/>
                <w:szCs w:val="22"/>
                <w:lang w:val="nl-NL"/>
              </w:rPr>
            </w:pPr>
            <w:r>
              <w:rPr>
                <w:sz w:val="22"/>
                <w:szCs w:val="22"/>
                <w:lang w:val="nl-NL"/>
              </w:rPr>
              <w:t>- Báo QB, Đài PT</w:t>
            </w:r>
            <w:r w:rsidRPr="00071D03">
              <w:rPr>
                <w:sz w:val="22"/>
                <w:szCs w:val="22"/>
                <w:lang w:val="nl-NL"/>
              </w:rPr>
              <w:t>TH QB;</w:t>
            </w:r>
          </w:p>
          <w:p w:rsidR="0083411C" w:rsidRDefault="0083411C" w:rsidP="00E813DA">
            <w:pPr>
              <w:ind w:right="285"/>
              <w:jc w:val="both"/>
              <w:rPr>
                <w:sz w:val="22"/>
                <w:szCs w:val="22"/>
                <w:lang w:val="nl-NL"/>
              </w:rPr>
            </w:pPr>
            <w:r>
              <w:rPr>
                <w:sz w:val="22"/>
                <w:szCs w:val="22"/>
                <w:lang w:val="nl-NL"/>
              </w:rPr>
              <w:t>- LĐVP UBND tỉnh;</w:t>
            </w:r>
          </w:p>
          <w:p w:rsidR="00E813DA" w:rsidRPr="00071D03" w:rsidRDefault="00E813DA" w:rsidP="00E813DA">
            <w:pPr>
              <w:ind w:right="285"/>
              <w:jc w:val="both"/>
              <w:rPr>
                <w:sz w:val="22"/>
                <w:szCs w:val="22"/>
                <w:lang w:val="nl-NL"/>
              </w:rPr>
            </w:pPr>
            <w:r w:rsidRPr="00071D03">
              <w:rPr>
                <w:sz w:val="22"/>
                <w:szCs w:val="22"/>
                <w:lang w:val="nl-NL"/>
              </w:rPr>
              <w:t>- Trung tâm tin học - Công báo QB;</w:t>
            </w:r>
          </w:p>
          <w:p w:rsidR="00E813DA" w:rsidRPr="00071D03" w:rsidRDefault="00E813DA" w:rsidP="00E813DA">
            <w:pPr>
              <w:ind w:right="285"/>
              <w:jc w:val="both"/>
              <w:rPr>
                <w:sz w:val="22"/>
                <w:szCs w:val="22"/>
                <w:lang w:val="nl-NL"/>
              </w:rPr>
            </w:pPr>
            <w:r w:rsidRPr="00071D03">
              <w:rPr>
                <w:sz w:val="22"/>
                <w:szCs w:val="22"/>
                <w:lang w:val="nl-NL"/>
              </w:rPr>
              <w:t>- Lưu</w:t>
            </w:r>
            <w:r>
              <w:rPr>
                <w:sz w:val="22"/>
                <w:szCs w:val="22"/>
                <w:lang w:val="nl-NL"/>
              </w:rPr>
              <w:t>:</w:t>
            </w:r>
            <w:r w:rsidRPr="00071D03">
              <w:rPr>
                <w:sz w:val="22"/>
                <w:szCs w:val="22"/>
                <w:lang w:val="nl-NL"/>
              </w:rPr>
              <w:t xml:space="preserve"> VT</w:t>
            </w:r>
            <w:r>
              <w:rPr>
                <w:sz w:val="22"/>
                <w:szCs w:val="22"/>
                <w:lang w:val="nl-NL"/>
              </w:rPr>
              <w:t xml:space="preserve">, </w:t>
            </w:r>
            <w:r w:rsidR="00504164">
              <w:rPr>
                <w:sz w:val="22"/>
                <w:szCs w:val="22"/>
                <w:lang w:val="nl-NL"/>
              </w:rPr>
              <w:t xml:space="preserve">CV </w:t>
            </w:r>
            <w:r>
              <w:rPr>
                <w:sz w:val="22"/>
                <w:szCs w:val="22"/>
                <w:lang w:val="nl-NL"/>
              </w:rPr>
              <w:t>XDCB</w:t>
            </w:r>
            <w:r w:rsidRPr="00071D03">
              <w:rPr>
                <w:sz w:val="22"/>
                <w:szCs w:val="22"/>
                <w:lang w:val="nl-NL"/>
              </w:rPr>
              <w:t>.</w:t>
            </w:r>
          </w:p>
        </w:tc>
        <w:tc>
          <w:tcPr>
            <w:tcW w:w="3636" w:type="dxa"/>
          </w:tcPr>
          <w:p w:rsidR="00E813DA" w:rsidRPr="00CF19DC" w:rsidRDefault="00E813DA" w:rsidP="00E813DA">
            <w:pPr>
              <w:pStyle w:val="BodyText"/>
              <w:ind w:right="147"/>
              <w:jc w:val="center"/>
              <w:rPr>
                <w:rFonts w:ascii="Times New Roman" w:hAnsi="Times New Roman"/>
                <w:b/>
                <w:bCs/>
                <w:sz w:val="26"/>
                <w:szCs w:val="26"/>
                <w:lang w:val="nl-NL"/>
              </w:rPr>
            </w:pPr>
            <w:r w:rsidRPr="00CF19DC">
              <w:rPr>
                <w:rFonts w:ascii="Times New Roman" w:hAnsi="Times New Roman"/>
                <w:b/>
                <w:bCs/>
                <w:sz w:val="26"/>
                <w:szCs w:val="26"/>
                <w:lang w:val="nl-NL"/>
              </w:rPr>
              <w:t>TM. ỦY BAN NHÂN DÂN</w:t>
            </w:r>
          </w:p>
          <w:p w:rsidR="00E813DA" w:rsidRPr="0024725C" w:rsidRDefault="00E813DA" w:rsidP="00E813DA">
            <w:pPr>
              <w:pStyle w:val="BodyText"/>
              <w:ind w:right="147"/>
              <w:jc w:val="center"/>
              <w:rPr>
                <w:rFonts w:ascii="Times New Roman" w:hAnsi="Times New Roman"/>
                <w:b/>
                <w:sz w:val="26"/>
                <w:szCs w:val="26"/>
                <w:lang w:val="nl-NL"/>
              </w:rPr>
            </w:pPr>
            <w:r w:rsidRPr="0024725C">
              <w:rPr>
                <w:rFonts w:ascii="Times New Roman" w:hAnsi="Times New Roman"/>
                <w:b/>
                <w:sz w:val="26"/>
                <w:szCs w:val="26"/>
                <w:lang w:val="nl-NL"/>
              </w:rPr>
              <w:t xml:space="preserve">KT. </w:t>
            </w:r>
            <w:r w:rsidRPr="00CF19DC">
              <w:rPr>
                <w:rFonts w:ascii="Times New Roman" w:hAnsi="Times New Roman"/>
                <w:b/>
                <w:sz w:val="26"/>
                <w:szCs w:val="26"/>
              </w:rPr>
              <w:t>CHỦ TỊCH</w:t>
            </w:r>
          </w:p>
          <w:p w:rsidR="00E813DA" w:rsidRPr="0024725C" w:rsidRDefault="00E813DA" w:rsidP="00E813DA">
            <w:pPr>
              <w:pStyle w:val="BodyText"/>
              <w:ind w:right="147"/>
              <w:jc w:val="center"/>
              <w:rPr>
                <w:rFonts w:ascii="Times New Roman" w:hAnsi="Times New Roman"/>
                <w:b/>
                <w:bCs/>
                <w:sz w:val="26"/>
                <w:szCs w:val="26"/>
                <w:lang w:val="nl-NL"/>
              </w:rPr>
            </w:pPr>
            <w:r w:rsidRPr="0024725C">
              <w:rPr>
                <w:rFonts w:ascii="Times New Roman" w:hAnsi="Times New Roman"/>
                <w:b/>
                <w:bCs/>
                <w:sz w:val="26"/>
                <w:szCs w:val="26"/>
                <w:lang w:val="nl-NL"/>
              </w:rPr>
              <w:t>PHÓ CHỦ TỊCH</w:t>
            </w:r>
          </w:p>
          <w:p w:rsidR="00E813DA" w:rsidRDefault="00E813DA" w:rsidP="00E813DA">
            <w:pPr>
              <w:pStyle w:val="BodyText"/>
              <w:ind w:right="147"/>
              <w:jc w:val="center"/>
              <w:rPr>
                <w:rFonts w:ascii="Times New Roman" w:hAnsi="Times New Roman"/>
                <w:lang w:val="nl-NL"/>
              </w:rPr>
            </w:pPr>
          </w:p>
          <w:p w:rsidR="00E813DA" w:rsidRDefault="00C3246D" w:rsidP="00E813DA">
            <w:pPr>
              <w:pStyle w:val="BodyText"/>
              <w:ind w:right="147"/>
              <w:jc w:val="center"/>
              <w:rPr>
                <w:rFonts w:ascii="Times New Roman" w:hAnsi="Times New Roman"/>
                <w:lang w:val="nl-NL"/>
              </w:rPr>
            </w:pPr>
            <w:r>
              <w:rPr>
                <w:rFonts w:ascii="Times New Roman" w:hAnsi="Times New Roman"/>
                <w:lang w:val="nl-NL"/>
              </w:rPr>
              <w:t>Đã ký</w:t>
            </w:r>
          </w:p>
          <w:p w:rsidR="00E813DA" w:rsidRDefault="00E813DA" w:rsidP="00E813DA">
            <w:pPr>
              <w:pStyle w:val="BodyText"/>
              <w:ind w:right="147"/>
              <w:jc w:val="center"/>
              <w:rPr>
                <w:rFonts w:ascii="Times New Roman" w:hAnsi="Times New Roman"/>
                <w:lang w:val="nl-NL"/>
              </w:rPr>
            </w:pPr>
          </w:p>
          <w:p w:rsidR="00E813DA" w:rsidRDefault="00E813DA" w:rsidP="00E813DA">
            <w:pPr>
              <w:pStyle w:val="BodyText"/>
              <w:ind w:right="147"/>
              <w:jc w:val="center"/>
              <w:rPr>
                <w:rFonts w:ascii="Times New Roman" w:hAnsi="Times New Roman"/>
                <w:lang w:val="nl-NL"/>
              </w:rPr>
            </w:pPr>
          </w:p>
          <w:p w:rsidR="00E813DA" w:rsidRPr="001E7900" w:rsidRDefault="00E813DA" w:rsidP="00E813DA">
            <w:pPr>
              <w:pStyle w:val="BodyText"/>
              <w:ind w:right="147"/>
              <w:jc w:val="center"/>
              <w:rPr>
                <w:rFonts w:ascii="Times New Roman" w:hAnsi="Times New Roman"/>
                <w:b/>
                <w:lang w:val="nl-NL"/>
              </w:rPr>
            </w:pPr>
            <w:r w:rsidRPr="00F6740C">
              <w:rPr>
                <w:rFonts w:ascii="Times New Roman" w:hAnsi="Times New Roman"/>
                <w:b/>
                <w:lang w:val="nl-NL"/>
              </w:rPr>
              <w:t xml:space="preserve">Nguyễn </w:t>
            </w:r>
            <w:r>
              <w:rPr>
                <w:rFonts w:ascii="Times New Roman" w:hAnsi="Times New Roman"/>
                <w:b/>
                <w:lang w:val="nl-NL"/>
              </w:rPr>
              <w:t>Xuân Quang</w:t>
            </w:r>
          </w:p>
        </w:tc>
      </w:tr>
    </w:tbl>
    <w:p w:rsidR="00E813DA" w:rsidRPr="00504164" w:rsidRDefault="00E813DA" w:rsidP="00E813DA">
      <w:pPr>
        <w:rPr>
          <w:lang w:val="nl-NL"/>
        </w:rPr>
      </w:pPr>
    </w:p>
    <w:sectPr w:rsidR="00E813DA" w:rsidRPr="00504164" w:rsidSect="0083411C">
      <w:pgSz w:w="11907" w:h="16840" w:code="9"/>
      <w:pgMar w:top="907" w:right="907" w:bottom="360" w:left="1474"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characterSpacingControl w:val="doNotCompress"/>
  <w:compat/>
  <w:rsids>
    <w:rsidRoot w:val="00E813DA"/>
    <w:rsid w:val="00024FFD"/>
    <w:rsid w:val="000974F2"/>
    <w:rsid w:val="00345840"/>
    <w:rsid w:val="00504164"/>
    <w:rsid w:val="00546098"/>
    <w:rsid w:val="0083411C"/>
    <w:rsid w:val="00A8030F"/>
    <w:rsid w:val="00C3246D"/>
    <w:rsid w:val="00D03EA5"/>
    <w:rsid w:val="00E813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3DA"/>
    <w:rPr>
      <w:sz w:val="24"/>
      <w:szCs w:val="24"/>
    </w:rPr>
  </w:style>
  <w:style w:type="character" w:default="1" w:styleId="DefaultParagraphFont">
    <w:name w:val="Default Paragraph Font"/>
    <w:link w:val="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813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link w:val="DefaultParagraphFont"/>
    <w:rsid w:val="00E813DA"/>
    <w:pPr>
      <w:spacing w:after="160" w:line="240" w:lineRule="exact"/>
    </w:pPr>
    <w:rPr>
      <w:rFonts w:ascii="Tahoma" w:hAnsi="Tahoma" w:cs="Tahoma"/>
      <w:sz w:val="20"/>
      <w:szCs w:val="20"/>
    </w:rPr>
  </w:style>
  <w:style w:type="paragraph" w:customStyle="1" w:styleId="05NidungVB">
    <w:name w:val="05 Nội dung VB"/>
    <w:basedOn w:val="Normal"/>
    <w:rsid w:val="00E813DA"/>
    <w:pPr>
      <w:widowControl w:val="0"/>
      <w:spacing w:after="120" w:line="400" w:lineRule="atLeast"/>
      <w:ind w:firstLine="567"/>
      <w:jc w:val="both"/>
    </w:pPr>
    <w:rPr>
      <w:sz w:val="28"/>
      <w:szCs w:val="28"/>
    </w:rPr>
  </w:style>
  <w:style w:type="paragraph" w:customStyle="1" w:styleId="02TnloiVB">
    <w:name w:val="02 Tên loại VB"/>
    <w:rsid w:val="00E813DA"/>
    <w:pPr>
      <w:widowControl w:val="0"/>
      <w:spacing w:before="600" w:line="400" w:lineRule="atLeast"/>
      <w:jc w:val="center"/>
    </w:pPr>
    <w:rPr>
      <w:b/>
      <w:sz w:val="32"/>
      <w:szCs w:val="28"/>
    </w:rPr>
  </w:style>
  <w:style w:type="paragraph" w:customStyle="1" w:styleId="03Trchyu">
    <w:name w:val="03 Trích yếu"/>
    <w:rsid w:val="00E813DA"/>
    <w:pPr>
      <w:widowControl w:val="0"/>
      <w:spacing w:line="400" w:lineRule="atLeast"/>
      <w:jc w:val="center"/>
    </w:pPr>
    <w:rPr>
      <w:b/>
      <w:sz w:val="28"/>
      <w:szCs w:val="28"/>
    </w:rPr>
  </w:style>
  <w:style w:type="paragraph" w:customStyle="1" w:styleId="04Cquanbanhnh">
    <w:name w:val="04 Cơ quan ban hành"/>
    <w:rsid w:val="00E813DA"/>
    <w:pPr>
      <w:widowControl w:val="0"/>
      <w:spacing w:line="400" w:lineRule="atLeast"/>
      <w:jc w:val="center"/>
    </w:pPr>
    <w:rPr>
      <w:b/>
      <w:sz w:val="28"/>
      <w:szCs w:val="28"/>
    </w:rPr>
  </w:style>
  <w:style w:type="paragraph" w:styleId="BodyText">
    <w:name w:val="Body Text"/>
    <w:basedOn w:val="Normal"/>
    <w:rsid w:val="00E813DA"/>
    <w:pPr>
      <w:jc w:val="both"/>
    </w:pPr>
    <w:rPr>
      <w:rFonts w:ascii=".VnTime" w:hAnsi=".VnTime"/>
      <w:sz w:val="28"/>
      <w:lang w:val="vi-VN"/>
    </w:rPr>
  </w:style>
  <w:style w:type="paragraph" w:styleId="BalloonText">
    <w:name w:val="Balloon Text"/>
    <w:basedOn w:val="Normal"/>
    <w:semiHidden/>
    <w:rsid w:val="008341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UỶ BAN NHÂN DÂN </vt:lpstr>
    </vt:vector>
  </TitlesOfParts>
  <Company/>
  <LinksUpToDate>false</LinksUpToDate>
  <CharactersWithSpaces>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PHUONG</dc:creator>
  <cp:lastModifiedBy>Admin</cp:lastModifiedBy>
  <cp:revision>2</cp:revision>
  <cp:lastPrinted>2017-08-04T03:42:00Z</cp:lastPrinted>
  <dcterms:created xsi:type="dcterms:W3CDTF">2017-08-07T07:12:00Z</dcterms:created>
  <dcterms:modified xsi:type="dcterms:W3CDTF">2017-08-07T07:12:00Z</dcterms:modified>
</cp:coreProperties>
</file>