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7" w:type="dxa"/>
        <w:tblInd w:w="-227" w:type="dxa"/>
        <w:shd w:val="clear" w:color="auto" w:fill="FFFFFF"/>
        <w:tblCellMar>
          <w:left w:w="0" w:type="dxa"/>
          <w:right w:w="0" w:type="dxa"/>
        </w:tblCellMar>
        <w:tblLook w:val="0000"/>
      </w:tblPr>
      <w:tblGrid>
        <w:gridCol w:w="4500"/>
        <w:gridCol w:w="5617"/>
      </w:tblGrid>
      <w:tr w:rsidR="009A3CF0" w:rsidRPr="002F30CF">
        <w:tc>
          <w:tcPr>
            <w:tcW w:w="4500" w:type="dxa"/>
            <w:shd w:val="clear" w:color="auto" w:fill="FFFFFF"/>
            <w:tcMar>
              <w:top w:w="0" w:type="dxa"/>
              <w:left w:w="108" w:type="dxa"/>
              <w:bottom w:w="0" w:type="dxa"/>
              <w:right w:w="108" w:type="dxa"/>
            </w:tcMar>
          </w:tcPr>
          <w:p w:rsidR="009A3CF0" w:rsidRPr="00833F5C" w:rsidRDefault="009A3CF0" w:rsidP="007D0AE9">
            <w:pPr>
              <w:spacing w:line="264" w:lineRule="auto"/>
              <w:jc w:val="center"/>
              <w:rPr>
                <w:b/>
              </w:rPr>
            </w:pPr>
            <w:r w:rsidRPr="00833F5C">
              <w:rPr>
                <w:b/>
              </w:rPr>
              <w:t xml:space="preserve">ỦY BAN NHÂN DÂN </w:t>
            </w:r>
          </w:p>
          <w:p w:rsidR="009A3CF0" w:rsidRPr="00833F5C" w:rsidRDefault="009A3CF0" w:rsidP="007D0AE9">
            <w:pPr>
              <w:spacing w:line="264" w:lineRule="auto"/>
              <w:jc w:val="center"/>
              <w:rPr>
                <w:b/>
                <w:bCs/>
                <w:color w:val="000000"/>
                <w:spacing w:val="-6"/>
              </w:rPr>
            </w:pPr>
            <w:r w:rsidRPr="00833F5C">
              <w:rPr>
                <w:b/>
              </w:rPr>
              <w:t>TỈNH QUẢNG BÌNH</w:t>
            </w:r>
          </w:p>
          <w:p w:rsidR="009A3CF0" w:rsidRPr="002F30CF" w:rsidRDefault="002238E8" w:rsidP="007D0AE9">
            <w:pPr>
              <w:spacing w:line="264" w:lineRule="auto"/>
              <w:jc w:val="center"/>
              <w:rPr>
                <w:color w:val="000000"/>
                <w:spacing w:val="-6"/>
                <w:sz w:val="24"/>
              </w:rPr>
            </w:pPr>
            <w:r w:rsidRPr="002238E8">
              <w:rPr>
                <w:noProof/>
                <w:sz w:val="26"/>
                <w:szCs w:val="26"/>
              </w:rPr>
              <w:pict>
                <v:line id="_x0000_s1027" style="position:absolute;left:0;text-align:left;z-index:251658240" from="63pt,1.95pt" to="2in,1.95pt"/>
              </w:pict>
            </w:r>
          </w:p>
        </w:tc>
        <w:tc>
          <w:tcPr>
            <w:tcW w:w="5617" w:type="dxa"/>
            <w:shd w:val="clear" w:color="auto" w:fill="FFFFFF"/>
            <w:tcMar>
              <w:top w:w="0" w:type="dxa"/>
              <w:left w:w="108" w:type="dxa"/>
              <w:bottom w:w="0" w:type="dxa"/>
              <w:right w:w="108" w:type="dxa"/>
            </w:tcMar>
          </w:tcPr>
          <w:p w:rsidR="00C40053" w:rsidRDefault="002238E8" w:rsidP="00C40053">
            <w:pPr>
              <w:spacing w:line="264" w:lineRule="auto"/>
              <w:rPr>
                <w:rFonts w:ascii="Times New Roman Bold" w:hAnsi="Times New Roman Bold" w:hint="eastAsia"/>
                <w:b/>
                <w:bCs/>
                <w:color w:val="000000"/>
                <w:spacing w:val="-6"/>
                <w:sz w:val="26"/>
                <w:szCs w:val="26"/>
              </w:rPr>
            </w:pPr>
            <w:r w:rsidRPr="002238E8">
              <w:rPr>
                <w:rFonts w:hint="eastAsia"/>
                <w:b/>
                <w:bCs/>
                <w:noProof/>
                <w:color w:val="000000"/>
                <w:spacing w:val="-6"/>
                <w:sz w:val="24"/>
              </w:rPr>
              <w:pict>
                <v:line id="_x0000_s1026" style="position:absolute;z-index:251657216;mso-position-horizontal-relative:text;mso-position-vertical-relative:text" from="51.15pt,33.75pt" to="221.25pt,33.75pt"/>
              </w:pict>
            </w:r>
            <w:r w:rsidR="009A3CF0" w:rsidRPr="002059EF">
              <w:rPr>
                <w:rFonts w:ascii="Times New Roman Bold" w:hAnsi="Times New Roman Bold"/>
                <w:b/>
                <w:bCs/>
                <w:color w:val="000000"/>
                <w:spacing w:val="-6"/>
                <w:sz w:val="26"/>
                <w:szCs w:val="26"/>
              </w:rPr>
              <w:t>CỘNG HÒA XÃ HỘI CHỦ NGHĨA VIỆT NAM</w:t>
            </w:r>
          </w:p>
          <w:p w:rsidR="009A3CF0" w:rsidRPr="002F30CF" w:rsidRDefault="009A3CF0" w:rsidP="00C40053">
            <w:pPr>
              <w:spacing w:line="264" w:lineRule="auto"/>
              <w:jc w:val="center"/>
              <w:rPr>
                <w:color w:val="000000"/>
                <w:spacing w:val="-6"/>
                <w:sz w:val="24"/>
              </w:rPr>
            </w:pPr>
            <w:r w:rsidRPr="00C40053">
              <w:rPr>
                <w:rFonts w:ascii="Times New Roman Bold" w:hAnsi="Times New Roman Bold"/>
                <w:b/>
                <w:bCs/>
                <w:color w:val="000000"/>
                <w:szCs w:val="26"/>
              </w:rPr>
              <w:t>Độc lập - Tự do - Hạnh</w:t>
            </w:r>
            <w:r w:rsidRPr="00C40053">
              <w:rPr>
                <w:b/>
                <w:bCs/>
                <w:color w:val="000000"/>
                <w:sz w:val="30"/>
              </w:rPr>
              <w:t xml:space="preserve"> phúc</w:t>
            </w:r>
          </w:p>
        </w:tc>
      </w:tr>
      <w:tr w:rsidR="009A3CF0" w:rsidRPr="00F16A45" w:rsidTr="00C40053">
        <w:trPr>
          <w:trHeight w:val="537"/>
        </w:trPr>
        <w:tc>
          <w:tcPr>
            <w:tcW w:w="4500" w:type="dxa"/>
            <w:shd w:val="clear" w:color="auto" w:fill="FFFFFF"/>
            <w:tcMar>
              <w:top w:w="0" w:type="dxa"/>
              <w:left w:w="108" w:type="dxa"/>
              <w:bottom w:w="0" w:type="dxa"/>
              <w:right w:w="108" w:type="dxa"/>
            </w:tcMar>
          </w:tcPr>
          <w:p w:rsidR="00EF37A5" w:rsidRPr="00C40053" w:rsidRDefault="009A3CF0" w:rsidP="00087632">
            <w:pPr>
              <w:spacing w:line="264" w:lineRule="auto"/>
              <w:jc w:val="center"/>
            </w:pPr>
            <w:r w:rsidRPr="00C40053">
              <w:t xml:space="preserve">Số: </w:t>
            </w:r>
            <w:r w:rsidR="00087632">
              <w:t>05</w:t>
            </w:r>
            <w:r w:rsidRPr="00C40053">
              <w:t>/</w:t>
            </w:r>
            <w:r w:rsidR="002D664A">
              <w:t>CĐ-</w:t>
            </w:r>
            <w:r w:rsidRPr="00C40053">
              <w:t>UBND</w:t>
            </w:r>
          </w:p>
        </w:tc>
        <w:tc>
          <w:tcPr>
            <w:tcW w:w="5617" w:type="dxa"/>
            <w:shd w:val="clear" w:color="auto" w:fill="FFFFFF"/>
            <w:tcMar>
              <w:top w:w="0" w:type="dxa"/>
              <w:left w:w="108" w:type="dxa"/>
              <w:bottom w:w="0" w:type="dxa"/>
              <w:right w:w="108" w:type="dxa"/>
            </w:tcMar>
          </w:tcPr>
          <w:p w:rsidR="009A3CF0" w:rsidRPr="00C40053" w:rsidRDefault="009A3CF0" w:rsidP="00087632">
            <w:pPr>
              <w:spacing w:line="264" w:lineRule="auto"/>
              <w:jc w:val="right"/>
            </w:pPr>
            <w:r w:rsidRPr="00C40053">
              <w:rPr>
                <w:i/>
                <w:iCs/>
              </w:rPr>
              <w:t xml:space="preserve"> Quả</w:t>
            </w:r>
            <w:r w:rsidR="00F34495" w:rsidRPr="00C40053">
              <w:rPr>
                <w:i/>
                <w:iCs/>
              </w:rPr>
              <w:t xml:space="preserve">ng Bình, ngày  </w:t>
            </w:r>
            <w:r w:rsidR="00087632">
              <w:rPr>
                <w:i/>
                <w:iCs/>
              </w:rPr>
              <w:t>03</w:t>
            </w:r>
            <w:r w:rsidR="00F34495" w:rsidRPr="00C40053">
              <w:rPr>
                <w:i/>
                <w:iCs/>
              </w:rPr>
              <w:t>tháng</w:t>
            </w:r>
            <w:r w:rsidR="00ED7379" w:rsidRPr="00C40053">
              <w:rPr>
                <w:i/>
                <w:iCs/>
              </w:rPr>
              <w:t xml:space="preserve"> 7 </w:t>
            </w:r>
            <w:r w:rsidRPr="00C40053">
              <w:rPr>
                <w:i/>
                <w:iCs/>
              </w:rPr>
              <w:t xml:space="preserve"> năm 201</w:t>
            </w:r>
            <w:r w:rsidR="00ED7379" w:rsidRPr="00C40053">
              <w:rPr>
                <w:i/>
                <w:iCs/>
              </w:rPr>
              <w:t>8</w:t>
            </w:r>
          </w:p>
        </w:tc>
      </w:tr>
    </w:tbl>
    <w:p w:rsidR="00882F59" w:rsidRPr="003A1334" w:rsidRDefault="00882F59" w:rsidP="00A30F6A">
      <w:pPr>
        <w:jc w:val="center"/>
        <w:rPr>
          <w:b/>
          <w:sz w:val="38"/>
          <w:szCs w:val="28"/>
        </w:rPr>
      </w:pPr>
    </w:p>
    <w:p w:rsidR="00A30F6A" w:rsidRDefault="00A30F6A" w:rsidP="00A30F6A">
      <w:pPr>
        <w:jc w:val="center"/>
        <w:rPr>
          <w:b/>
          <w:szCs w:val="28"/>
        </w:rPr>
      </w:pPr>
      <w:r w:rsidRPr="00725094">
        <w:rPr>
          <w:b/>
          <w:szCs w:val="28"/>
        </w:rPr>
        <w:t>CÔNG ĐIỆN</w:t>
      </w:r>
    </w:p>
    <w:p w:rsidR="00A30F6A" w:rsidRPr="00A30F6A" w:rsidRDefault="00A30F6A" w:rsidP="00A30F6A">
      <w:pPr>
        <w:jc w:val="center"/>
        <w:rPr>
          <w:b/>
          <w:szCs w:val="28"/>
        </w:rPr>
      </w:pPr>
      <w:r w:rsidRPr="00A30F6A">
        <w:rPr>
          <w:b/>
          <w:szCs w:val="28"/>
        </w:rPr>
        <w:t xml:space="preserve">Về việc </w:t>
      </w:r>
      <w:r w:rsidR="00C40053">
        <w:rPr>
          <w:b/>
          <w:szCs w:val="28"/>
        </w:rPr>
        <w:t xml:space="preserve">khẩn trương thực hiện các biện pháp </w:t>
      </w:r>
      <w:r w:rsidRPr="00A30F6A">
        <w:rPr>
          <w:b/>
          <w:szCs w:val="28"/>
        </w:rPr>
        <w:t>phòng cháy, chữ</w:t>
      </w:r>
      <w:r w:rsidR="00ED7379">
        <w:rPr>
          <w:b/>
          <w:szCs w:val="28"/>
        </w:rPr>
        <w:t>a cháy</w:t>
      </w:r>
    </w:p>
    <w:p w:rsidR="00016C6C" w:rsidRDefault="002238E8" w:rsidP="00A30F6A">
      <w:pPr>
        <w:jc w:val="center"/>
        <w:rPr>
          <w:spacing w:val="-8"/>
          <w:sz w:val="34"/>
          <w:szCs w:val="28"/>
        </w:rPr>
      </w:pPr>
      <w:r w:rsidRPr="002238E8">
        <w:rPr>
          <w:noProof/>
          <w:spacing w:val="-8"/>
          <w:szCs w:val="28"/>
          <w:lang w:eastAsia="en-US"/>
        </w:rPr>
        <w:pict>
          <v:shapetype id="_x0000_t32" coordsize="21600,21600" o:spt="32" o:oned="t" path="m,l21600,21600e" filled="f">
            <v:path arrowok="t" fillok="f" o:connecttype="none"/>
            <o:lock v:ext="edit" shapetype="t"/>
          </v:shapetype>
          <v:shape id="_x0000_s1028" type="#_x0000_t32" style="position:absolute;left:0;text-align:left;margin-left:200pt;margin-top:4.25pt;width:1in;height:0;z-index:251659264" o:connectortype="straight"/>
        </w:pict>
      </w:r>
    </w:p>
    <w:p w:rsidR="00A30F6A" w:rsidRPr="003A1334" w:rsidRDefault="00A30F6A" w:rsidP="00A30F6A">
      <w:pPr>
        <w:jc w:val="center"/>
        <w:rPr>
          <w:spacing w:val="-8"/>
          <w:sz w:val="24"/>
          <w:szCs w:val="28"/>
        </w:rPr>
      </w:pPr>
    </w:p>
    <w:p w:rsidR="00262EDA" w:rsidRDefault="00A30F6A" w:rsidP="00262EDA">
      <w:pPr>
        <w:jc w:val="center"/>
        <w:rPr>
          <w:szCs w:val="28"/>
        </w:rPr>
      </w:pPr>
      <w:r w:rsidRPr="00C26806">
        <w:rPr>
          <w:b/>
          <w:bCs/>
          <w:spacing w:val="-8"/>
          <w:szCs w:val="28"/>
        </w:rPr>
        <w:t xml:space="preserve">CHỦ TỊCH UỶ BAN NHÂN DÂN TỈNH </w:t>
      </w:r>
      <w:r w:rsidR="007254A2" w:rsidRPr="007254A2">
        <w:rPr>
          <w:spacing w:val="-8"/>
          <w:szCs w:val="28"/>
        </w:rPr>
        <w:t>đ</w:t>
      </w:r>
      <w:r w:rsidR="00C26806" w:rsidRPr="007254A2">
        <w:rPr>
          <w:szCs w:val="28"/>
        </w:rPr>
        <w:t>iện</w:t>
      </w:r>
      <w:r w:rsidRPr="007254A2">
        <w:rPr>
          <w:szCs w:val="28"/>
        </w:rPr>
        <w:t>:</w:t>
      </w:r>
    </w:p>
    <w:p w:rsidR="00E001B8" w:rsidRDefault="00E001B8" w:rsidP="00262EDA">
      <w:pPr>
        <w:jc w:val="center"/>
        <w:rPr>
          <w:szCs w:val="28"/>
        </w:rPr>
      </w:pPr>
    </w:p>
    <w:p w:rsidR="003A1334" w:rsidRPr="003A1334" w:rsidRDefault="003A1334" w:rsidP="00262EDA">
      <w:pPr>
        <w:jc w:val="center"/>
        <w:rPr>
          <w:sz w:val="16"/>
          <w:szCs w:val="28"/>
        </w:rPr>
      </w:pPr>
    </w:p>
    <w:p w:rsidR="00E06B33" w:rsidRDefault="007254A2" w:rsidP="00A33D63">
      <w:pPr>
        <w:ind w:firstLine="720"/>
        <w:rPr>
          <w:bCs/>
        </w:rPr>
      </w:pPr>
      <w:r>
        <w:rPr>
          <w:bCs/>
        </w:rPr>
        <w:t xml:space="preserve">- </w:t>
      </w:r>
      <w:r w:rsidR="00A33D63">
        <w:rPr>
          <w:bCs/>
        </w:rPr>
        <w:t xml:space="preserve">Các </w:t>
      </w:r>
      <w:r w:rsidR="00082EAD">
        <w:rPr>
          <w:bCs/>
        </w:rPr>
        <w:t>sở, ban, ngành, đoàn thể cấp</w:t>
      </w:r>
      <w:r w:rsidR="00E04FCA">
        <w:rPr>
          <w:bCs/>
        </w:rPr>
        <w:t xml:space="preserve"> tỉnh</w:t>
      </w:r>
      <w:r w:rsidR="009A3CF0" w:rsidRPr="00286E20">
        <w:rPr>
          <w:bCs/>
        </w:rPr>
        <w:t xml:space="preserve">; </w:t>
      </w:r>
    </w:p>
    <w:p w:rsidR="00C96607" w:rsidRDefault="00C96607" w:rsidP="003A1334">
      <w:pPr>
        <w:spacing w:before="120"/>
        <w:ind w:firstLine="720"/>
        <w:rPr>
          <w:bCs/>
        </w:rPr>
      </w:pPr>
      <w:r>
        <w:rPr>
          <w:bCs/>
        </w:rPr>
        <w:t>- Các cơ quan Trung ương đóng trên địa bàn;</w:t>
      </w:r>
    </w:p>
    <w:p w:rsidR="00E06B33" w:rsidRDefault="00E06B33" w:rsidP="003A1334">
      <w:pPr>
        <w:spacing w:before="120"/>
        <w:ind w:firstLine="720"/>
        <w:rPr>
          <w:bCs/>
        </w:rPr>
      </w:pPr>
      <w:r>
        <w:rPr>
          <w:bCs/>
        </w:rPr>
        <w:t>- UBND các huyện, thành phố, thị xã;</w:t>
      </w:r>
    </w:p>
    <w:p w:rsidR="007254A2" w:rsidRDefault="007254A2" w:rsidP="003A1334">
      <w:pPr>
        <w:spacing w:before="120"/>
        <w:ind w:left="709" w:firstLine="11"/>
        <w:rPr>
          <w:bCs/>
        </w:rPr>
      </w:pPr>
      <w:r>
        <w:rPr>
          <w:bCs/>
        </w:rPr>
        <w:t xml:space="preserve">- </w:t>
      </w:r>
      <w:r w:rsidR="00E163CE">
        <w:rPr>
          <w:bCs/>
        </w:rPr>
        <w:t xml:space="preserve">Các </w:t>
      </w:r>
      <w:r w:rsidR="008B6753">
        <w:rPr>
          <w:bCs/>
        </w:rPr>
        <w:t xml:space="preserve">chủ rừng, </w:t>
      </w:r>
      <w:r w:rsidR="00E163CE">
        <w:rPr>
          <w:bCs/>
        </w:rPr>
        <w:t xml:space="preserve">công ty, doanh nghiệp, nhà hàng, khách sạn, </w:t>
      </w:r>
      <w:r w:rsidR="00A33D63">
        <w:rPr>
          <w:bCs/>
        </w:rPr>
        <w:t xml:space="preserve">trung tâm thương mại, </w:t>
      </w:r>
      <w:r w:rsidR="00E163CE">
        <w:rPr>
          <w:bCs/>
        </w:rPr>
        <w:t>Ban quản lý</w:t>
      </w:r>
      <w:r w:rsidR="003A1334">
        <w:rPr>
          <w:bCs/>
        </w:rPr>
        <w:t xml:space="preserve"> các</w:t>
      </w:r>
      <w:r w:rsidR="00E163CE">
        <w:rPr>
          <w:bCs/>
        </w:rPr>
        <w:t xml:space="preserve"> chợ trên địa bàn tỉnh</w:t>
      </w:r>
      <w:r w:rsidR="00082EAD">
        <w:rPr>
          <w:bCs/>
        </w:rPr>
        <w:t>.</w:t>
      </w:r>
    </w:p>
    <w:p w:rsidR="009A3CF0" w:rsidRDefault="009A3CF0" w:rsidP="009A3CF0">
      <w:pPr>
        <w:ind w:firstLine="561"/>
        <w:jc w:val="both"/>
        <w:rPr>
          <w:color w:val="000000"/>
          <w:sz w:val="10"/>
          <w:szCs w:val="20"/>
        </w:rPr>
      </w:pPr>
    </w:p>
    <w:p w:rsidR="009A3CF0" w:rsidRPr="00286E20" w:rsidRDefault="009A3CF0" w:rsidP="009A3CF0">
      <w:pPr>
        <w:ind w:firstLine="720"/>
        <w:jc w:val="both"/>
        <w:rPr>
          <w:bCs/>
        </w:rPr>
      </w:pPr>
    </w:p>
    <w:p w:rsidR="003A1334" w:rsidRDefault="009A3CF0" w:rsidP="009A3CF0">
      <w:pPr>
        <w:ind w:firstLine="720"/>
        <w:jc w:val="both"/>
      </w:pPr>
      <w:r w:rsidRPr="00752F37">
        <w:t xml:space="preserve">Trong thời gian gần đây, trên địa bàn tỉnh </w:t>
      </w:r>
      <w:r>
        <w:t>đã có</w:t>
      </w:r>
      <w:r w:rsidRPr="00752F37">
        <w:t xml:space="preserve"> n</w:t>
      </w:r>
      <w:r>
        <w:t>ắng nóng gay gắt, nhiệt độ cao</w:t>
      </w:r>
      <w:r w:rsidR="00082EAD">
        <w:t>, trời khô hanh</w:t>
      </w:r>
      <w:r>
        <w:t>. T</w:t>
      </w:r>
      <w:r w:rsidRPr="00752F37">
        <w:t xml:space="preserve">heo dự báo </w:t>
      </w:r>
      <w:r w:rsidR="00E001B8">
        <w:t>đợt nắng nóng này còn kéo dài và có thể</w:t>
      </w:r>
      <w:r w:rsidRPr="00752F37">
        <w:t xml:space="preserve"> còn xảy ra nhiều đợt nắng nóng</w:t>
      </w:r>
      <w:r w:rsidR="00E001B8">
        <w:t xml:space="preserve"> tiếp</w:t>
      </w:r>
      <w:r w:rsidRPr="00752F37">
        <w:t>, nguy cơ xảy ra cháy rấ</w:t>
      </w:r>
      <w:r w:rsidR="00E001B8">
        <w:t>t cao. Đ</w:t>
      </w:r>
      <w:r w:rsidRPr="00752F37">
        <w:t>ể chủ động phòng chống và ngăn chặn có hiệu quả tình trạ</w:t>
      </w:r>
      <w:r w:rsidR="00ED7379">
        <w:t>ng cháy</w:t>
      </w:r>
      <w:r w:rsidRPr="00752F37">
        <w:t>, bảo vệ t</w:t>
      </w:r>
      <w:r>
        <w:t>à</w:t>
      </w:r>
      <w:r w:rsidRPr="00752F37">
        <w:t>i nguyên rừng</w:t>
      </w:r>
      <w:r w:rsidR="00ED7379">
        <w:t xml:space="preserve"> và tài sản của nhân dân</w:t>
      </w:r>
      <w:r w:rsidRPr="00752F37">
        <w:t xml:space="preserve"> trên địa bàn, </w:t>
      </w:r>
      <w:r>
        <w:t xml:space="preserve">UBND </w:t>
      </w:r>
      <w:r w:rsidRPr="00752F37">
        <w:t>tỉnh yêu cầu</w:t>
      </w:r>
      <w:r w:rsidR="003A1334">
        <w:t>:</w:t>
      </w:r>
    </w:p>
    <w:p w:rsidR="009A3CF0" w:rsidRPr="00082EAD" w:rsidRDefault="003A1334" w:rsidP="003A1334">
      <w:pPr>
        <w:spacing w:before="120"/>
        <w:ind w:firstLine="720"/>
        <w:jc w:val="both"/>
        <w:rPr>
          <w:bCs/>
        </w:rPr>
      </w:pPr>
      <w:r>
        <w:rPr>
          <w:bCs/>
        </w:rPr>
        <w:t>1. C</w:t>
      </w:r>
      <w:r w:rsidR="004C1610">
        <w:rPr>
          <w:bCs/>
        </w:rPr>
        <w:t xml:space="preserve">ác </w:t>
      </w:r>
      <w:r w:rsidR="009A3CF0" w:rsidRPr="00752F37">
        <w:t>sở, ban, ngành,</w:t>
      </w:r>
      <w:r w:rsidR="00082EAD">
        <w:t xml:space="preserve"> đoàn thể cấp tỉnh,</w:t>
      </w:r>
      <w:r w:rsidR="00C96607">
        <w:t xml:space="preserve"> các cơ quan Trung ương đóng trên địa bàn,</w:t>
      </w:r>
      <w:r w:rsidR="00082EAD">
        <w:t xml:space="preserve"> UBND các huyện, thành phố, thị xã, các</w:t>
      </w:r>
      <w:r w:rsidR="009A3CF0" w:rsidRPr="00752F37">
        <w:t xml:space="preserve"> chủ rừng</w:t>
      </w:r>
      <w:r w:rsidR="00ED7379">
        <w:t xml:space="preserve">, </w:t>
      </w:r>
      <w:r w:rsidR="00E163CE">
        <w:t xml:space="preserve">công ty, </w:t>
      </w:r>
      <w:r w:rsidR="00ED7379">
        <w:t xml:space="preserve">doanh nghiệp, </w:t>
      </w:r>
      <w:r w:rsidR="00E163CE">
        <w:rPr>
          <w:bCs/>
        </w:rPr>
        <w:t xml:space="preserve">nhà hàng, khách sạn, </w:t>
      </w:r>
      <w:r w:rsidR="00082EAD">
        <w:rPr>
          <w:bCs/>
        </w:rPr>
        <w:t xml:space="preserve">trung tâm thương mại, </w:t>
      </w:r>
      <w:r w:rsidR="00ED7379">
        <w:t>Ban quản lý các chợ</w:t>
      </w:r>
      <w:r w:rsidR="00E163CE">
        <w:t xml:space="preserve"> và người dân</w:t>
      </w:r>
      <w:r w:rsidR="009A3CF0" w:rsidRPr="00752F37">
        <w:t xml:space="preserve"> thực hiện nghiêm túc </w:t>
      </w:r>
      <w:r w:rsidR="00BE3CBC">
        <w:t>các biện pháp phòng cháy, chữ</w:t>
      </w:r>
      <w:r w:rsidR="00ED7379">
        <w:t>a cháy</w:t>
      </w:r>
      <w:r w:rsidR="00C40053">
        <w:t xml:space="preserve"> (PCCC)</w:t>
      </w:r>
      <w:r w:rsidR="005979DE">
        <w:t xml:space="preserve"> và</w:t>
      </w:r>
      <w:r w:rsidR="00082EAD" w:rsidRPr="00082EAD">
        <w:rPr>
          <w:bCs/>
        </w:rPr>
        <w:t>tăng cường công tác PCCC. Khi xảy ra cháy, nổ phải khẩn trương huy động lực lượng, phương tiện, triển khai đồng bộ các biện pháp, tích cực phối hợp, hiệp đồng chặt chẽ với lực lượng C</w:t>
      </w:r>
      <w:r w:rsidR="00C96607">
        <w:rPr>
          <w:bCs/>
        </w:rPr>
        <w:t xml:space="preserve">ông an, Kiểm lâm </w:t>
      </w:r>
      <w:r w:rsidR="00082EAD" w:rsidRPr="00082EAD">
        <w:rPr>
          <w:bCs/>
        </w:rPr>
        <w:t>để hạn chế đến mức thấp nhất thiệt hại về người</w:t>
      </w:r>
      <w:r w:rsidR="00C96607">
        <w:rPr>
          <w:bCs/>
        </w:rPr>
        <w:t xml:space="preserve">, </w:t>
      </w:r>
      <w:r w:rsidR="00082EAD" w:rsidRPr="00082EAD">
        <w:rPr>
          <w:bCs/>
        </w:rPr>
        <w:t>tài sản</w:t>
      </w:r>
      <w:r w:rsidR="00C96607">
        <w:rPr>
          <w:bCs/>
        </w:rPr>
        <w:t xml:space="preserve"> và rừng</w:t>
      </w:r>
      <w:r w:rsidR="00082EAD" w:rsidRPr="00082EAD">
        <w:rPr>
          <w:bCs/>
        </w:rPr>
        <w:t>; sớm khắc phục hậu quả, ổn đị</w:t>
      </w:r>
      <w:r w:rsidR="00082EAD">
        <w:rPr>
          <w:bCs/>
        </w:rPr>
        <w:t>nh tình hình</w:t>
      </w:r>
      <w:r w:rsidR="00082EAD" w:rsidRPr="00082EAD">
        <w:rPr>
          <w:bCs/>
        </w:rPr>
        <w:t>. Giám đốc các Sở, Thủ trưởng các ban, ngành, đoàn thể cấp tỉnh, các cơ quan Trung ương đóng trên địa bàn, Chủ tịch UBND các huyện, thành phố, thị xã</w:t>
      </w:r>
      <w:r>
        <w:rPr>
          <w:bCs/>
        </w:rPr>
        <w:t>, các đơn vị</w:t>
      </w:r>
      <w:r w:rsidR="00082EAD" w:rsidRPr="00082EAD">
        <w:rPr>
          <w:bCs/>
        </w:rPr>
        <w:t xml:space="preserve"> phải chịu trách nhiệm trước Chủ tịch UBND tỉnh nếu để xảy ra cháy, nổ lớn gây thiệt hại nghiêm trọng về người</w:t>
      </w:r>
      <w:r w:rsidR="00C96607">
        <w:rPr>
          <w:bCs/>
        </w:rPr>
        <w:t>,</w:t>
      </w:r>
      <w:r w:rsidR="00082EAD" w:rsidRPr="00082EAD">
        <w:rPr>
          <w:bCs/>
        </w:rPr>
        <w:t xml:space="preserve"> tài sản</w:t>
      </w:r>
      <w:r w:rsidR="00C96607">
        <w:rPr>
          <w:bCs/>
        </w:rPr>
        <w:t xml:space="preserve"> và rừng</w:t>
      </w:r>
      <w:r w:rsidR="00082EAD" w:rsidRPr="00082EAD">
        <w:rPr>
          <w:bCs/>
        </w:rPr>
        <w:t xml:space="preserve"> tại đơn vị, địa phương mình quản lý.</w:t>
      </w:r>
    </w:p>
    <w:p w:rsidR="009A3CF0" w:rsidRDefault="008124A4" w:rsidP="00C40053">
      <w:pPr>
        <w:spacing w:before="100"/>
        <w:ind w:firstLine="720"/>
        <w:jc w:val="both"/>
        <w:rPr>
          <w:bCs/>
        </w:rPr>
      </w:pPr>
      <w:r>
        <w:rPr>
          <w:bCs/>
        </w:rPr>
        <w:t>2</w:t>
      </w:r>
      <w:r w:rsidR="009A3CF0" w:rsidRPr="00FA54A4">
        <w:rPr>
          <w:bCs/>
        </w:rPr>
        <w:t>. Sở Nông nghiệp và Phát triển nông thôn:</w:t>
      </w:r>
    </w:p>
    <w:p w:rsidR="00016C6C" w:rsidRPr="005B4893" w:rsidRDefault="00016C6C" w:rsidP="00016C6C">
      <w:pPr>
        <w:spacing w:before="100"/>
        <w:ind w:firstLine="720"/>
        <w:jc w:val="both"/>
        <w:rPr>
          <w:color w:val="000000"/>
          <w:szCs w:val="28"/>
        </w:rPr>
      </w:pPr>
      <w:r>
        <w:rPr>
          <w:bCs/>
        </w:rPr>
        <w:t>- Chỉ đạo Chi cục Kiểm lâm phối hợp với các địa phương</w:t>
      </w:r>
      <w:r w:rsidRPr="00FA54A4">
        <w:rPr>
          <w:bCs/>
        </w:rPr>
        <w:t xml:space="preserve"> kiểm tra, </w:t>
      </w:r>
      <w:r>
        <w:rPr>
          <w:bCs/>
        </w:rPr>
        <w:t>quản lý, thực hiện nghiêm</w:t>
      </w:r>
      <w:r w:rsidR="003A1334">
        <w:rPr>
          <w:bCs/>
        </w:rPr>
        <w:t xml:space="preserve"> túc</w:t>
      </w:r>
      <w:r>
        <w:rPr>
          <w:bCs/>
        </w:rPr>
        <w:t xml:space="preserve"> các biện pháp PCCC rừng, chuẩn bị kỹ phương án chữa cháy rừng theo phương châm 4 tại chỗ, thường xuyên cảnh báo cháy rừng ở những khu vực trọng điểm dễ xảy ra cháy rừng, tổ chức lực lượng trực 24/24 giờ trong ngày để phát hiện và dập tắt kịp thời những đám cháy khi mới xuất hiện</w:t>
      </w:r>
      <w:r>
        <w:rPr>
          <w:color w:val="000000"/>
          <w:szCs w:val="28"/>
        </w:rPr>
        <w:t xml:space="preserve">. Chủ động </w:t>
      </w:r>
      <w:r w:rsidRPr="005B4893">
        <w:rPr>
          <w:color w:val="000000"/>
          <w:szCs w:val="28"/>
        </w:rPr>
        <w:t xml:space="preserve">huy </w:t>
      </w:r>
      <w:r w:rsidRPr="005B4893">
        <w:rPr>
          <w:rFonts w:hint="eastAsia"/>
          <w:color w:val="000000"/>
          <w:szCs w:val="28"/>
        </w:rPr>
        <w:t>đ</w:t>
      </w:r>
      <w:r w:rsidRPr="005B4893">
        <w:rPr>
          <w:color w:val="000000"/>
          <w:szCs w:val="28"/>
        </w:rPr>
        <w:t>ộng lực l</w:t>
      </w:r>
      <w:r w:rsidRPr="005B4893">
        <w:rPr>
          <w:rFonts w:hint="eastAsia"/>
          <w:color w:val="000000"/>
          <w:szCs w:val="28"/>
        </w:rPr>
        <w:t>ư</w:t>
      </w:r>
      <w:r w:rsidRPr="005B4893">
        <w:rPr>
          <w:color w:val="000000"/>
          <w:szCs w:val="28"/>
        </w:rPr>
        <w:t xml:space="preserve">ợng </w:t>
      </w:r>
      <w:r>
        <w:rPr>
          <w:color w:val="000000"/>
          <w:szCs w:val="28"/>
        </w:rPr>
        <w:t xml:space="preserve">hoặc tham mưu Chủ tịch UBND tỉnh huy động lực lượng </w:t>
      </w:r>
      <w:r w:rsidRPr="005B4893">
        <w:rPr>
          <w:color w:val="000000"/>
          <w:szCs w:val="28"/>
        </w:rPr>
        <w:t xml:space="preserve">chữa cháy </w:t>
      </w:r>
      <w:r w:rsidRPr="005B4893">
        <w:rPr>
          <w:color w:val="000000"/>
          <w:szCs w:val="28"/>
        </w:rPr>
        <w:lastRenderedPageBreak/>
        <w:t>kịp thời khi có cháy rừng xảy ra.</w:t>
      </w:r>
      <w:r>
        <w:rPr>
          <w:color w:val="000000"/>
          <w:szCs w:val="28"/>
        </w:rPr>
        <w:t xml:space="preserve"> Chỉ đạo lực lượng kiểm lâm địa bàn tăng cường công tác kiểm tra, tham mưu cho UBND dân các cấp thực hiện các biện pháp cần thiết để phòng cháy, chữa cháy rừng.</w:t>
      </w:r>
    </w:p>
    <w:p w:rsidR="0026288B" w:rsidRPr="0026288B" w:rsidRDefault="0026288B" w:rsidP="00C40053">
      <w:pPr>
        <w:spacing w:before="100"/>
        <w:ind w:firstLine="720"/>
        <w:jc w:val="both"/>
      </w:pPr>
      <w:r>
        <w:rPr>
          <w:bCs/>
        </w:rPr>
        <w:t>- Phối hợp với Đài Phát thanh - Truyền hình tỉnh, Báo Quảng Bình tăng cường công tác tuyên truyền, cảnh báo, dự báo cháy rừng trong những ngày nắng nóng dễ xảy ra cháy rừng; đồng thời, vận động nhân dân thực hiện tốt công tác phòng cháy, chữa cháy rừ</w:t>
      </w:r>
      <w:r w:rsidR="00016C6C">
        <w:rPr>
          <w:bCs/>
        </w:rPr>
        <w:t>ng.</w:t>
      </w:r>
    </w:p>
    <w:p w:rsidR="009A3CF0" w:rsidRDefault="009A3CF0" w:rsidP="00C40053">
      <w:pPr>
        <w:spacing w:before="100"/>
        <w:ind w:firstLine="720"/>
        <w:jc w:val="both"/>
      </w:pPr>
      <w:r>
        <w:t>- Chỉ đạo Ban Quản lý Rừng phòng hộ Ven biển Nam Quảng Bình tổ chức lực lượng thường trực, tuần tra bảo vệ rừ</w:t>
      </w:r>
      <w:r w:rsidR="004728DA">
        <w:t xml:space="preserve">ng; </w:t>
      </w:r>
      <w:r>
        <w:rPr>
          <w:bCs/>
        </w:rPr>
        <w:t>c</w:t>
      </w:r>
      <w:r w:rsidRPr="00FA54A4">
        <w:rPr>
          <w:bCs/>
        </w:rPr>
        <w:t>ó phương án bảo đảm lực lượng, vật tư, trang thiết bị và hậu cần thường trực để sẵn sàng phối hợp với các lực lượng ứng phó trong trường hợp xảy ra cháy rừng</w:t>
      </w:r>
      <w:r w:rsidR="00016C6C">
        <w:rPr>
          <w:bCs/>
        </w:rPr>
        <w:t>.</w:t>
      </w:r>
    </w:p>
    <w:p w:rsidR="00B332F2" w:rsidRDefault="00E001B8" w:rsidP="00C40053">
      <w:pPr>
        <w:spacing w:before="100"/>
        <w:ind w:firstLine="720"/>
        <w:jc w:val="both"/>
        <w:rPr>
          <w:bCs/>
        </w:rPr>
      </w:pPr>
      <w:r>
        <w:rPr>
          <w:bCs/>
        </w:rPr>
        <w:t>3. Công an tỉ</w:t>
      </w:r>
      <w:r w:rsidR="00B332F2">
        <w:rPr>
          <w:bCs/>
        </w:rPr>
        <w:t>nh:</w:t>
      </w:r>
    </w:p>
    <w:p w:rsidR="00B332F2" w:rsidRPr="00386E88" w:rsidRDefault="00B332F2" w:rsidP="00C40053">
      <w:pPr>
        <w:shd w:val="clear" w:color="auto" w:fill="FFFFFF"/>
        <w:spacing w:before="100"/>
        <w:ind w:firstLine="720"/>
        <w:jc w:val="both"/>
        <w:rPr>
          <w:spacing w:val="-2"/>
          <w:szCs w:val="30"/>
        </w:rPr>
      </w:pPr>
      <w:r w:rsidRPr="00386E88">
        <w:rPr>
          <w:spacing w:val="-2"/>
          <w:szCs w:val="30"/>
        </w:rPr>
        <w:t xml:space="preserve">- Chủ trì, phối hợp với các sở, ban, ngành chức năng tăng cường chỉ đạo </w:t>
      </w:r>
      <w:r>
        <w:rPr>
          <w:spacing w:val="-2"/>
          <w:szCs w:val="30"/>
        </w:rPr>
        <w:t>kiểm</w:t>
      </w:r>
      <w:r w:rsidRPr="00386E88">
        <w:rPr>
          <w:spacing w:val="-2"/>
          <w:szCs w:val="30"/>
        </w:rPr>
        <w:t xml:space="preserve"> tra, xử lý các hành vi vi phạm pháp luật về PCCC. </w:t>
      </w:r>
      <w:r>
        <w:rPr>
          <w:spacing w:val="-2"/>
          <w:szCs w:val="30"/>
        </w:rPr>
        <w:t>K</w:t>
      </w:r>
      <w:r w:rsidRPr="00386E88">
        <w:rPr>
          <w:spacing w:val="-2"/>
          <w:szCs w:val="30"/>
        </w:rPr>
        <w:t>iên quyết tạm đình chỉ hoặc đình chỉ hoạt động</w:t>
      </w:r>
      <w:r>
        <w:rPr>
          <w:spacing w:val="-2"/>
          <w:szCs w:val="30"/>
        </w:rPr>
        <w:t>đ</w:t>
      </w:r>
      <w:r w:rsidRPr="00386E88">
        <w:rPr>
          <w:spacing w:val="-2"/>
          <w:szCs w:val="30"/>
        </w:rPr>
        <w:t>ối với những cơ sở vi phạm nghiêm trọng, gây mất an toàn PCCC; khởi tố điều tra, xử lý nghiêm minh theo quy định của pháp luật những vụ việc do thiếu tinh thần trách nhiệm và những trường hợp vi phạm khác có dấu hiệu tội phạm để xẩy ra cháy, nổ gây thiệt hại nghiêm trọng về người, tài sản.</w:t>
      </w:r>
    </w:p>
    <w:p w:rsidR="00B332F2" w:rsidRPr="00386E88" w:rsidRDefault="00B332F2" w:rsidP="00C40053">
      <w:pPr>
        <w:shd w:val="clear" w:color="auto" w:fill="FFFFFF"/>
        <w:spacing w:before="100"/>
        <w:ind w:firstLine="720"/>
        <w:jc w:val="both"/>
        <w:rPr>
          <w:spacing w:val="-2"/>
          <w:szCs w:val="30"/>
        </w:rPr>
      </w:pPr>
      <w:r w:rsidRPr="00386E88">
        <w:rPr>
          <w:spacing w:val="-2"/>
          <w:szCs w:val="30"/>
        </w:rPr>
        <w:t xml:space="preserve">- </w:t>
      </w:r>
      <w:r>
        <w:rPr>
          <w:spacing w:val="-2"/>
          <w:szCs w:val="30"/>
        </w:rPr>
        <w:t>Tăng cường</w:t>
      </w:r>
      <w:r w:rsidRPr="00386E88">
        <w:rPr>
          <w:spacing w:val="-2"/>
          <w:szCs w:val="30"/>
        </w:rPr>
        <w:t> kiểm tra công tác PCCC đối với các</w:t>
      </w:r>
      <w:r w:rsidR="00A33D63">
        <w:rPr>
          <w:spacing w:val="-2"/>
          <w:szCs w:val="30"/>
        </w:rPr>
        <w:t xml:space="preserve"> công sở,</w:t>
      </w:r>
      <w:r w:rsidRPr="00386E88">
        <w:rPr>
          <w:spacing w:val="-2"/>
          <w:szCs w:val="30"/>
        </w:rPr>
        <w:t xml:space="preserve"> chợ, trung tâm thương mại, các khu công nghiệp, khu dân cư tập trung kinh doanh có nhiều hàng </w:t>
      </w:r>
      <w:r w:rsidRPr="00386E88">
        <w:rPr>
          <w:spacing w:val="-2"/>
          <w:szCs w:val="30"/>
          <w:shd w:val="clear" w:color="auto" w:fill="FFFFFF"/>
        </w:rPr>
        <w:t>hóa</w:t>
      </w:r>
      <w:r w:rsidRPr="00386E88">
        <w:rPr>
          <w:spacing w:val="-2"/>
          <w:szCs w:val="30"/>
        </w:rPr>
        <w:t> dễ cháy, các điểm vui chơi giải trí trong nhà thường tập trung đông người, các kho hàng, cơ sở sản xuất có nhiều hàng </w:t>
      </w:r>
      <w:r w:rsidRPr="00386E88">
        <w:rPr>
          <w:spacing w:val="-2"/>
          <w:szCs w:val="30"/>
          <w:shd w:val="clear" w:color="auto" w:fill="FFFFFF"/>
        </w:rPr>
        <w:t>hóa</w:t>
      </w:r>
      <w:r w:rsidRPr="00386E88">
        <w:rPr>
          <w:spacing w:val="-2"/>
          <w:szCs w:val="30"/>
        </w:rPr>
        <w:t> vật liệu dễ cháy, nổ</w:t>
      </w:r>
      <w:r>
        <w:rPr>
          <w:spacing w:val="-2"/>
          <w:szCs w:val="30"/>
        </w:rPr>
        <w:t xml:space="preserve"> nhằm</w:t>
      </w:r>
      <w:r w:rsidRPr="00386E88">
        <w:rPr>
          <w:spacing w:val="-2"/>
          <w:szCs w:val="30"/>
        </w:rPr>
        <w:t xml:space="preserve"> phát hiện, hướng dẫn khắc phục những sơ hở, thiếu sót, xử lý nghiêm các vi phạm nghiêm trọng về PCCC. </w:t>
      </w:r>
    </w:p>
    <w:p w:rsidR="00B332F2" w:rsidRDefault="00B332F2" w:rsidP="00C40053">
      <w:pPr>
        <w:spacing w:before="100"/>
        <w:ind w:firstLine="720"/>
        <w:jc w:val="both"/>
        <w:rPr>
          <w:szCs w:val="30"/>
        </w:rPr>
      </w:pPr>
      <w:r w:rsidRPr="00386E88">
        <w:rPr>
          <w:szCs w:val="30"/>
        </w:rPr>
        <w:t xml:space="preserve">- Tổ chức thường trực sẵn sàng chữa cháy, </w:t>
      </w:r>
      <w:r>
        <w:rPr>
          <w:szCs w:val="30"/>
        </w:rPr>
        <w:t>cứu nạn, cứu hộ</w:t>
      </w:r>
      <w:r w:rsidRPr="00386E88">
        <w:rPr>
          <w:szCs w:val="30"/>
        </w:rPr>
        <w:t xml:space="preserve"> kịp thời, có hiệu quả, </w:t>
      </w:r>
      <w:r>
        <w:rPr>
          <w:szCs w:val="30"/>
        </w:rPr>
        <w:t xml:space="preserve">nhất là </w:t>
      </w:r>
      <w:r w:rsidRPr="00386E88">
        <w:rPr>
          <w:szCs w:val="30"/>
        </w:rPr>
        <w:t>các ngày lễ, hội và yêu cầu đột xuấ</w:t>
      </w:r>
      <w:r>
        <w:rPr>
          <w:szCs w:val="30"/>
        </w:rPr>
        <w:t>t khác</w:t>
      </w:r>
      <w:r w:rsidRPr="00386E88">
        <w:rPr>
          <w:szCs w:val="30"/>
        </w:rPr>
        <w:t>.</w:t>
      </w:r>
    </w:p>
    <w:p w:rsidR="00E001B8" w:rsidRDefault="00B332F2" w:rsidP="00C40053">
      <w:pPr>
        <w:spacing w:before="100"/>
        <w:ind w:firstLine="720"/>
        <w:jc w:val="both"/>
        <w:rPr>
          <w:bCs/>
        </w:rPr>
      </w:pPr>
      <w:r>
        <w:rPr>
          <w:szCs w:val="30"/>
        </w:rPr>
        <w:t xml:space="preserve">4. </w:t>
      </w:r>
      <w:r w:rsidR="00E001B8">
        <w:rPr>
          <w:bCs/>
        </w:rPr>
        <w:t>Bộ Chỉ huy Quân sự tỉnh, Bộ Chỉ huy Bộ đội Biên phòng tỉnh</w:t>
      </w:r>
      <w:r w:rsidR="00EE322B">
        <w:rPr>
          <w:bCs/>
        </w:rPr>
        <w:t xml:space="preserve"> chuẩn bị sẵn sàng lực lượng, phương tiện, trang thiết bị </w:t>
      </w:r>
      <w:r w:rsidR="005E5604">
        <w:rPr>
          <w:bCs/>
        </w:rPr>
        <w:t>để chữ</w:t>
      </w:r>
      <w:r w:rsidR="00ED7379">
        <w:rPr>
          <w:bCs/>
        </w:rPr>
        <w:t>a cháy</w:t>
      </w:r>
      <w:r w:rsidR="005E5604">
        <w:rPr>
          <w:bCs/>
        </w:rPr>
        <w:t xml:space="preserve"> khi </w:t>
      </w:r>
      <w:r w:rsidR="00E06B33">
        <w:rPr>
          <w:bCs/>
        </w:rPr>
        <w:t>được điều động</w:t>
      </w:r>
      <w:r w:rsidR="005E5604">
        <w:rPr>
          <w:bCs/>
        </w:rPr>
        <w:t>.</w:t>
      </w:r>
    </w:p>
    <w:p w:rsidR="00B332F2" w:rsidRDefault="00B332F2" w:rsidP="00C40053">
      <w:pPr>
        <w:spacing w:before="100"/>
        <w:ind w:firstLine="720"/>
        <w:jc w:val="both"/>
        <w:rPr>
          <w:szCs w:val="30"/>
        </w:rPr>
      </w:pPr>
      <w:r>
        <w:rPr>
          <w:szCs w:val="30"/>
        </w:rPr>
        <w:t>5</w:t>
      </w:r>
      <w:r w:rsidRPr="00386E88">
        <w:rPr>
          <w:szCs w:val="30"/>
        </w:rPr>
        <w:t>. Ban Quản lý khu kinh tế tỉnh phối hợp với các cơ quan, đơn vị, địa phương liên quan tập trung chỉ đạo, hướng dẫn chủ đầu tư triển khai các biện pháp đảm bảo an toàn PCCC trong xây dựng cũng như trong hoạt động sản xuất, kinh doanh; kiểm tra, duy trì các điều kiện an toàn PCCC theo đúng quy định.</w:t>
      </w:r>
    </w:p>
    <w:p w:rsidR="00B332F2" w:rsidRPr="00386E88" w:rsidRDefault="00B332F2" w:rsidP="00C40053">
      <w:pPr>
        <w:shd w:val="clear" w:color="auto" w:fill="FFFFFF"/>
        <w:spacing w:before="100"/>
        <w:ind w:firstLine="720"/>
        <w:jc w:val="both"/>
        <w:rPr>
          <w:szCs w:val="30"/>
        </w:rPr>
      </w:pPr>
      <w:r>
        <w:rPr>
          <w:szCs w:val="30"/>
        </w:rPr>
        <w:t xml:space="preserve">6. </w:t>
      </w:r>
      <w:r w:rsidRPr="00386E88">
        <w:rPr>
          <w:szCs w:val="30"/>
        </w:rPr>
        <w:t xml:space="preserve">Công ty </w:t>
      </w:r>
      <w:r>
        <w:rPr>
          <w:szCs w:val="30"/>
        </w:rPr>
        <w:t>Cổ phần</w:t>
      </w:r>
      <w:r w:rsidRPr="00386E88">
        <w:rPr>
          <w:szCs w:val="30"/>
        </w:rPr>
        <w:t xml:space="preserve"> cấp nước Quảng Bình </w:t>
      </w:r>
      <w:r>
        <w:rPr>
          <w:szCs w:val="30"/>
        </w:rPr>
        <w:t>khẩn trương</w:t>
      </w:r>
      <w:r w:rsidRPr="00386E88">
        <w:rPr>
          <w:szCs w:val="30"/>
        </w:rPr>
        <w:t xml:space="preserve"> kiểm tra, kịp thời sửa chữa các trụ nước chữa cháy bị hư hỏng, xây dựng mới các trụ nước, bến lấy nước cho xe chữa cháy để phục vụ hiệu quả công tác chữa cháy khi có cháy, nổ xảy ra.</w:t>
      </w:r>
    </w:p>
    <w:p w:rsidR="00B332F2" w:rsidRDefault="00B332F2" w:rsidP="00C40053">
      <w:pPr>
        <w:spacing w:before="100"/>
        <w:ind w:firstLine="720"/>
        <w:jc w:val="both"/>
        <w:rPr>
          <w:bCs/>
        </w:rPr>
      </w:pPr>
      <w:r>
        <w:rPr>
          <w:szCs w:val="30"/>
        </w:rPr>
        <w:t>7</w:t>
      </w:r>
      <w:r w:rsidRPr="00386E88">
        <w:rPr>
          <w:szCs w:val="30"/>
        </w:rPr>
        <w:t>. Công ty Điện lực Quảng Bình tổ chức kiểm tra, bảo trì hệ thống, thiết bị điện thuộc tuyến quản lý; tăng cường tuyên truyền, kiểm tra, hướng dẫn các biện pháp đảm bảo an toàn khi sử dụng điện tại các hộ gia đình, các chợ, trung tâm thương mại, siêu thị và cơ sở trọng điểm, đề phòng sự cố gây cháy, nổ.</w:t>
      </w:r>
    </w:p>
    <w:p w:rsidR="003A1334" w:rsidRDefault="00B332F2" w:rsidP="00C40053">
      <w:pPr>
        <w:spacing w:before="100"/>
        <w:ind w:firstLine="720"/>
        <w:jc w:val="both"/>
        <w:rPr>
          <w:bCs/>
        </w:rPr>
      </w:pPr>
      <w:r>
        <w:rPr>
          <w:bCs/>
        </w:rPr>
        <w:t>8</w:t>
      </w:r>
      <w:r w:rsidR="000863CE">
        <w:rPr>
          <w:bCs/>
        </w:rPr>
        <w:t xml:space="preserve">. </w:t>
      </w:r>
      <w:r w:rsidR="00EE10C7">
        <w:rPr>
          <w:bCs/>
        </w:rPr>
        <w:t>Các</w:t>
      </w:r>
      <w:r w:rsidR="00A33D63">
        <w:rPr>
          <w:bCs/>
        </w:rPr>
        <w:t xml:space="preserve"> cơ quan, tổ chức đoàn thể, các</w:t>
      </w:r>
      <w:r w:rsidR="00EE10C7">
        <w:rPr>
          <w:bCs/>
        </w:rPr>
        <w:t xml:space="preserve"> chủ rừng, công ty, doanh nghiệp, nhà hàng, khách sạn,</w:t>
      </w:r>
      <w:r w:rsidR="00A33D63">
        <w:rPr>
          <w:bCs/>
        </w:rPr>
        <w:t xml:space="preserve"> trung tâm thương mại,</w:t>
      </w:r>
      <w:r w:rsidR="00EE10C7">
        <w:rPr>
          <w:bCs/>
        </w:rPr>
        <w:t xml:space="preserve"> Ban quản lý chợ trên địa bàn: Rà soát lại kế </w:t>
      </w:r>
    </w:p>
    <w:p w:rsidR="00ED7379" w:rsidRDefault="00EE10C7" w:rsidP="003A1334">
      <w:pPr>
        <w:spacing w:before="100"/>
        <w:jc w:val="both"/>
        <w:rPr>
          <w:bCs/>
        </w:rPr>
      </w:pPr>
      <w:r>
        <w:rPr>
          <w:bCs/>
        </w:rPr>
        <w:lastRenderedPageBreak/>
        <w:t>hoạch, phương tiện, lực lượng phòng cháy chữa cháy; thực hiện nghiêm phương án phòng cháy, chữa cháy đã được phê duyệt; t</w:t>
      </w:r>
      <w:r w:rsidR="00FF1F92">
        <w:rPr>
          <w:bCs/>
        </w:rPr>
        <w:t>ăng cường tuần tra, canh gácđể phát hi</w:t>
      </w:r>
      <w:r w:rsidR="00833B55">
        <w:rPr>
          <w:bCs/>
        </w:rPr>
        <w:t>ệ</w:t>
      </w:r>
      <w:r w:rsidR="00FF1F92">
        <w:rPr>
          <w:bCs/>
        </w:rPr>
        <w:t>n cháy</w:t>
      </w:r>
      <w:r w:rsidR="00C72D35">
        <w:rPr>
          <w:bCs/>
        </w:rPr>
        <w:t xml:space="preserve"> và huy động lực lượng, phương tiện dập lử</w:t>
      </w:r>
      <w:r>
        <w:rPr>
          <w:bCs/>
        </w:rPr>
        <w:t>a khi có cháy</w:t>
      </w:r>
      <w:r w:rsidR="00C72D35">
        <w:rPr>
          <w:bCs/>
        </w:rPr>
        <w:t xml:space="preserve"> xảy ra; đồng thời báo cáo </w:t>
      </w:r>
      <w:r w:rsidR="00BE3564">
        <w:rPr>
          <w:bCs/>
        </w:rPr>
        <w:t>ng</w:t>
      </w:r>
      <w:r w:rsidR="00364CED">
        <w:rPr>
          <w:bCs/>
        </w:rPr>
        <w:t>a</w:t>
      </w:r>
      <w:r w:rsidR="00BE3564">
        <w:rPr>
          <w:bCs/>
        </w:rPr>
        <w:t xml:space="preserve">y với các cơ quan, đơn vị có liên quan để </w:t>
      </w:r>
      <w:r w:rsidR="008124A4">
        <w:rPr>
          <w:bCs/>
        </w:rPr>
        <w:t xml:space="preserve">phối hợp, </w:t>
      </w:r>
      <w:r w:rsidR="00BE3564">
        <w:rPr>
          <w:bCs/>
        </w:rPr>
        <w:t xml:space="preserve">ứng cứu kịp thời. </w:t>
      </w:r>
      <w:r w:rsidR="00E163CE">
        <w:rPr>
          <w:bCs/>
        </w:rPr>
        <w:t>Chú ý q</w:t>
      </w:r>
      <w:r w:rsidR="00ED7379">
        <w:rPr>
          <w:bCs/>
        </w:rPr>
        <w:t xml:space="preserve">uản lý chặt chẽ </w:t>
      </w:r>
      <w:r>
        <w:rPr>
          <w:bCs/>
        </w:rPr>
        <w:t xml:space="preserve">việc sử dụng điện sản xuất, sinh hoạt; </w:t>
      </w:r>
      <w:r w:rsidR="00ED7379">
        <w:rPr>
          <w:bCs/>
        </w:rPr>
        <w:t xml:space="preserve">việc thắp hương, đốt vàng mã </w:t>
      </w:r>
      <w:r w:rsidR="009D7A0A">
        <w:rPr>
          <w:bCs/>
        </w:rPr>
        <w:t>trong trụ sở công ty, doanh nghiệp, nhà hàng, khách sạn, các cơ sở kinh doanh buôn bán ở chợ</w:t>
      </w:r>
      <w:r w:rsidR="00ED7379">
        <w:rPr>
          <w:bCs/>
        </w:rPr>
        <w:t>.</w:t>
      </w:r>
    </w:p>
    <w:p w:rsidR="007E36E3" w:rsidRDefault="00EE10C7" w:rsidP="00C40053">
      <w:pPr>
        <w:spacing w:before="100"/>
        <w:ind w:firstLine="720"/>
        <w:jc w:val="both"/>
        <w:rPr>
          <w:bCs/>
        </w:rPr>
      </w:pPr>
      <w:r>
        <w:rPr>
          <w:bCs/>
        </w:rPr>
        <w:t>9</w:t>
      </w:r>
      <w:r w:rsidR="000863CE">
        <w:rPr>
          <w:bCs/>
        </w:rPr>
        <w:t>.</w:t>
      </w:r>
      <w:r w:rsidR="009A3CF0" w:rsidRPr="002C17B0">
        <w:rPr>
          <w:bCs/>
        </w:rPr>
        <w:t xml:space="preserve"> UBND các huyện, thành phố</w:t>
      </w:r>
      <w:r w:rsidR="007E36E3">
        <w:rPr>
          <w:bCs/>
        </w:rPr>
        <w:t>, thị xã</w:t>
      </w:r>
      <w:r w:rsidR="009A3CF0" w:rsidRPr="002C17B0">
        <w:rPr>
          <w:bCs/>
        </w:rPr>
        <w:t>:</w:t>
      </w:r>
    </w:p>
    <w:p w:rsidR="000555CA" w:rsidRDefault="007E36E3" w:rsidP="00C40053">
      <w:pPr>
        <w:spacing w:before="100"/>
        <w:ind w:firstLine="720"/>
        <w:jc w:val="both"/>
        <w:rPr>
          <w:bCs/>
        </w:rPr>
      </w:pPr>
      <w:r>
        <w:rPr>
          <w:bCs/>
        </w:rPr>
        <w:t xml:space="preserve">- Tăng cường công tác tuyên truyền </w:t>
      </w:r>
      <w:r w:rsidR="00FB6098">
        <w:rPr>
          <w:bCs/>
        </w:rPr>
        <w:t>các nội dung</w:t>
      </w:r>
      <w:r w:rsidR="000555CA">
        <w:rPr>
          <w:bCs/>
        </w:rPr>
        <w:t xml:space="preserve">, biện pháp </w:t>
      </w:r>
      <w:r w:rsidR="00ED7379">
        <w:rPr>
          <w:bCs/>
        </w:rPr>
        <w:t>phòng cháy</w:t>
      </w:r>
      <w:r w:rsidR="000555CA">
        <w:rPr>
          <w:bCs/>
        </w:rPr>
        <w:t xml:space="preserve">, </w:t>
      </w:r>
      <w:r w:rsidR="00FB6098">
        <w:rPr>
          <w:bCs/>
        </w:rPr>
        <w:t>chữ</w:t>
      </w:r>
      <w:r w:rsidR="00ED7379">
        <w:rPr>
          <w:bCs/>
        </w:rPr>
        <w:t>a cháy, nhất là phòng cháy chữa cháy rừng</w:t>
      </w:r>
      <w:r w:rsidR="00EE10C7">
        <w:rPr>
          <w:bCs/>
        </w:rPr>
        <w:t>,</w:t>
      </w:r>
      <w:r w:rsidR="000555CA">
        <w:rPr>
          <w:bCs/>
        </w:rPr>
        <w:t xml:space="preserve"> trên các phương tiện thông tin đểcác chủ rừng</w:t>
      </w:r>
      <w:r w:rsidR="00ED7379">
        <w:rPr>
          <w:bCs/>
        </w:rPr>
        <w:t xml:space="preserve">, </w:t>
      </w:r>
      <w:r w:rsidR="009D7A0A">
        <w:rPr>
          <w:bCs/>
        </w:rPr>
        <w:t>công ty, doanh nghiệp, nhà hàng, khách sạn</w:t>
      </w:r>
      <w:r w:rsidR="00ED7379">
        <w:rPr>
          <w:bCs/>
        </w:rPr>
        <w:t>, Ban quản lý các chợ</w:t>
      </w:r>
      <w:r w:rsidR="000555CA">
        <w:rPr>
          <w:bCs/>
        </w:rPr>
        <w:t xml:space="preserve"> và người dân biết, thực hiện</w:t>
      </w:r>
      <w:r w:rsidR="00FB6098">
        <w:rPr>
          <w:bCs/>
        </w:rPr>
        <w:t>;</w:t>
      </w:r>
    </w:p>
    <w:p w:rsidR="007667D5" w:rsidRDefault="007667D5" w:rsidP="00C40053">
      <w:pPr>
        <w:spacing w:before="100"/>
        <w:ind w:firstLine="720"/>
        <w:jc w:val="both"/>
        <w:rPr>
          <w:bCs/>
        </w:rPr>
      </w:pPr>
      <w:r>
        <w:rPr>
          <w:bCs/>
        </w:rPr>
        <w:t>- Thường xuyên kiểm tra, đôn đốc các đị</w:t>
      </w:r>
      <w:r w:rsidR="00A33D63">
        <w:rPr>
          <w:bCs/>
        </w:rPr>
        <w:t>a phương, cơ quan, tổ chức và</w:t>
      </w:r>
      <w:r>
        <w:rPr>
          <w:bCs/>
        </w:rPr>
        <w:t xml:space="preserve"> các chủ rừng</w:t>
      </w:r>
      <w:r w:rsidR="00ED7379">
        <w:rPr>
          <w:bCs/>
        </w:rPr>
        <w:t xml:space="preserve">, doanh nghiệp, </w:t>
      </w:r>
      <w:r w:rsidR="009D7A0A">
        <w:rPr>
          <w:bCs/>
        </w:rPr>
        <w:t xml:space="preserve">công ty, doanh nghiệp, nhà hàng, khách sạn, </w:t>
      </w:r>
      <w:r w:rsidR="00ED7379">
        <w:rPr>
          <w:bCs/>
        </w:rPr>
        <w:t>Ban quản lý chợ và người dân</w:t>
      </w:r>
      <w:r w:rsidR="00FF58E7">
        <w:rPr>
          <w:bCs/>
        </w:rPr>
        <w:t xml:space="preserve">trên địa bàn </w:t>
      </w:r>
      <w:r w:rsidR="004F61DD">
        <w:rPr>
          <w:bCs/>
        </w:rPr>
        <w:t>thực hiện nghiêm túc công tác phòng cháy, chữ</w:t>
      </w:r>
      <w:r w:rsidR="00ED7379">
        <w:rPr>
          <w:bCs/>
        </w:rPr>
        <w:t>a cháy</w:t>
      </w:r>
      <w:r w:rsidR="004F61DD">
        <w:rPr>
          <w:bCs/>
        </w:rPr>
        <w:t>; xử lý nghiêm tình trạng đốt lửa trái phép trong rừng, ven rừ</w:t>
      </w:r>
      <w:r w:rsidR="00060792">
        <w:rPr>
          <w:bCs/>
        </w:rPr>
        <w:t>ng, đặc biệt là người dân đốt lửa làm nương rẫ</w:t>
      </w:r>
      <w:r w:rsidR="00E001B8">
        <w:rPr>
          <w:bCs/>
        </w:rPr>
        <w:t>y;</w:t>
      </w:r>
      <w:r w:rsidR="00ED7379">
        <w:rPr>
          <w:bCs/>
        </w:rPr>
        <w:t>chỉ đạo quản lý chặt chẽ việc thắp hương, đốt vàng mã trong các chợ, các doanh nghiệp.</w:t>
      </w:r>
    </w:p>
    <w:p w:rsidR="009A3CF0" w:rsidRDefault="000555CA" w:rsidP="00C40053">
      <w:pPr>
        <w:spacing w:before="100"/>
        <w:ind w:firstLine="720"/>
        <w:jc w:val="both"/>
        <w:rPr>
          <w:spacing w:val="-4"/>
        </w:rPr>
      </w:pPr>
      <w:r>
        <w:rPr>
          <w:bCs/>
        </w:rPr>
        <w:t xml:space="preserve">- </w:t>
      </w:r>
      <w:r w:rsidR="009A3CF0">
        <w:t xml:space="preserve">Chỉ đạo các phòng, ban, đơn vị liên quan, UBND các xã (nơi có rừng), các </w:t>
      </w:r>
      <w:r w:rsidR="00833B55">
        <w:t>b</w:t>
      </w:r>
      <w:r w:rsidR="009A3CF0">
        <w:t xml:space="preserve">an </w:t>
      </w:r>
      <w:r w:rsidR="00833B55">
        <w:t>q</w:t>
      </w:r>
      <w:r w:rsidR="009A3CF0">
        <w:t>uản lý rừng phòng hộ tổ chức lực lượng thường trực, tuần tra bảo vệ rừ</w:t>
      </w:r>
      <w:r w:rsidR="00833B55">
        <w:t xml:space="preserve">ng; </w:t>
      </w:r>
      <w:r w:rsidR="009A3CF0">
        <w:rPr>
          <w:bCs/>
        </w:rPr>
        <w:t>c</w:t>
      </w:r>
      <w:r w:rsidR="009A3CF0" w:rsidRPr="00FA54A4">
        <w:rPr>
          <w:bCs/>
        </w:rPr>
        <w:t>ó phương án bảo đảm lực lượng, vật tư, trang thiết bị và hậu cần thường trực để sẵn sàng phối hợp với các lực lượng ứng phó trong trường hợp xảy ra cháy rừng</w:t>
      </w:r>
      <w:r w:rsidR="009A3CF0">
        <w:rPr>
          <w:bCs/>
        </w:rPr>
        <w:t>.</w:t>
      </w:r>
      <w:r w:rsidR="009A3CF0" w:rsidRPr="00306FA7">
        <w:rPr>
          <w:spacing w:val="-4"/>
        </w:rPr>
        <w:t xml:space="preserve">Những địa phương để xảy ra cháy rừng, phá rừng nghiêm trọng phải kiểm điểm, làm rõ trách nhiệm của tổ chức, cá nhân và xử lý đối với người đứng đầu đơn vị. </w:t>
      </w:r>
    </w:p>
    <w:p w:rsidR="00526079" w:rsidRPr="00DA1BE4" w:rsidRDefault="00B332F2" w:rsidP="00C40053">
      <w:pPr>
        <w:spacing w:before="100"/>
        <w:ind w:firstLine="720"/>
        <w:jc w:val="both"/>
        <w:rPr>
          <w:lang w:val="pt-PT"/>
        </w:rPr>
      </w:pPr>
      <w:r>
        <w:rPr>
          <w:lang w:val="pt-PT"/>
        </w:rPr>
        <w:t>1</w:t>
      </w:r>
      <w:r w:rsidR="00EE10C7">
        <w:rPr>
          <w:lang w:val="pt-PT"/>
        </w:rPr>
        <w:t>0</w:t>
      </w:r>
      <w:r w:rsidR="00526079">
        <w:rPr>
          <w:lang w:val="pt-PT"/>
        </w:rPr>
        <w:t>.</w:t>
      </w:r>
      <w:r w:rsidR="00526079" w:rsidRPr="00DA1BE4">
        <w:rPr>
          <w:lang w:val="pt-PT"/>
        </w:rPr>
        <w:t xml:space="preserve"> Đài Khí tượng thủy văn Quảng Bình tăng cường dự báo, cảnh báo kịp thời, chính xác xu thế thời tiết, diễn biến của </w:t>
      </w:r>
      <w:r w:rsidR="00526079">
        <w:rPr>
          <w:lang w:val="pt-PT"/>
        </w:rPr>
        <w:t xml:space="preserve">tình hình nắng nóng,cung cấp </w:t>
      </w:r>
      <w:r w:rsidR="00D334B9">
        <w:rPr>
          <w:lang w:val="pt-PT"/>
        </w:rPr>
        <w:t xml:space="preserve">kịp </w:t>
      </w:r>
      <w:r w:rsidR="00526079">
        <w:rPr>
          <w:lang w:val="pt-PT"/>
        </w:rPr>
        <w:t>thời cho lãnh đạo UBND tỉ</w:t>
      </w:r>
      <w:r w:rsidR="00C40053">
        <w:rPr>
          <w:lang w:val="pt-PT"/>
        </w:rPr>
        <w:t>nh và các đơn vị liên quan</w:t>
      </w:r>
      <w:r w:rsidR="00526079">
        <w:rPr>
          <w:lang w:val="pt-PT"/>
        </w:rPr>
        <w:t xml:space="preserve"> đ</w:t>
      </w:r>
      <w:r w:rsidR="00D334B9">
        <w:rPr>
          <w:lang w:val="pt-PT"/>
        </w:rPr>
        <w:t>ể</w:t>
      </w:r>
      <w:r w:rsidR="00526079">
        <w:rPr>
          <w:lang w:val="pt-PT"/>
        </w:rPr>
        <w:t xml:space="preserve"> có biện pháp chỉ đạo phòng cháy, chữa cháy kịp thời; đồng thời cung cấp cho các phương tiện thông tin đại chúng để đưa tin</w:t>
      </w:r>
      <w:r w:rsidR="00526079" w:rsidRPr="00DA1BE4">
        <w:rPr>
          <w:lang w:val="pt-PT"/>
        </w:rPr>
        <w:t>.</w:t>
      </w:r>
    </w:p>
    <w:p w:rsidR="00C40053" w:rsidRDefault="009A3CF0" w:rsidP="00C40053">
      <w:pPr>
        <w:spacing w:before="100" w:after="120"/>
        <w:ind w:firstLine="720"/>
        <w:jc w:val="both"/>
      </w:pPr>
      <w:r w:rsidRPr="00526079">
        <w:rPr>
          <w:lang w:val="pt-PT"/>
        </w:rPr>
        <w:t>Yêu cầu các sở,</w:t>
      </w:r>
      <w:r w:rsidR="00EE10C7">
        <w:rPr>
          <w:lang w:val="pt-PT"/>
        </w:rPr>
        <w:t xml:space="preserve"> ban,</w:t>
      </w:r>
      <w:r w:rsidRPr="00526079">
        <w:rPr>
          <w:lang w:val="pt-PT"/>
        </w:rPr>
        <w:t xml:space="preserve"> ngành, đơn vị</w:t>
      </w:r>
      <w:r w:rsidR="00EE10C7">
        <w:rPr>
          <w:lang w:val="pt-PT"/>
        </w:rPr>
        <w:t xml:space="preserve">, địa phương và tổ chức, cá nhân liên quan </w:t>
      </w:r>
      <w:r w:rsidRPr="00526079">
        <w:rPr>
          <w:lang w:val="pt-PT"/>
        </w:rPr>
        <w:t xml:space="preserve">thực hiện nghiêm túc </w:t>
      </w:r>
      <w:r w:rsidR="00C837A2" w:rsidRPr="00526079">
        <w:rPr>
          <w:lang w:val="pt-PT"/>
        </w:rPr>
        <w:t>Công điện này</w:t>
      </w:r>
      <w:r w:rsidRPr="00526079">
        <w:rPr>
          <w:lang w:val="pt-PT"/>
        </w:rPr>
        <w:t>.</w:t>
      </w:r>
      <w:r w:rsidR="00C837A2">
        <w:t xml:space="preserve">Giao </w:t>
      </w:r>
      <w:r w:rsidR="00917328">
        <w:t xml:space="preserve">Chi cục Kiểm lâm </w:t>
      </w:r>
      <w:r w:rsidR="00033DE3">
        <w:t>theo dõi, đôn đốc các sở, ngành, đơn vị, địa phương thực hiện</w:t>
      </w:r>
      <w:r w:rsidR="00E163CE">
        <w:t xml:space="preserve"> công tác phòng cháy chữa cháy rừng; giao Công an tỉnh theo dõi, đôn đốc các sở, ngành, đơn vị, địa phương, doanh nghiệp thực hiện công tác phòng cháy chữa cháy các chợ, kho tàng, nhà cửa trên địa bàn</w:t>
      </w:r>
      <w:r w:rsidR="00033DE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4502"/>
      </w:tblGrid>
      <w:tr w:rsidR="00C40053" w:rsidTr="0040317B">
        <w:tc>
          <w:tcPr>
            <w:tcW w:w="4502" w:type="dxa"/>
          </w:tcPr>
          <w:p w:rsidR="00C40053" w:rsidRPr="0033338D" w:rsidRDefault="00C40053" w:rsidP="0040317B">
            <w:pPr>
              <w:rPr>
                <w:b/>
                <w:i/>
                <w:sz w:val="24"/>
                <w:szCs w:val="24"/>
              </w:rPr>
            </w:pPr>
            <w:r w:rsidRPr="0033338D">
              <w:rPr>
                <w:b/>
                <w:i/>
                <w:sz w:val="24"/>
                <w:szCs w:val="24"/>
              </w:rPr>
              <w:t>Nơi nhận:</w:t>
            </w:r>
          </w:p>
          <w:p w:rsidR="00C40053" w:rsidRDefault="00C40053" w:rsidP="0040317B">
            <w:pPr>
              <w:rPr>
                <w:sz w:val="22"/>
              </w:rPr>
            </w:pPr>
            <w:r w:rsidRPr="0033338D">
              <w:rPr>
                <w:sz w:val="22"/>
              </w:rPr>
              <w:t>- Như trên;</w:t>
            </w:r>
          </w:p>
          <w:p w:rsidR="00C40053" w:rsidRDefault="00C40053" w:rsidP="00C40053">
            <w:pPr>
              <w:tabs>
                <w:tab w:val="left" w:pos="2790"/>
              </w:tabs>
              <w:rPr>
                <w:sz w:val="22"/>
              </w:rPr>
            </w:pPr>
            <w:r w:rsidRPr="00DC0271">
              <w:rPr>
                <w:sz w:val="22"/>
              </w:rPr>
              <w:t>- C</w:t>
            </w:r>
            <w:r>
              <w:rPr>
                <w:sz w:val="22"/>
              </w:rPr>
              <w:t>hủ tịch, các</w:t>
            </w:r>
            <w:r w:rsidRPr="00DC0271">
              <w:rPr>
                <w:sz w:val="22"/>
              </w:rPr>
              <w:t xml:space="preserve"> PCT UBND tỉnh;</w:t>
            </w:r>
          </w:p>
          <w:p w:rsidR="00C40053" w:rsidRDefault="00C40053" w:rsidP="00C40053">
            <w:pPr>
              <w:tabs>
                <w:tab w:val="left" w:pos="2790"/>
              </w:tabs>
              <w:rPr>
                <w:sz w:val="22"/>
              </w:rPr>
            </w:pPr>
            <w:r>
              <w:rPr>
                <w:sz w:val="22"/>
              </w:rPr>
              <w:t>- Đài PT-TH tỉnh, Báo Quảng Bình;</w:t>
            </w:r>
          </w:p>
          <w:p w:rsidR="00C40053" w:rsidRDefault="00C40053" w:rsidP="00C40053">
            <w:pPr>
              <w:rPr>
                <w:sz w:val="22"/>
              </w:rPr>
            </w:pPr>
            <w:r>
              <w:rPr>
                <w:sz w:val="22"/>
              </w:rPr>
              <w:t xml:space="preserve">- </w:t>
            </w:r>
            <w:r w:rsidRPr="00DC0271">
              <w:rPr>
                <w:sz w:val="22"/>
              </w:rPr>
              <w:t>VP UBND tỉnh</w:t>
            </w:r>
            <w:r>
              <w:rPr>
                <w:sz w:val="22"/>
              </w:rPr>
              <w:t>: LĐVP, NC, TTTH</w:t>
            </w:r>
            <w:r w:rsidRPr="00DC0271">
              <w:rPr>
                <w:sz w:val="22"/>
              </w:rPr>
              <w:t>;</w:t>
            </w:r>
          </w:p>
          <w:p w:rsidR="00C40053" w:rsidRPr="0033338D" w:rsidRDefault="00C40053" w:rsidP="00C40053">
            <w:pPr>
              <w:rPr>
                <w:sz w:val="22"/>
              </w:rPr>
            </w:pPr>
            <w:r w:rsidRPr="00DC0271">
              <w:rPr>
                <w:sz w:val="22"/>
              </w:rPr>
              <w:t xml:space="preserve">- Chi cục </w:t>
            </w:r>
            <w:r>
              <w:rPr>
                <w:sz w:val="22"/>
              </w:rPr>
              <w:t>Kiểm lâm;</w:t>
            </w:r>
          </w:p>
          <w:p w:rsidR="00C40053" w:rsidRDefault="00C40053" w:rsidP="0040317B">
            <w:r>
              <w:rPr>
                <w:sz w:val="22"/>
              </w:rPr>
              <w:t>- Lưu: VT, CVNN.</w:t>
            </w:r>
          </w:p>
        </w:tc>
        <w:tc>
          <w:tcPr>
            <w:tcW w:w="4502" w:type="dxa"/>
          </w:tcPr>
          <w:p w:rsidR="00C40053" w:rsidRPr="0033338D" w:rsidRDefault="00C40053" w:rsidP="0040317B">
            <w:pPr>
              <w:jc w:val="center"/>
              <w:rPr>
                <w:b/>
              </w:rPr>
            </w:pPr>
            <w:r>
              <w:rPr>
                <w:b/>
              </w:rPr>
              <w:t>CHỦ TỊCH</w:t>
            </w:r>
          </w:p>
          <w:p w:rsidR="00C40053" w:rsidRPr="0033338D" w:rsidRDefault="00C40053" w:rsidP="0040317B">
            <w:pPr>
              <w:jc w:val="center"/>
              <w:rPr>
                <w:b/>
              </w:rPr>
            </w:pPr>
          </w:p>
          <w:p w:rsidR="00C40053" w:rsidRPr="0033338D" w:rsidRDefault="00C40053" w:rsidP="0040317B">
            <w:pPr>
              <w:jc w:val="center"/>
              <w:rPr>
                <w:b/>
              </w:rPr>
            </w:pPr>
          </w:p>
          <w:p w:rsidR="00C40053" w:rsidRPr="0033338D" w:rsidRDefault="00087632" w:rsidP="0040317B">
            <w:pPr>
              <w:jc w:val="center"/>
              <w:rPr>
                <w:b/>
              </w:rPr>
            </w:pPr>
            <w:r>
              <w:rPr>
                <w:b/>
              </w:rPr>
              <w:t>Đã ký</w:t>
            </w:r>
            <w:bookmarkStart w:id="0" w:name="_GoBack"/>
            <w:bookmarkEnd w:id="0"/>
          </w:p>
          <w:p w:rsidR="00C40053" w:rsidRPr="0033338D" w:rsidRDefault="00C40053" w:rsidP="0040317B">
            <w:pPr>
              <w:jc w:val="center"/>
              <w:rPr>
                <w:b/>
              </w:rPr>
            </w:pPr>
          </w:p>
          <w:p w:rsidR="00C40053" w:rsidRPr="0033338D" w:rsidRDefault="00C40053" w:rsidP="0040317B">
            <w:pPr>
              <w:jc w:val="center"/>
              <w:rPr>
                <w:b/>
              </w:rPr>
            </w:pPr>
          </w:p>
          <w:p w:rsidR="00C40053" w:rsidRPr="0033338D" w:rsidRDefault="00C40053" w:rsidP="00C40053">
            <w:pPr>
              <w:jc w:val="center"/>
              <w:rPr>
                <w:b/>
              </w:rPr>
            </w:pPr>
            <w:r>
              <w:rPr>
                <w:b/>
              </w:rPr>
              <w:t>Nguyễn Hữu Hoài</w:t>
            </w:r>
          </w:p>
        </w:tc>
      </w:tr>
    </w:tbl>
    <w:p w:rsidR="00016C6C" w:rsidRDefault="00016C6C" w:rsidP="00C40053">
      <w:pPr>
        <w:spacing w:before="120"/>
        <w:ind w:firstLine="720"/>
        <w:jc w:val="both"/>
        <w:rPr>
          <w:sz w:val="24"/>
        </w:rPr>
      </w:pPr>
    </w:p>
    <w:p w:rsidR="00016C6C" w:rsidRPr="00016C6C" w:rsidRDefault="00016C6C" w:rsidP="00016C6C">
      <w:pPr>
        <w:rPr>
          <w:sz w:val="24"/>
        </w:rPr>
      </w:pPr>
    </w:p>
    <w:sectPr w:rsidR="00016C6C" w:rsidRPr="00016C6C" w:rsidSect="000965FE">
      <w:footerReference w:type="default" r:id="rId6"/>
      <w:pgSz w:w="11907" w:h="16840" w:code="9"/>
      <w:pgMar w:top="1079" w:right="851" w:bottom="1079" w:left="1588" w:header="283"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5D2" w:rsidRDefault="001A75D2" w:rsidP="000965FE">
      <w:r>
        <w:separator/>
      </w:r>
    </w:p>
  </w:endnote>
  <w:endnote w:type="continuationSeparator" w:id="1">
    <w:p w:rsidR="001A75D2" w:rsidRDefault="001A75D2" w:rsidP="00096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4937"/>
      <w:docPartObj>
        <w:docPartGallery w:val="Page Numbers (Bottom of Page)"/>
        <w:docPartUnique/>
      </w:docPartObj>
    </w:sdtPr>
    <w:sdtContent>
      <w:p w:rsidR="000965FE" w:rsidRDefault="002238E8">
        <w:pPr>
          <w:pStyle w:val="Footer"/>
          <w:jc w:val="center"/>
        </w:pPr>
        <w:r>
          <w:fldChar w:fldCharType="begin"/>
        </w:r>
        <w:r w:rsidR="00B22E43">
          <w:instrText xml:space="preserve"> PAGE   \* MERGEFORMAT </w:instrText>
        </w:r>
        <w:r>
          <w:fldChar w:fldCharType="separate"/>
        </w:r>
        <w:r w:rsidR="00183D3C">
          <w:rPr>
            <w:noProof/>
          </w:rPr>
          <w:t>3</w:t>
        </w:r>
        <w:r>
          <w:rPr>
            <w:noProof/>
          </w:rPr>
          <w:fldChar w:fldCharType="end"/>
        </w:r>
      </w:p>
    </w:sdtContent>
  </w:sdt>
  <w:p w:rsidR="000965FE" w:rsidRDefault="00096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5D2" w:rsidRDefault="001A75D2" w:rsidP="000965FE">
      <w:r>
        <w:separator/>
      </w:r>
    </w:p>
  </w:footnote>
  <w:footnote w:type="continuationSeparator" w:id="1">
    <w:p w:rsidR="001A75D2" w:rsidRDefault="001A75D2" w:rsidP="00096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applyBreakingRules/>
    <w:useFELayout/>
  </w:compat>
  <w:rsids>
    <w:rsidRoot w:val="009A3CF0"/>
    <w:rsid w:val="00016C6C"/>
    <w:rsid w:val="00017B30"/>
    <w:rsid w:val="00033DE3"/>
    <w:rsid w:val="00052888"/>
    <w:rsid w:val="000555CA"/>
    <w:rsid w:val="00060792"/>
    <w:rsid w:val="00082EAD"/>
    <w:rsid w:val="000863CE"/>
    <w:rsid w:val="00087632"/>
    <w:rsid w:val="000965FE"/>
    <w:rsid w:val="000A6081"/>
    <w:rsid w:val="00132305"/>
    <w:rsid w:val="00183D3C"/>
    <w:rsid w:val="001A75D2"/>
    <w:rsid w:val="002238E8"/>
    <w:rsid w:val="0026288B"/>
    <w:rsid w:val="00262EDA"/>
    <w:rsid w:val="002666CE"/>
    <w:rsid w:val="002B5005"/>
    <w:rsid w:val="002D664A"/>
    <w:rsid w:val="00317DE1"/>
    <w:rsid w:val="00346059"/>
    <w:rsid w:val="003564AB"/>
    <w:rsid w:val="00364CED"/>
    <w:rsid w:val="003A1334"/>
    <w:rsid w:val="004047E5"/>
    <w:rsid w:val="004205E5"/>
    <w:rsid w:val="00421D63"/>
    <w:rsid w:val="004728DA"/>
    <w:rsid w:val="004C1610"/>
    <w:rsid w:val="004F61DD"/>
    <w:rsid w:val="00526079"/>
    <w:rsid w:val="005979DE"/>
    <w:rsid w:val="005E5604"/>
    <w:rsid w:val="00611511"/>
    <w:rsid w:val="007254A2"/>
    <w:rsid w:val="007667D5"/>
    <w:rsid w:val="007A0A17"/>
    <w:rsid w:val="007C5108"/>
    <w:rsid w:val="007C6137"/>
    <w:rsid w:val="007D0AE9"/>
    <w:rsid w:val="007E36E3"/>
    <w:rsid w:val="007E5D6E"/>
    <w:rsid w:val="008124A4"/>
    <w:rsid w:val="00833B55"/>
    <w:rsid w:val="00854560"/>
    <w:rsid w:val="0088192C"/>
    <w:rsid w:val="00882F59"/>
    <w:rsid w:val="008B6753"/>
    <w:rsid w:val="008B6A7A"/>
    <w:rsid w:val="008E2BFD"/>
    <w:rsid w:val="008F1DEF"/>
    <w:rsid w:val="00917328"/>
    <w:rsid w:val="00956C64"/>
    <w:rsid w:val="00976B47"/>
    <w:rsid w:val="009A3CF0"/>
    <w:rsid w:val="009D7A0A"/>
    <w:rsid w:val="009F20DC"/>
    <w:rsid w:val="00A01892"/>
    <w:rsid w:val="00A16982"/>
    <w:rsid w:val="00A17BB6"/>
    <w:rsid w:val="00A30F6A"/>
    <w:rsid w:val="00A33D63"/>
    <w:rsid w:val="00A57983"/>
    <w:rsid w:val="00B22E43"/>
    <w:rsid w:val="00B332F2"/>
    <w:rsid w:val="00B67146"/>
    <w:rsid w:val="00BE3564"/>
    <w:rsid w:val="00BE3CBC"/>
    <w:rsid w:val="00C05D7E"/>
    <w:rsid w:val="00C21EDD"/>
    <w:rsid w:val="00C26806"/>
    <w:rsid w:val="00C337EF"/>
    <w:rsid w:val="00C40053"/>
    <w:rsid w:val="00C72D35"/>
    <w:rsid w:val="00C837A2"/>
    <w:rsid w:val="00C96607"/>
    <w:rsid w:val="00CA588B"/>
    <w:rsid w:val="00D334B9"/>
    <w:rsid w:val="00E001B8"/>
    <w:rsid w:val="00E04FCA"/>
    <w:rsid w:val="00E06B33"/>
    <w:rsid w:val="00E163CE"/>
    <w:rsid w:val="00E511AC"/>
    <w:rsid w:val="00ED7379"/>
    <w:rsid w:val="00EE10C7"/>
    <w:rsid w:val="00EE322B"/>
    <w:rsid w:val="00EE7328"/>
    <w:rsid w:val="00EF37A5"/>
    <w:rsid w:val="00F34495"/>
    <w:rsid w:val="00FB6098"/>
    <w:rsid w:val="00FF1F92"/>
    <w:rsid w:val="00FF27C1"/>
    <w:rsid w:val="00FF58E7"/>
    <w:rsid w:val="00FF78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4AB"/>
    <w:rPr>
      <w:sz w:val="28"/>
      <w:szCs w:val="24"/>
      <w:lang w:eastAsia="ja-JP"/>
    </w:rPr>
  </w:style>
  <w:style w:type="paragraph" w:styleId="Heading1">
    <w:name w:val="heading 1"/>
    <w:basedOn w:val="Normal"/>
    <w:next w:val="Normal"/>
    <w:qFormat/>
    <w:rsid w:val="00A30F6A"/>
    <w:pPr>
      <w:keepNext/>
      <w:spacing w:before="240" w:after="60"/>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A3CF0"/>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rsid w:val="00A30F6A"/>
    <w:pPr>
      <w:pageBreakBefore/>
      <w:spacing w:before="100" w:beforeAutospacing="1" w:after="100" w:afterAutospacing="1"/>
      <w:jc w:val="both"/>
    </w:pPr>
    <w:rPr>
      <w:rFonts w:ascii="Tahoma" w:eastAsia="Times New Roman" w:hAnsi="Tahoma"/>
      <w:sz w:val="20"/>
      <w:szCs w:val="20"/>
      <w:lang w:eastAsia="en-US"/>
    </w:rPr>
  </w:style>
  <w:style w:type="paragraph" w:customStyle="1" w:styleId="Char1">
    <w:name w:val="Char1"/>
    <w:basedOn w:val="Normal"/>
    <w:rsid w:val="00526079"/>
    <w:pPr>
      <w:pageBreakBefore/>
      <w:spacing w:before="100" w:beforeAutospacing="1" w:after="100" w:afterAutospacing="1"/>
      <w:jc w:val="both"/>
    </w:pPr>
    <w:rPr>
      <w:rFonts w:ascii="Tahoma" w:eastAsia="Times New Roman" w:hAnsi="Tahoma"/>
      <w:sz w:val="20"/>
      <w:szCs w:val="20"/>
      <w:lang w:eastAsia="en-US"/>
    </w:rPr>
  </w:style>
  <w:style w:type="table" w:styleId="TableGrid">
    <w:name w:val="Table Grid"/>
    <w:basedOn w:val="TableNormal"/>
    <w:uiPriority w:val="59"/>
    <w:rsid w:val="00C40053"/>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65FE"/>
    <w:pPr>
      <w:tabs>
        <w:tab w:val="center" w:pos="4680"/>
        <w:tab w:val="right" w:pos="9360"/>
      </w:tabs>
    </w:pPr>
  </w:style>
  <w:style w:type="character" w:customStyle="1" w:styleId="HeaderChar">
    <w:name w:val="Header Char"/>
    <w:basedOn w:val="DefaultParagraphFont"/>
    <w:link w:val="Header"/>
    <w:rsid w:val="000965FE"/>
    <w:rPr>
      <w:sz w:val="28"/>
      <w:szCs w:val="24"/>
      <w:lang w:eastAsia="ja-JP"/>
    </w:rPr>
  </w:style>
  <w:style w:type="paragraph" w:styleId="Footer">
    <w:name w:val="footer"/>
    <w:basedOn w:val="Normal"/>
    <w:link w:val="FooterChar"/>
    <w:uiPriority w:val="99"/>
    <w:rsid w:val="000965FE"/>
    <w:pPr>
      <w:tabs>
        <w:tab w:val="center" w:pos="4680"/>
        <w:tab w:val="right" w:pos="9360"/>
      </w:tabs>
    </w:pPr>
  </w:style>
  <w:style w:type="character" w:customStyle="1" w:styleId="FooterChar">
    <w:name w:val="Footer Char"/>
    <w:basedOn w:val="DefaultParagraphFont"/>
    <w:link w:val="Footer"/>
    <w:uiPriority w:val="99"/>
    <w:rsid w:val="000965FE"/>
    <w:rPr>
      <w:sz w:val="28"/>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VPUB</dc:creator>
  <cp:lastModifiedBy>Admin</cp:lastModifiedBy>
  <cp:revision>2</cp:revision>
  <cp:lastPrinted>2018-07-03T01:30:00Z</cp:lastPrinted>
  <dcterms:created xsi:type="dcterms:W3CDTF">2018-07-04T02:19:00Z</dcterms:created>
  <dcterms:modified xsi:type="dcterms:W3CDTF">2018-07-04T02:19:00Z</dcterms:modified>
</cp:coreProperties>
</file>