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8"/>
        <w:gridCol w:w="6269"/>
      </w:tblGrid>
      <w:tr w:rsidR="007724B0" w:rsidRPr="00DA0DBB" w:rsidTr="007A4C48">
        <w:trPr>
          <w:trHeight w:val="707"/>
        </w:trPr>
        <w:tc>
          <w:tcPr>
            <w:tcW w:w="3998" w:type="dxa"/>
          </w:tcPr>
          <w:p w:rsidR="007724B0" w:rsidRPr="007724B0" w:rsidRDefault="007A4C48" w:rsidP="007724B0">
            <w:pPr>
              <w:ind w:left="-180"/>
              <w:jc w:val="center"/>
              <w:rPr>
                <w:b/>
                <w:sz w:val="26"/>
              </w:rPr>
            </w:pPr>
            <w:r>
              <w:br w:type="column"/>
            </w:r>
            <w:r>
              <w:br w:type="column"/>
            </w:r>
            <w:r w:rsidR="0036123B">
              <w:t>`</w:t>
            </w:r>
            <w:r w:rsidR="0036123B">
              <w:tab/>
            </w:r>
            <w:r w:rsidR="005E06EC">
              <w:br w:type="column"/>
            </w:r>
            <w:r w:rsidR="00A02A78">
              <w:br w:type="column"/>
            </w:r>
            <w:r w:rsidR="00A02A78">
              <w:br w:type="column"/>
            </w:r>
            <w:r w:rsidR="007724B0" w:rsidRPr="007724B0">
              <w:rPr>
                <w:b/>
                <w:sz w:val="26"/>
              </w:rPr>
              <w:t>ỦY BAN NHÂN DÂN</w:t>
            </w:r>
          </w:p>
          <w:p w:rsidR="007724B0" w:rsidRPr="007724B0" w:rsidRDefault="007724B0" w:rsidP="007724B0">
            <w:pPr>
              <w:ind w:left="-180"/>
              <w:jc w:val="center"/>
              <w:rPr>
                <w:b/>
                <w:sz w:val="26"/>
              </w:rPr>
            </w:pPr>
            <w:r w:rsidRPr="007724B0">
              <w:rPr>
                <w:b/>
                <w:sz w:val="26"/>
              </w:rPr>
              <w:t>TỈNH QUẢNG BÌNH</w:t>
            </w:r>
          </w:p>
          <w:p w:rsidR="007724B0" w:rsidRPr="00DA0DBB" w:rsidRDefault="00797203" w:rsidP="007724B0">
            <w:pPr>
              <w:ind w:left="-180"/>
              <w:jc w:val="center"/>
              <w:rPr>
                <w:b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38735</wp:posOffset>
                      </wp:positionV>
                      <wp:extent cx="607695" cy="0"/>
                      <wp:effectExtent l="6985" t="10160" r="13970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3.05pt" to="109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Cb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fZotph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6269" w:type="dxa"/>
          </w:tcPr>
          <w:p w:rsidR="007724B0" w:rsidRPr="00DA0DBB" w:rsidRDefault="007724B0" w:rsidP="006F143B">
            <w:pPr>
              <w:ind w:left="-378"/>
              <w:jc w:val="center"/>
              <w:rPr>
                <w:b/>
                <w:sz w:val="26"/>
              </w:rPr>
            </w:pPr>
            <w:r w:rsidRPr="00DA0DBB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A0DBB">
                  <w:rPr>
                    <w:b/>
                    <w:sz w:val="26"/>
                  </w:rPr>
                  <w:t>NAM</w:t>
                </w:r>
              </w:smartTag>
            </w:smartTag>
          </w:p>
          <w:p w:rsidR="007724B0" w:rsidRPr="00DA0DBB" w:rsidRDefault="00797203" w:rsidP="006F143B">
            <w:pPr>
              <w:ind w:left="-378"/>
              <w:jc w:val="center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201930</wp:posOffset>
                      </wp:positionV>
                      <wp:extent cx="1544320" cy="0"/>
                      <wp:effectExtent l="6350" t="11430" r="11430" b="76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15.9pt" to="203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e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bTPH+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"/>
                  </w:pict>
                </mc:Fallback>
              </mc:AlternateContent>
            </w:r>
            <w:r w:rsidR="007724B0" w:rsidRPr="001E71D9">
              <w:rPr>
                <w:b/>
                <w:sz w:val="28"/>
              </w:rPr>
              <w:t>Độc lập - Tự do - Hạnh phúc</w:t>
            </w:r>
          </w:p>
        </w:tc>
      </w:tr>
      <w:tr w:rsidR="007724B0" w:rsidRPr="00DA0DBB" w:rsidTr="007A4C48">
        <w:trPr>
          <w:trHeight w:val="309"/>
        </w:trPr>
        <w:tc>
          <w:tcPr>
            <w:tcW w:w="3998" w:type="dxa"/>
          </w:tcPr>
          <w:p w:rsidR="007724B0" w:rsidRPr="00DA0DBB" w:rsidRDefault="007724B0" w:rsidP="00797203">
            <w:pPr>
              <w:jc w:val="center"/>
            </w:pPr>
            <w:r w:rsidRPr="00553173">
              <w:rPr>
                <w:sz w:val="28"/>
              </w:rPr>
              <w:t xml:space="preserve">Số: </w:t>
            </w:r>
            <w:bookmarkStart w:id="0" w:name="_GoBack"/>
            <w:r w:rsidR="00797203">
              <w:rPr>
                <w:sz w:val="28"/>
              </w:rPr>
              <w:t>434</w:t>
            </w:r>
            <w:r w:rsidRPr="00553173">
              <w:rPr>
                <w:sz w:val="28"/>
              </w:rPr>
              <w:t>/</w:t>
            </w:r>
            <w:r>
              <w:rPr>
                <w:sz w:val="28"/>
              </w:rPr>
              <w:t>UBND-NC</w:t>
            </w:r>
            <w:bookmarkEnd w:id="0"/>
          </w:p>
        </w:tc>
        <w:tc>
          <w:tcPr>
            <w:tcW w:w="6269" w:type="dxa"/>
          </w:tcPr>
          <w:p w:rsidR="007724B0" w:rsidRPr="00DA0DBB" w:rsidRDefault="007724B0" w:rsidP="006F143B">
            <w:pPr>
              <w:ind w:left="-378"/>
              <w:jc w:val="center"/>
              <w:rPr>
                <w:i/>
              </w:rPr>
            </w:pPr>
            <w:r>
              <w:rPr>
                <w:i/>
                <w:sz w:val="28"/>
              </w:rPr>
              <w:t>Quảng Bình</w:t>
            </w:r>
            <w:r w:rsidRPr="001E71D9">
              <w:rPr>
                <w:i/>
                <w:sz w:val="28"/>
              </w:rPr>
              <w:t xml:space="preserve">, ngày      tháng </w:t>
            </w:r>
            <w:r>
              <w:rPr>
                <w:i/>
                <w:sz w:val="28"/>
              </w:rPr>
              <w:t xml:space="preserve">3 </w:t>
            </w:r>
            <w:r w:rsidRPr="001E71D9">
              <w:rPr>
                <w:i/>
                <w:sz w:val="28"/>
              </w:rPr>
              <w:t>năm 201</w:t>
            </w:r>
            <w:r>
              <w:rPr>
                <w:i/>
                <w:sz w:val="28"/>
              </w:rPr>
              <w:t>9</w:t>
            </w:r>
          </w:p>
        </w:tc>
      </w:tr>
      <w:tr w:rsidR="007724B0" w:rsidRPr="00DA0DBB" w:rsidTr="007A4C48">
        <w:tc>
          <w:tcPr>
            <w:tcW w:w="3998" w:type="dxa"/>
          </w:tcPr>
          <w:p w:rsidR="007724B0" w:rsidRPr="00500F86" w:rsidRDefault="007724B0" w:rsidP="007724B0">
            <w:pPr>
              <w:jc w:val="center"/>
              <w:rPr>
                <w:noProof/>
                <w:sz w:val="24"/>
                <w:szCs w:val="22"/>
              </w:rPr>
            </w:pPr>
            <w:r w:rsidRPr="00500F86">
              <w:rPr>
                <w:noProof/>
                <w:sz w:val="24"/>
                <w:szCs w:val="22"/>
              </w:rPr>
              <w:t>V/v thành lập Giáo hội Phật giáo</w:t>
            </w:r>
          </w:p>
          <w:p w:rsidR="007724B0" w:rsidRPr="008B5AFE" w:rsidRDefault="007724B0" w:rsidP="007724B0">
            <w:pPr>
              <w:jc w:val="center"/>
              <w:rPr>
                <w:noProof/>
                <w:sz w:val="22"/>
                <w:szCs w:val="22"/>
              </w:rPr>
            </w:pPr>
            <w:r w:rsidRPr="00500F86">
              <w:rPr>
                <w:noProof/>
                <w:sz w:val="24"/>
                <w:szCs w:val="22"/>
              </w:rPr>
              <w:t>Việt Nam cấp huyện.</w:t>
            </w:r>
          </w:p>
        </w:tc>
        <w:tc>
          <w:tcPr>
            <w:tcW w:w="6269" w:type="dxa"/>
          </w:tcPr>
          <w:p w:rsidR="007724B0" w:rsidRPr="00DA0DBB" w:rsidRDefault="007724B0" w:rsidP="006F143B">
            <w:pPr>
              <w:ind w:left="-378"/>
              <w:jc w:val="center"/>
              <w:rPr>
                <w:i/>
                <w:noProof/>
              </w:rPr>
            </w:pPr>
          </w:p>
        </w:tc>
      </w:tr>
    </w:tbl>
    <w:p w:rsidR="007724B0" w:rsidRPr="00F762B1" w:rsidRDefault="007724B0" w:rsidP="007724B0">
      <w:pPr>
        <w:rPr>
          <w:b/>
          <w:sz w:val="30"/>
        </w:rPr>
      </w:pPr>
    </w:p>
    <w:p w:rsidR="007724B0" w:rsidRDefault="007724B0" w:rsidP="007724B0">
      <w:pPr>
        <w:ind w:left="1530"/>
        <w:jc w:val="both"/>
      </w:pPr>
      <w:r>
        <w:t>K</w:t>
      </w:r>
      <w:r w:rsidRPr="00504637">
        <w:t>ính</w:t>
      </w:r>
      <w:r>
        <w:t xml:space="preserve"> g</w:t>
      </w:r>
      <w:r w:rsidRPr="00504637">
        <w:t>ửi</w:t>
      </w:r>
      <w:r>
        <w:t>: Ban Trị sự GHPG Việt Nam tỉnh Quảng Bình</w:t>
      </w:r>
    </w:p>
    <w:p w:rsidR="007724B0" w:rsidRPr="00F762B1" w:rsidRDefault="007724B0" w:rsidP="007724B0">
      <w:pPr>
        <w:ind w:left="1530"/>
        <w:jc w:val="both"/>
        <w:rPr>
          <w:noProof/>
          <w:spacing w:val="-14"/>
          <w:sz w:val="4"/>
        </w:rPr>
      </w:pPr>
    </w:p>
    <w:p w:rsidR="007724B0" w:rsidRDefault="007724B0" w:rsidP="00877C2F">
      <w:pPr>
        <w:spacing w:before="120" w:after="120" w:line="264" w:lineRule="auto"/>
        <w:ind w:firstLine="720"/>
        <w:jc w:val="both"/>
        <w:rPr>
          <w:noProof/>
        </w:rPr>
      </w:pPr>
      <w:r>
        <w:rPr>
          <w:noProof/>
        </w:rPr>
        <w:t>UBND</w:t>
      </w:r>
      <w:r w:rsidRPr="001B47F3">
        <w:rPr>
          <w:noProof/>
        </w:rPr>
        <w:t xml:space="preserve"> tỉnh nhận được </w:t>
      </w:r>
      <w:r>
        <w:rPr>
          <w:noProof/>
        </w:rPr>
        <w:t>Văn thư số 15/TTr-BTS ngày 01/3/2019 của Ban Trị sự G</w:t>
      </w:r>
      <w:r w:rsidR="00500F86">
        <w:rPr>
          <w:noProof/>
        </w:rPr>
        <w:t>iáo hội Phật giáo</w:t>
      </w:r>
      <w:r>
        <w:rPr>
          <w:noProof/>
        </w:rPr>
        <w:t xml:space="preserve"> Việt Nam tỉnh về việc xin thành lập Giáo hội Phật giáo trực thuộc cấp huyện. Về vấn đề này, UBND tỉnh có ý kiến như sau:</w:t>
      </w:r>
    </w:p>
    <w:p w:rsidR="003967C8" w:rsidRDefault="007724B0" w:rsidP="003967C8">
      <w:pPr>
        <w:spacing w:before="80" w:after="80" w:line="240" w:lineRule="auto"/>
        <w:ind w:firstLine="720"/>
        <w:jc w:val="both"/>
        <w:rPr>
          <w:noProof/>
        </w:rPr>
      </w:pPr>
      <w:r>
        <w:rPr>
          <w:noProof/>
        </w:rPr>
        <w:t xml:space="preserve">- Việc </w:t>
      </w:r>
      <w:r w:rsidR="00502BE2">
        <w:rPr>
          <w:noProof/>
        </w:rPr>
        <w:t xml:space="preserve">thành lập </w:t>
      </w:r>
      <w:r w:rsidR="003967C8">
        <w:rPr>
          <w:noProof/>
        </w:rPr>
        <w:t xml:space="preserve">tổ chức tôn giáo trực thuộc </w:t>
      </w:r>
      <w:r w:rsidR="00500F86">
        <w:rPr>
          <w:noProof/>
        </w:rPr>
        <w:t xml:space="preserve">Ban Trị sự Giáo hội Phật giáo Việt Nam tỉnh </w:t>
      </w:r>
      <w:r w:rsidR="003967C8">
        <w:rPr>
          <w:noProof/>
        </w:rPr>
        <w:t>(</w:t>
      </w:r>
      <w:r w:rsidR="00500F86">
        <w:rPr>
          <w:noProof/>
        </w:rPr>
        <w:t>Giáo hội Phật giáo Việt Nam</w:t>
      </w:r>
      <w:r w:rsidR="00502BE2">
        <w:rPr>
          <w:noProof/>
        </w:rPr>
        <w:t xml:space="preserve"> cấp huyện</w:t>
      </w:r>
      <w:r w:rsidR="003967C8">
        <w:rPr>
          <w:noProof/>
        </w:rPr>
        <w:t xml:space="preserve">) được thực hiện theo quy định </w:t>
      </w:r>
      <w:r w:rsidR="00502BE2">
        <w:rPr>
          <w:noProof/>
        </w:rPr>
        <w:t>tại Điều 28, Điều 29 của Luật tín ngưỡ</w:t>
      </w:r>
      <w:r w:rsidR="003967C8">
        <w:rPr>
          <w:noProof/>
        </w:rPr>
        <w:t xml:space="preserve">ng, tôn giáo </w:t>
      </w:r>
      <w:r w:rsidR="00502BE2">
        <w:rPr>
          <w:noProof/>
        </w:rPr>
        <w:t xml:space="preserve">và Nghị định </w:t>
      </w:r>
      <w:r w:rsidR="00500F86">
        <w:rPr>
          <w:noProof/>
        </w:rPr>
        <w:t xml:space="preserve">số </w:t>
      </w:r>
      <w:r w:rsidR="00502BE2">
        <w:rPr>
          <w:noProof/>
        </w:rPr>
        <w:t>162/2017/NĐ-CP ngày 30/12/2017 của Chính phủ quy định chi tiết một số điều và biện pháp thi hành Luật tín ngưỡng, tôn giáo</w:t>
      </w:r>
      <w:r w:rsidR="003967C8">
        <w:rPr>
          <w:noProof/>
        </w:rPr>
        <w:t xml:space="preserve">; do đó, </w:t>
      </w:r>
      <w:r w:rsidR="00500F86">
        <w:rPr>
          <w:noProof/>
        </w:rPr>
        <w:t xml:space="preserve">đề nghị </w:t>
      </w:r>
      <w:r w:rsidR="003967C8">
        <w:rPr>
          <w:noProof/>
        </w:rPr>
        <w:t xml:space="preserve">Ban Trị sự </w:t>
      </w:r>
      <w:r w:rsidR="00500F86">
        <w:rPr>
          <w:noProof/>
        </w:rPr>
        <w:t>Giáo hội Phật giáo Việt Nam</w:t>
      </w:r>
      <w:r w:rsidR="003967C8">
        <w:rPr>
          <w:noProof/>
        </w:rPr>
        <w:t xml:space="preserve"> tỉnh cần hoàn thiện hồ sơ theo quy định gửi cấp có thẩm quyền để được xem xét, giải quyết</w:t>
      </w:r>
      <w:r w:rsidR="00500F86">
        <w:rPr>
          <w:noProof/>
        </w:rPr>
        <w:t xml:space="preserve"> theo đúng quy định</w:t>
      </w:r>
      <w:r w:rsidR="003967C8">
        <w:rPr>
          <w:noProof/>
        </w:rPr>
        <w:t>.</w:t>
      </w:r>
      <w:r w:rsidR="00500F86">
        <w:rPr>
          <w:noProof/>
        </w:rPr>
        <w:t xml:space="preserve"> </w:t>
      </w:r>
    </w:p>
    <w:p w:rsidR="00CE4039" w:rsidRDefault="00502BE2" w:rsidP="00877C2F">
      <w:pPr>
        <w:spacing w:before="120" w:after="120" w:line="264" w:lineRule="auto"/>
        <w:ind w:firstLine="720"/>
        <w:jc w:val="both"/>
        <w:rPr>
          <w:noProof/>
        </w:rPr>
      </w:pPr>
      <w:r>
        <w:rPr>
          <w:noProof/>
        </w:rPr>
        <w:t xml:space="preserve">- Riêng đối với địa bàn thành phố Đồng Hới, </w:t>
      </w:r>
      <w:r w:rsidR="00902B09">
        <w:rPr>
          <w:noProof/>
        </w:rPr>
        <w:t xml:space="preserve">hiện nay, </w:t>
      </w:r>
      <w:r w:rsidR="00500F86">
        <w:rPr>
          <w:noProof/>
        </w:rPr>
        <w:t>Giáo hội Phật giáo Việt Nam</w:t>
      </w:r>
      <w:r>
        <w:rPr>
          <w:noProof/>
        </w:rPr>
        <w:t xml:space="preserve"> tỉnh chưa đặt vấn đề thành lập tổ chức tôn giáo trực thuộc; do đó, các hoạt động Phật sự </w:t>
      </w:r>
      <w:r w:rsidR="003967C8">
        <w:rPr>
          <w:noProof/>
        </w:rPr>
        <w:t xml:space="preserve">trên địa bàn thành phố Đồng Hới </w:t>
      </w:r>
      <w:r w:rsidR="00252B14">
        <w:rPr>
          <w:noProof/>
        </w:rPr>
        <w:t xml:space="preserve">do </w:t>
      </w:r>
      <w:r w:rsidR="00361043">
        <w:rPr>
          <w:noProof/>
        </w:rPr>
        <w:t xml:space="preserve">Thường trực </w:t>
      </w:r>
      <w:r>
        <w:rPr>
          <w:noProof/>
        </w:rPr>
        <w:t xml:space="preserve">Ban Trị sự </w:t>
      </w:r>
      <w:r w:rsidR="00500F86">
        <w:rPr>
          <w:noProof/>
        </w:rPr>
        <w:t>Giáo hội Phật giáo Việt Nam</w:t>
      </w:r>
      <w:r>
        <w:rPr>
          <w:noProof/>
        </w:rPr>
        <w:t xml:space="preserve"> tỉnh trực tiếp quản lý theo quy định của pháp luậ</w:t>
      </w:r>
      <w:r w:rsidR="00361043">
        <w:rPr>
          <w:noProof/>
        </w:rPr>
        <w:t xml:space="preserve">t và </w:t>
      </w:r>
      <w:r w:rsidR="00CE4039">
        <w:rPr>
          <w:noProof/>
        </w:rPr>
        <w:t xml:space="preserve">Hiến chương </w:t>
      </w:r>
      <w:r w:rsidR="00500F86">
        <w:rPr>
          <w:noProof/>
        </w:rPr>
        <w:t>Giáo hội Phật giáo Việt Nam</w:t>
      </w:r>
      <w:r w:rsidR="00CE4039">
        <w:rPr>
          <w:noProof/>
        </w:rPr>
        <w:t>.</w:t>
      </w:r>
    </w:p>
    <w:p w:rsidR="007724B0" w:rsidRDefault="00CD785C" w:rsidP="00877C2F">
      <w:pPr>
        <w:spacing w:before="120" w:after="120" w:line="264" w:lineRule="auto"/>
        <w:ind w:firstLine="720"/>
        <w:jc w:val="both"/>
        <w:rPr>
          <w:noProof/>
        </w:rPr>
      </w:pPr>
      <w:r>
        <w:rPr>
          <w:noProof/>
        </w:rPr>
        <w:t>UBND tỉnh</w:t>
      </w:r>
      <w:r w:rsidR="007724B0">
        <w:rPr>
          <w:noProof/>
        </w:rPr>
        <w:t xml:space="preserve"> </w:t>
      </w:r>
      <w:r w:rsidR="00CE4039">
        <w:rPr>
          <w:noProof/>
        </w:rPr>
        <w:t>phúc đáp</w:t>
      </w:r>
      <w:r w:rsidR="007330DB">
        <w:rPr>
          <w:noProof/>
        </w:rPr>
        <w:t xml:space="preserve"> để</w:t>
      </w:r>
      <w:r w:rsidR="007724B0">
        <w:rPr>
          <w:noProof/>
        </w:rPr>
        <w:t xml:space="preserve"> </w:t>
      </w:r>
      <w:r w:rsidR="007724B0" w:rsidRPr="003A799B">
        <w:rPr>
          <w:noProof/>
        </w:rPr>
        <w:t xml:space="preserve">Ban Trị sự </w:t>
      </w:r>
      <w:r w:rsidR="00500F86">
        <w:rPr>
          <w:noProof/>
        </w:rPr>
        <w:t>Giáo hội Phật giáo Việt Nam</w:t>
      </w:r>
      <w:r w:rsidR="007724B0" w:rsidRPr="003A799B">
        <w:rPr>
          <w:noProof/>
        </w:rPr>
        <w:t xml:space="preserve"> tỉnh </w:t>
      </w:r>
      <w:r w:rsidR="007724B0">
        <w:rPr>
          <w:noProof/>
        </w:rPr>
        <w:t>biết, thực hiện</w:t>
      </w:r>
      <w:r w:rsidR="007724B0" w:rsidRPr="003A799B">
        <w:rPr>
          <w:noProof/>
        </w:rPr>
        <w:t>./.</w:t>
      </w:r>
    </w:p>
    <w:p w:rsidR="007330DB" w:rsidRDefault="007330DB" w:rsidP="007724B0">
      <w:pPr>
        <w:spacing w:before="120" w:after="120" w:line="288" w:lineRule="auto"/>
        <w:ind w:firstLine="720"/>
        <w:jc w:val="both"/>
        <w:rPr>
          <w:noProof/>
        </w:rPr>
      </w:pPr>
    </w:p>
    <w:tbl>
      <w:tblPr>
        <w:tblStyle w:val="TableGrid"/>
        <w:tblW w:w="10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"/>
        <w:gridCol w:w="4547"/>
        <w:gridCol w:w="277"/>
        <w:gridCol w:w="4727"/>
        <w:gridCol w:w="277"/>
      </w:tblGrid>
      <w:tr w:rsidR="007724B0" w:rsidRPr="00DA0DBB" w:rsidTr="007330DB">
        <w:trPr>
          <w:gridAfter w:val="1"/>
          <w:wAfter w:w="277" w:type="dxa"/>
          <w:trHeight w:val="304"/>
          <w:jc w:val="center"/>
        </w:trPr>
        <w:tc>
          <w:tcPr>
            <w:tcW w:w="4824" w:type="dxa"/>
            <w:gridSpan w:val="2"/>
          </w:tcPr>
          <w:p w:rsidR="007724B0" w:rsidRPr="00093D19" w:rsidRDefault="007724B0" w:rsidP="005F54A3">
            <w:pPr>
              <w:rPr>
                <w:b/>
                <w:i/>
                <w:sz w:val="24"/>
                <w:szCs w:val="24"/>
              </w:rPr>
            </w:pPr>
            <w:r w:rsidRPr="00093D19">
              <w:rPr>
                <w:b/>
                <w:i/>
                <w:sz w:val="24"/>
                <w:szCs w:val="24"/>
              </w:rPr>
              <w:t xml:space="preserve">     Nơi nhận:</w:t>
            </w:r>
          </w:p>
        </w:tc>
        <w:tc>
          <w:tcPr>
            <w:tcW w:w="5004" w:type="dxa"/>
            <w:gridSpan w:val="2"/>
          </w:tcPr>
          <w:p w:rsidR="007724B0" w:rsidRPr="00307CDD" w:rsidRDefault="007330DB" w:rsidP="007330DB">
            <w:pPr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           TM. ỦY BAN NHÂN DÂN</w:t>
            </w:r>
          </w:p>
        </w:tc>
      </w:tr>
      <w:tr w:rsidR="007330DB" w:rsidRPr="00DA0DBB" w:rsidTr="005F54A3">
        <w:trPr>
          <w:gridBefore w:val="1"/>
          <w:wBefore w:w="277" w:type="dxa"/>
          <w:jc w:val="center"/>
        </w:trPr>
        <w:tc>
          <w:tcPr>
            <w:tcW w:w="4824" w:type="dxa"/>
            <w:gridSpan w:val="2"/>
          </w:tcPr>
          <w:p w:rsidR="007330DB" w:rsidRDefault="00214A99" w:rsidP="005F54A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330DB">
              <w:rPr>
                <w:sz w:val="22"/>
              </w:rPr>
              <w:t>Nh</w:t>
            </w:r>
            <w:r w:rsidR="007330DB" w:rsidRPr="00307CDD">
              <w:rPr>
                <w:sz w:val="22"/>
              </w:rPr>
              <w:t>ư</w:t>
            </w:r>
            <w:r w:rsidR="007330DB">
              <w:rPr>
                <w:sz w:val="22"/>
              </w:rPr>
              <w:t xml:space="preserve"> tr</w:t>
            </w:r>
            <w:r w:rsidR="007330DB" w:rsidRPr="00307CDD">
              <w:rPr>
                <w:sz w:val="22"/>
              </w:rPr>
              <w:t>ê</w:t>
            </w:r>
            <w:r w:rsidR="007330DB">
              <w:rPr>
                <w:sz w:val="22"/>
              </w:rPr>
              <w:t>n;</w:t>
            </w:r>
          </w:p>
          <w:p w:rsidR="007330DB" w:rsidRDefault="007330DB" w:rsidP="005F54A3">
            <w:pPr>
              <w:rPr>
                <w:sz w:val="22"/>
              </w:rPr>
            </w:pPr>
            <w:r>
              <w:rPr>
                <w:sz w:val="22"/>
              </w:rPr>
              <w:t>- Ban Chỉ đạo CTTG tỉnh</w:t>
            </w:r>
            <w:r w:rsidR="009B2EE9">
              <w:rPr>
                <w:sz w:val="22"/>
              </w:rPr>
              <w:t xml:space="preserve"> (B/c)</w:t>
            </w:r>
            <w:r>
              <w:rPr>
                <w:sz w:val="22"/>
              </w:rPr>
              <w:t>;</w:t>
            </w:r>
          </w:p>
          <w:p w:rsidR="007330DB" w:rsidRDefault="007330DB" w:rsidP="005F54A3">
            <w:pPr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7330DB" w:rsidRDefault="007330DB" w:rsidP="007330DB">
            <w:pPr>
              <w:rPr>
                <w:sz w:val="22"/>
              </w:rPr>
            </w:pPr>
            <w:r>
              <w:rPr>
                <w:sz w:val="22"/>
              </w:rPr>
              <w:t xml:space="preserve">- Sở Nội vụ;     </w:t>
            </w:r>
          </w:p>
          <w:p w:rsidR="00500F86" w:rsidRDefault="00500F86" w:rsidP="005F54A3">
            <w:pPr>
              <w:rPr>
                <w:sz w:val="22"/>
              </w:rPr>
            </w:pPr>
            <w:r>
              <w:rPr>
                <w:sz w:val="22"/>
              </w:rPr>
              <w:t>- VP UBND tỉnh;</w:t>
            </w:r>
          </w:p>
          <w:p w:rsidR="007330DB" w:rsidRPr="00307CDD" w:rsidRDefault="007330DB" w:rsidP="005F54A3">
            <w:pPr>
              <w:rPr>
                <w:sz w:val="22"/>
              </w:rPr>
            </w:pPr>
            <w:r>
              <w:rPr>
                <w:sz w:val="22"/>
              </w:rPr>
              <w:t>- Ban Tôn giáo;</w:t>
            </w:r>
          </w:p>
          <w:p w:rsidR="007330DB" w:rsidRPr="00DA0DBB" w:rsidRDefault="007330DB" w:rsidP="007330DB">
            <w:pPr>
              <w:rPr>
                <w:sz w:val="22"/>
              </w:rPr>
            </w:pPr>
            <w:r w:rsidRPr="00DA0DBB">
              <w:rPr>
                <w:sz w:val="22"/>
              </w:rPr>
              <w:t xml:space="preserve">- Lưu: VT, </w:t>
            </w:r>
            <w:r>
              <w:rPr>
                <w:sz w:val="22"/>
              </w:rPr>
              <w:t>NC.</w:t>
            </w:r>
          </w:p>
        </w:tc>
        <w:tc>
          <w:tcPr>
            <w:tcW w:w="5004" w:type="dxa"/>
            <w:gridSpan w:val="2"/>
          </w:tcPr>
          <w:p w:rsidR="007330DB" w:rsidRDefault="007330DB" w:rsidP="007330DB">
            <w:pPr>
              <w:ind w:left="-10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KT. CHỦ TỊCH</w:t>
            </w:r>
          </w:p>
          <w:p w:rsidR="007330DB" w:rsidRPr="00E60EBC" w:rsidRDefault="007330DB" w:rsidP="007330DB">
            <w:pPr>
              <w:ind w:left="-10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PHÓ CHỦ TỊCH</w:t>
            </w:r>
          </w:p>
          <w:p w:rsidR="007330DB" w:rsidRPr="00DA0DBB" w:rsidRDefault="007330DB" w:rsidP="007330DB">
            <w:pPr>
              <w:ind w:left="-101"/>
              <w:jc w:val="center"/>
              <w:rPr>
                <w:b/>
              </w:rPr>
            </w:pPr>
          </w:p>
          <w:p w:rsidR="007330DB" w:rsidRPr="00DA0DBB" w:rsidRDefault="007330DB" w:rsidP="007330DB">
            <w:pPr>
              <w:ind w:left="-101"/>
              <w:jc w:val="center"/>
              <w:rPr>
                <w:b/>
              </w:rPr>
            </w:pPr>
          </w:p>
          <w:p w:rsidR="007330DB" w:rsidRPr="00500F86" w:rsidRDefault="007330DB" w:rsidP="007330DB">
            <w:pPr>
              <w:ind w:left="-101"/>
              <w:jc w:val="center"/>
              <w:rPr>
                <w:b/>
                <w:sz w:val="62"/>
              </w:rPr>
            </w:pPr>
          </w:p>
          <w:p w:rsidR="007524EB" w:rsidRDefault="007524EB" w:rsidP="007330DB">
            <w:pPr>
              <w:ind w:left="-101"/>
              <w:jc w:val="center"/>
              <w:rPr>
                <w:b/>
              </w:rPr>
            </w:pPr>
          </w:p>
          <w:p w:rsidR="007330DB" w:rsidRPr="005D11DB" w:rsidRDefault="007330DB" w:rsidP="007330DB">
            <w:pPr>
              <w:ind w:left="-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Trần Tiến Dũng</w:t>
            </w:r>
          </w:p>
          <w:p w:rsidR="007330DB" w:rsidRPr="00DA0DBB" w:rsidRDefault="007330DB" w:rsidP="007330DB">
            <w:pPr>
              <w:ind w:left="-101"/>
              <w:jc w:val="center"/>
              <w:rPr>
                <w:b/>
              </w:rPr>
            </w:pPr>
          </w:p>
        </w:tc>
      </w:tr>
    </w:tbl>
    <w:p w:rsidR="0036123B" w:rsidRDefault="0036123B" w:rsidP="0036123B"/>
    <w:p w:rsidR="0036123B" w:rsidRDefault="0036123B" w:rsidP="0036123B"/>
    <w:sectPr w:rsidR="0036123B" w:rsidSect="00A125DE">
      <w:footerReference w:type="default" r:id="rId8"/>
      <w:pgSz w:w="11909" w:h="16834" w:code="9"/>
      <w:pgMar w:top="1300" w:right="1134" w:bottom="0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D7" w:rsidRDefault="00AE06D7" w:rsidP="00FF51A0">
      <w:pPr>
        <w:spacing w:after="0" w:line="240" w:lineRule="auto"/>
      </w:pPr>
      <w:r>
        <w:separator/>
      </w:r>
    </w:p>
  </w:endnote>
  <w:endnote w:type="continuationSeparator" w:id="0">
    <w:p w:rsidR="00AE06D7" w:rsidRDefault="00AE06D7" w:rsidP="00FF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7" w:rsidRDefault="00AE06D7">
    <w:pPr>
      <w:pStyle w:val="Footer"/>
      <w:jc w:val="right"/>
    </w:pPr>
  </w:p>
  <w:p w:rsidR="00CB0547" w:rsidRDefault="00AE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D7" w:rsidRDefault="00AE06D7" w:rsidP="00FF51A0">
      <w:pPr>
        <w:spacing w:after="0" w:line="240" w:lineRule="auto"/>
      </w:pPr>
      <w:r>
        <w:separator/>
      </w:r>
    </w:p>
  </w:footnote>
  <w:footnote w:type="continuationSeparator" w:id="0">
    <w:p w:rsidR="00AE06D7" w:rsidRDefault="00AE06D7" w:rsidP="00FF5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01"/>
    <w:rsid w:val="000608B2"/>
    <w:rsid w:val="000728D1"/>
    <w:rsid w:val="000C4723"/>
    <w:rsid w:val="001124CD"/>
    <w:rsid w:val="00193522"/>
    <w:rsid w:val="00214A99"/>
    <w:rsid w:val="00232B83"/>
    <w:rsid w:val="00233EAD"/>
    <w:rsid w:val="00252B14"/>
    <w:rsid w:val="00284043"/>
    <w:rsid w:val="002B2EBB"/>
    <w:rsid w:val="002F4B45"/>
    <w:rsid w:val="00336246"/>
    <w:rsid w:val="003555AE"/>
    <w:rsid w:val="00361043"/>
    <w:rsid w:val="0036123B"/>
    <w:rsid w:val="003751F3"/>
    <w:rsid w:val="00380FC5"/>
    <w:rsid w:val="003967C8"/>
    <w:rsid w:val="003970C5"/>
    <w:rsid w:val="00424E09"/>
    <w:rsid w:val="00430B76"/>
    <w:rsid w:val="00441E5A"/>
    <w:rsid w:val="004A1DB0"/>
    <w:rsid w:val="004D4FC0"/>
    <w:rsid w:val="004E62DA"/>
    <w:rsid w:val="00500F86"/>
    <w:rsid w:val="00502BE2"/>
    <w:rsid w:val="00567310"/>
    <w:rsid w:val="005972A9"/>
    <w:rsid w:val="005E06EC"/>
    <w:rsid w:val="005F43AA"/>
    <w:rsid w:val="006075EC"/>
    <w:rsid w:val="00660A60"/>
    <w:rsid w:val="00663695"/>
    <w:rsid w:val="006A154F"/>
    <w:rsid w:val="006D0B9E"/>
    <w:rsid w:val="006F143B"/>
    <w:rsid w:val="007330DB"/>
    <w:rsid w:val="007524EB"/>
    <w:rsid w:val="007724B0"/>
    <w:rsid w:val="00797203"/>
    <w:rsid w:val="007A4C48"/>
    <w:rsid w:val="007B618E"/>
    <w:rsid w:val="007C1195"/>
    <w:rsid w:val="007E50CF"/>
    <w:rsid w:val="007F0C36"/>
    <w:rsid w:val="00823031"/>
    <w:rsid w:val="00836F17"/>
    <w:rsid w:val="008445E4"/>
    <w:rsid w:val="00877C2F"/>
    <w:rsid w:val="008B57F6"/>
    <w:rsid w:val="008C26B5"/>
    <w:rsid w:val="008D4348"/>
    <w:rsid w:val="008E6A82"/>
    <w:rsid w:val="00902B09"/>
    <w:rsid w:val="00927B11"/>
    <w:rsid w:val="00970FBF"/>
    <w:rsid w:val="00977AA8"/>
    <w:rsid w:val="00980A6E"/>
    <w:rsid w:val="00993430"/>
    <w:rsid w:val="009A4524"/>
    <w:rsid w:val="009B2EE9"/>
    <w:rsid w:val="00A02A78"/>
    <w:rsid w:val="00A11751"/>
    <w:rsid w:val="00A125DE"/>
    <w:rsid w:val="00A44801"/>
    <w:rsid w:val="00AE06D7"/>
    <w:rsid w:val="00B942C9"/>
    <w:rsid w:val="00BC0BBF"/>
    <w:rsid w:val="00BC1438"/>
    <w:rsid w:val="00BE00FD"/>
    <w:rsid w:val="00BF03C8"/>
    <w:rsid w:val="00BF7ADC"/>
    <w:rsid w:val="00C100A3"/>
    <w:rsid w:val="00C23AB2"/>
    <w:rsid w:val="00C461DF"/>
    <w:rsid w:val="00CC6052"/>
    <w:rsid w:val="00CD785C"/>
    <w:rsid w:val="00CE4039"/>
    <w:rsid w:val="00D071DA"/>
    <w:rsid w:val="00D3727A"/>
    <w:rsid w:val="00DA2896"/>
    <w:rsid w:val="00DF275A"/>
    <w:rsid w:val="00DF77DE"/>
    <w:rsid w:val="00E91107"/>
    <w:rsid w:val="00EA5C1A"/>
    <w:rsid w:val="00EC5817"/>
    <w:rsid w:val="00F44A63"/>
    <w:rsid w:val="00F762B1"/>
    <w:rsid w:val="00F87EC0"/>
    <w:rsid w:val="00FA54C8"/>
    <w:rsid w:val="00FE706E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80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480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44801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80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480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44801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B6CC-E7BB-4EFB-B586-6A2EA4F4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</dc:creator>
  <cp:lastModifiedBy>admin</cp:lastModifiedBy>
  <cp:revision>2</cp:revision>
  <cp:lastPrinted>2019-03-26T07:09:00Z</cp:lastPrinted>
  <dcterms:created xsi:type="dcterms:W3CDTF">2019-04-04T03:12:00Z</dcterms:created>
  <dcterms:modified xsi:type="dcterms:W3CDTF">2019-04-04T03:12:00Z</dcterms:modified>
</cp:coreProperties>
</file>