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Ind w:w="108" w:type="dxa"/>
        <w:tblBorders>
          <w:insideH w:val="single" w:sz="4" w:space="0" w:color="auto"/>
        </w:tblBorders>
        <w:tblLook w:val="01E0" w:firstRow="1" w:lastRow="1" w:firstColumn="1" w:lastColumn="1" w:noHBand="0" w:noVBand="0"/>
      </w:tblPr>
      <w:tblGrid>
        <w:gridCol w:w="3686"/>
        <w:gridCol w:w="5740"/>
      </w:tblGrid>
      <w:tr w:rsidR="00146F80" w:rsidRPr="00FD5F93" w:rsidTr="004C3A19">
        <w:trPr>
          <w:trHeight w:val="1985"/>
        </w:trPr>
        <w:tc>
          <w:tcPr>
            <w:tcW w:w="3686" w:type="dxa"/>
          </w:tcPr>
          <w:p w:rsidR="00146F80" w:rsidRPr="008A14A9" w:rsidRDefault="00DC524D" w:rsidP="008A14A9">
            <w:pPr>
              <w:ind w:left="-108" w:right="-108"/>
              <w:jc w:val="center"/>
              <w:rPr>
                <w:spacing w:val="-6"/>
                <w:sz w:val="26"/>
                <w:szCs w:val="24"/>
              </w:rPr>
            </w:pPr>
            <w:r w:rsidRPr="008A14A9">
              <w:rPr>
                <w:spacing w:val="-6"/>
                <w:sz w:val="26"/>
                <w:szCs w:val="24"/>
              </w:rPr>
              <w:t>UBND TỈNH QUẢNG BÌNH</w:t>
            </w:r>
          </w:p>
          <w:p w:rsidR="008A14A9" w:rsidRDefault="00DC524D" w:rsidP="008A14A9">
            <w:pPr>
              <w:ind w:left="-108"/>
              <w:jc w:val="center"/>
              <w:rPr>
                <w:b/>
                <w:bCs/>
                <w:spacing w:val="-6"/>
                <w:sz w:val="26"/>
                <w:szCs w:val="24"/>
              </w:rPr>
            </w:pPr>
            <w:r w:rsidRPr="008A14A9">
              <w:rPr>
                <w:b/>
                <w:bCs/>
                <w:spacing w:val="-6"/>
                <w:sz w:val="26"/>
                <w:szCs w:val="24"/>
              </w:rPr>
              <w:t>BAN CHỈ ĐẠO 389</w:t>
            </w:r>
          </w:p>
          <w:p w:rsidR="008A14A9" w:rsidRDefault="007D4166" w:rsidP="008A14A9">
            <w:pPr>
              <w:ind w:left="-108"/>
              <w:jc w:val="center"/>
              <w:rPr>
                <w:iCs/>
              </w:rPr>
            </w:pPr>
            <w:r>
              <w:rPr>
                <w:bCs/>
                <w:noProof/>
                <w:szCs w:val="26"/>
              </w:rPr>
              <w:pict>
                <v:line id="_x0000_s1030" style="position:absolute;left:0;text-align:left;z-index:251660288" from="46.5pt,2pt" to="111.7pt,2pt"/>
              </w:pict>
            </w:r>
          </w:p>
          <w:p w:rsidR="00146F80" w:rsidRPr="00293A48" w:rsidRDefault="000E45FD" w:rsidP="008A14A9">
            <w:pPr>
              <w:ind w:left="-108"/>
              <w:jc w:val="center"/>
              <w:rPr>
                <w:iCs/>
              </w:rPr>
            </w:pPr>
            <w:r>
              <w:rPr>
                <w:iCs/>
              </w:rPr>
              <w:t>Số:         /BCĐ</w:t>
            </w:r>
          </w:p>
          <w:p w:rsidR="00146F80" w:rsidRPr="00604176" w:rsidRDefault="00146F80" w:rsidP="004154C4">
            <w:pPr>
              <w:ind w:left="-108"/>
              <w:jc w:val="center"/>
              <w:rPr>
                <w:iCs/>
                <w:sz w:val="8"/>
              </w:rPr>
            </w:pPr>
          </w:p>
          <w:p w:rsidR="005C14EF" w:rsidRDefault="009312FE" w:rsidP="005C14EF">
            <w:pPr>
              <w:ind w:left="-108" w:right="-108"/>
              <w:rPr>
                <w:iCs/>
                <w:sz w:val="24"/>
                <w:szCs w:val="24"/>
              </w:rPr>
            </w:pPr>
            <w:r>
              <w:rPr>
                <w:iCs/>
                <w:sz w:val="24"/>
                <w:szCs w:val="24"/>
              </w:rPr>
              <w:t xml:space="preserve">   </w:t>
            </w:r>
            <w:r w:rsidR="00146F80" w:rsidRPr="00604176">
              <w:rPr>
                <w:iCs/>
                <w:sz w:val="24"/>
                <w:szCs w:val="24"/>
              </w:rPr>
              <w:t xml:space="preserve">V/v </w:t>
            </w:r>
            <w:r w:rsidR="001109FC">
              <w:rPr>
                <w:iCs/>
                <w:sz w:val="24"/>
                <w:szCs w:val="24"/>
              </w:rPr>
              <w:t>tăng cường kiểm tra, kiểm soát</w:t>
            </w:r>
            <w:r w:rsidR="005C14EF">
              <w:rPr>
                <w:iCs/>
                <w:sz w:val="24"/>
                <w:szCs w:val="24"/>
              </w:rPr>
              <w:t xml:space="preserve"> </w:t>
            </w:r>
          </w:p>
          <w:p w:rsidR="00146F80" w:rsidRPr="00604176" w:rsidRDefault="005C14EF" w:rsidP="005C14EF">
            <w:pPr>
              <w:ind w:left="-108" w:right="-108"/>
              <w:rPr>
                <w:iCs/>
                <w:sz w:val="24"/>
                <w:szCs w:val="24"/>
              </w:rPr>
            </w:pPr>
            <w:r>
              <w:rPr>
                <w:iCs/>
                <w:sz w:val="24"/>
                <w:szCs w:val="24"/>
              </w:rPr>
              <w:t xml:space="preserve">      hoạt động kinh doanh xăng dầu</w:t>
            </w:r>
            <w:r w:rsidR="00D053CF">
              <w:rPr>
                <w:iCs/>
                <w:sz w:val="24"/>
                <w:szCs w:val="24"/>
              </w:rPr>
              <w:t xml:space="preserve"> </w:t>
            </w:r>
          </w:p>
        </w:tc>
        <w:tc>
          <w:tcPr>
            <w:tcW w:w="5740" w:type="dxa"/>
          </w:tcPr>
          <w:p w:rsidR="00146F80" w:rsidRPr="008A14A9" w:rsidRDefault="00146F80" w:rsidP="004154C4">
            <w:pPr>
              <w:rPr>
                <w:b/>
                <w:bCs/>
                <w:spacing w:val="-6"/>
                <w:sz w:val="26"/>
                <w:szCs w:val="26"/>
              </w:rPr>
            </w:pPr>
            <w:r w:rsidRPr="008A14A9">
              <w:rPr>
                <w:b/>
                <w:bCs/>
                <w:spacing w:val="-6"/>
                <w:sz w:val="26"/>
                <w:szCs w:val="26"/>
              </w:rPr>
              <w:t>CỘNG HÒA XÃ HỘI CHỦ NGHĨA VIỆT NAM</w:t>
            </w:r>
          </w:p>
          <w:p w:rsidR="00146F80" w:rsidRPr="008A14A9" w:rsidRDefault="00146F80" w:rsidP="004154C4">
            <w:pPr>
              <w:jc w:val="center"/>
              <w:rPr>
                <w:b/>
                <w:bCs/>
                <w:spacing w:val="-6"/>
              </w:rPr>
            </w:pPr>
            <w:r w:rsidRPr="008A14A9">
              <w:rPr>
                <w:b/>
                <w:bCs/>
                <w:spacing w:val="-6"/>
              </w:rPr>
              <w:t>Độc lập - Tự do - Hạnh phúc</w:t>
            </w:r>
          </w:p>
          <w:p w:rsidR="00146F80" w:rsidRPr="00FD5F93" w:rsidRDefault="007D4166" w:rsidP="004154C4">
            <w:pPr>
              <w:jc w:val="center"/>
              <w:rPr>
                <w:bCs/>
              </w:rPr>
            </w:pPr>
            <w:r>
              <w:rPr>
                <w:bCs/>
                <w:noProof/>
              </w:rPr>
              <w:pict>
                <v:line id="_x0000_s1031" style="position:absolute;left:0;text-align:left;z-index:251661312" from="73.75pt,.85pt" to="204.65pt,.85pt"/>
              </w:pict>
            </w:r>
          </w:p>
          <w:p w:rsidR="00146F80" w:rsidRPr="00293A48" w:rsidRDefault="00146F80" w:rsidP="004154C4">
            <w:pPr>
              <w:ind w:right="266"/>
              <w:rPr>
                <w:i/>
              </w:rPr>
            </w:pPr>
            <w:r>
              <w:rPr>
                <w:i/>
                <w:iCs/>
              </w:rPr>
              <w:t xml:space="preserve">  </w:t>
            </w:r>
            <w:r w:rsidR="0042053B">
              <w:rPr>
                <w:i/>
                <w:iCs/>
              </w:rPr>
              <w:t xml:space="preserve">      </w:t>
            </w:r>
            <w:r>
              <w:rPr>
                <w:i/>
                <w:iCs/>
              </w:rPr>
              <w:t xml:space="preserve">  </w:t>
            </w:r>
            <w:r w:rsidRPr="00293A48">
              <w:rPr>
                <w:i/>
                <w:iCs/>
              </w:rPr>
              <w:t xml:space="preserve">Quảng Bình, ngày </w:t>
            </w:r>
            <w:r>
              <w:rPr>
                <w:i/>
                <w:iCs/>
              </w:rPr>
              <w:t xml:space="preserve"> </w:t>
            </w:r>
            <w:r w:rsidR="0042053B">
              <w:rPr>
                <w:i/>
                <w:iCs/>
              </w:rPr>
              <w:t xml:space="preserve"> </w:t>
            </w:r>
            <w:r w:rsidRPr="00293A48">
              <w:rPr>
                <w:i/>
                <w:iCs/>
              </w:rPr>
              <w:t xml:space="preserve">   tháng</w:t>
            </w:r>
            <w:r w:rsidR="00CF3DE2">
              <w:rPr>
                <w:i/>
                <w:iCs/>
              </w:rPr>
              <w:t xml:space="preserve"> 6</w:t>
            </w:r>
            <w:r w:rsidRPr="00293A48">
              <w:rPr>
                <w:i/>
                <w:iCs/>
              </w:rPr>
              <w:t xml:space="preserve"> năm 201</w:t>
            </w:r>
            <w:r w:rsidR="001109FC">
              <w:rPr>
                <w:i/>
                <w:iCs/>
              </w:rPr>
              <w:t>9</w:t>
            </w:r>
          </w:p>
        </w:tc>
      </w:tr>
    </w:tbl>
    <w:p w:rsidR="004C3A19" w:rsidRPr="004C3A19" w:rsidRDefault="00422108" w:rsidP="004C3A19">
      <w:pPr>
        <w:spacing w:after="360"/>
        <w:rPr>
          <w:iCs/>
          <w:sz w:val="12"/>
          <w:szCs w:val="12"/>
        </w:rPr>
      </w:pPr>
      <w:r>
        <w:rPr>
          <w:iCs/>
        </w:rPr>
        <w:t xml:space="preserve">               </w:t>
      </w:r>
      <w:r w:rsidR="00FC78F2">
        <w:rPr>
          <w:iCs/>
        </w:rPr>
        <w:t xml:space="preserve"> </w:t>
      </w:r>
    </w:p>
    <w:p w:rsidR="00D361FA" w:rsidRDefault="005D0B98" w:rsidP="004C3A19">
      <w:pPr>
        <w:spacing w:before="360" w:after="360"/>
        <w:jc w:val="center"/>
        <w:rPr>
          <w:iCs/>
        </w:rPr>
      </w:pPr>
      <w:r>
        <w:rPr>
          <w:iCs/>
        </w:rPr>
        <w:t xml:space="preserve">Kính gửi: </w:t>
      </w:r>
      <w:r w:rsidR="000E45FD">
        <w:rPr>
          <w:iCs/>
        </w:rPr>
        <w:t>Các</w:t>
      </w:r>
      <w:r w:rsidR="00422108">
        <w:rPr>
          <w:iCs/>
        </w:rPr>
        <w:t xml:space="preserve"> sở, ngành</w:t>
      </w:r>
      <w:r w:rsidR="000E45FD">
        <w:rPr>
          <w:iCs/>
        </w:rPr>
        <w:t xml:space="preserve"> thành viên Ban Chỉ đạo 389 tỉnh</w:t>
      </w:r>
      <w:r w:rsidR="004C3A19">
        <w:rPr>
          <w:iCs/>
        </w:rPr>
        <w:t>.</w:t>
      </w:r>
    </w:p>
    <w:p w:rsidR="004C3A19" w:rsidRPr="004C3A19" w:rsidRDefault="004C3A19" w:rsidP="00E24F1E">
      <w:pPr>
        <w:pStyle w:val="Heading4"/>
        <w:spacing w:before="60" w:after="60"/>
        <w:ind w:firstLine="567"/>
        <w:jc w:val="both"/>
        <w:rPr>
          <w:rFonts w:ascii="Times New Roman" w:hAnsi="Times New Roman" w:cs="Times New Roman"/>
          <w:b w:val="0"/>
          <w:i w:val="0"/>
          <w:color w:val="000000" w:themeColor="text1"/>
          <w:sz w:val="12"/>
          <w:szCs w:val="12"/>
        </w:rPr>
      </w:pPr>
    </w:p>
    <w:p w:rsidR="0014368C" w:rsidRPr="00EE71F5" w:rsidRDefault="00672174" w:rsidP="004C3A19">
      <w:pPr>
        <w:pStyle w:val="Heading4"/>
        <w:spacing w:before="60" w:after="60" w:line="264" w:lineRule="auto"/>
        <w:ind w:firstLine="567"/>
        <w:jc w:val="both"/>
        <w:rPr>
          <w:rFonts w:ascii="Times New Roman" w:hAnsi="Times New Roman" w:cs="Times New Roman"/>
          <w:b w:val="0"/>
          <w:i w:val="0"/>
          <w:color w:val="000000" w:themeColor="text1"/>
        </w:rPr>
      </w:pPr>
      <w:r w:rsidRPr="00672174">
        <w:rPr>
          <w:rFonts w:ascii="Times New Roman" w:hAnsi="Times New Roman" w:cs="Times New Roman"/>
          <w:b w:val="0"/>
          <w:i w:val="0"/>
          <w:color w:val="000000" w:themeColor="text1"/>
        </w:rPr>
        <w:t>Trong thờ</w:t>
      </w:r>
      <w:r w:rsidR="00A74D7D">
        <w:rPr>
          <w:rFonts w:ascii="Times New Roman" w:hAnsi="Times New Roman" w:cs="Times New Roman"/>
          <w:b w:val="0"/>
          <w:i w:val="0"/>
          <w:color w:val="000000" w:themeColor="text1"/>
        </w:rPr>
        <w:t xml:space="preserve">i gian qua, </w:t>
      </w:r>
      <w:r w:rsidR="00E24F1E">
        <w:rPr>
          <w:rFonts w:ascii="Times New Roman" w:hAnsi="Times New Roman" w:cs="Times New Roman"/>
          <w:b w:val="0"/>
          <w:i w:val="0"/>
          <w:color w:val="000000" w:themeColor="text1"/>
        </w:rPr>
        <w:t>các lực lượng chức năng đã phát hiện</w:t>
      </w:r>
      <w:r w:rsidR="00A74D7D">
        <w:rPr>
          <w:rFonts w:ascii="Times New Roman" w:hAnsi="Times New Roman" w:cs="Times New Roman"/>
          <w:b w:val="0"/>
          <w:i w:val="0"/>
          <w:color w:val="000000" w:themeColor="text1"/>
        </w:rPr>
        <w:t xml:space="preserve"> hoạt động sản xuất xăng giả</w:t>
      </w:r>
      <w:r w:rsidR="00E24F1E">
        <w:rPr>
          <w:rFonts w:ascii="Times New Roman" w:hAnsi="Times New Roman" w:cs="Times New Roman"/>
          <w:b w:val="0"/>
          <w:i w:val="0"/>
          <w:color w:val="000000" w:themeColor="text1"/>
        </w:rPr>
        <w:t xml:space="preserve"> ở miền Tây với quy mô lớn</w:t>
      </w:r>
      <w:r w:rsidR="00A74D7D">
        <w:rPr>
          <w:rFonts w:ascii="Times New Roman" w:hAnsi="Times New Roman" w:cs="Times New Roman"/>
          <w:b w:val="0"/>
          <w:i w:val="0"/>
          <w:color w:val="000000" w:themeColor="text1"/>
        </w:rPr>
        <w:t xml:space="preserve"> làm </w:t>
      </w:r>
      <w:r w:rsidR="00EE71F5">
        <w:rPr>
          <w:rFonts w:ascii="Times New Roman" w:hAnsi="Times New Roman" w:cs="Times New Roman"/>
          <w:b w:val="0"/>
          <w:i w:val="0"/>
          <w:color w:val="000000" w:themeColor="text1"/>
        </w:rPr>
        <w:t xml:space="preserve">ảnh hưởng đến </w:t>
      </w:r>
      <w:r w:rsidR="00A74D7D">
        <w:rPr>
          <w:rFonts w:ascii="Times New Roman" w:hAnsi="Times New Roman" w:cs="Times New Roman"/>
          <w:b w:val="0"/>
          <w:i w:val="0"/>
          <w:color w:val="000000" w:themeColor="text1"/>
        </w:rPr>
        <w:t>tình hình thị trường</w:t>
      </w:r>
      <w:r w:rsidR="00EE71F5">
        <w:rPr>
          <w:rFonts w:ascii="Times New Roman" w:hAnsi="Times New Roman" w:cs="Times New Roman"/>
          <w:b w:val="0"/>
          <w:i w:val="0"/>
          <w:color w:val="000000" w:themeColor="text1"/>
        </w:rPr>
        <w:t xml:space="preserve"> xăng</w:t>
      </w:r>
      <w:r w:rsidR="0019155C">
        <w:rPr>
          <w:rFonts w:ascii="Times New Roman" w:hAnsi="Times New Roman" w:cs="Times New Roman"/>
          <w:b w:val="0"/>
          <w:i w:val="0"/>
          <w:color w:val="000000" w:themeColor="text1"/>
        </w:rPr>
        <w:t xml:space="preserve"> dầu</w:t>
      </w:r>
      <w:r w:rsidR="00A74D7D">
        <w:rPr>
          <w:rFonts w:ascii="Times New Roman" w:hAnsi="Times New Roman" w:cs="Times New Roman"/>
          <w:b w:val="0"/>
          <w:i w:val="0"/>
          <w:color w:val="000000" w:themeColor="text1"/>
        </w:rPr>
        <w:t xml:space="preserve"> trong nước</w:t>
      </w:r>
      <w:r w:rsidR="009F025F">
        <w:rPr>
          <w:rFonts w:ascii="Times New Roman" w:hAnsi="Times New Roman" w:cs="Times New Roman"/>
          <w:b w:val="0"/>
          <w:i w:val="0"/>
          <w:color w:val="000000" w:themeColor="text1"/>
        </w:rPr>
        <w:t xml:space="preserve"> và gây hoang mang cho nhân dân</w:t>
      </w:r>
      <w:r w:rsidR="00E24F1E">
        <w:rPr>
          <w:rFonts w:ascii="Times New Roman" w:hAnsi="Times New Roman" w:cs="Times New Roman"/>
          <w:b w:val="0"/>
          <w:i w:val="0"/>
          <w:color w:val="000000" w:themeColor="text1"/>
        </w:rPr>
        <w:t xml:space="preserve"> trong việc sử dụng xăng dầu</w:t>
      </w:r>
      <w:r w:rsidR="009F025F">
        <w:rPr>
          <w:rFonts w:ascii="Times New Roman" w:hAnsi="Times New Roman" w:cs="Times New Roman"/>
          <w:b w:val="0"/>
          <w:i w:val="0"/>
          <w:color w:val="000000" w:themeColor="text1"/>
        </w:rPr>
        <w:t>.</w:t>
      </w:r>
      <w:r w:rsidR="00E24F1E">
        <w:rPr>
          <w:rFonts w:ascii="Times New Roman" w:hAnsi="Times New Roman" w:cs="Times New Roman"/>
          <w:b w:val="0"/>
          <w:i w:val="0"/>
          <w:color w:val="000000" w:themeColor="text1"/>
        </w:rPr>
        <w:t xml:space="preserve"> </w:t>
      </w:r>
      <w:r w:rsidR="0091366C" w:rsidRPr="0091366C">
        <w:rPr>
          <w:rFonts w:ascii="Times New Roman" w:hAnsi="Times New Roman" w:cs="Times New Roman"/>
          <w:b w:val="0"/>
          <w:i w:val="0"/>
          <w:color w:val="auto"/>
          <w:shd w:val="clear" w:color="auto" w:fill="FFFFFF"/>
        </w:rPr>
        <w:t xml:space="preserve">Để </w:t>
      </w:r>
      <w:r w:rsidR="00F31012" w:rsidRPr="0091366C">
        <w:rPr>
          <w:rFonts w:ascii="Times New Roman" w:hAnsi="Times New Roman" w:cs="Times New Roman"/>
          <w:b w:val="0"/>
          <w:i w:val="0"/>
          <w:color w:val="auto"/>
          <w:shd w:val="clear" w:color="auto" w:fill="FFFFFF"/>
        </w:rPr>
        <w:t xml:space="preserve">kịp thời phát hiện, ngăn chặn hành vi </w:t>
      </w:r>
      <w:r w:rsidR="005623A2">
        <w:rPr>
          <w:rFonts w:ascii="Times New Roman" w:hAnsi="Times New Roman" w:cs="Times New Roman"/>
          <w:b w:val="0"/>
          <w:i w:val="0"/>
          <w:color w:val="auto"/>
          <w:shd w:val="clear" w:color="auto" w:fill="FFFFFF"/>
        </w:rPr>
        <w:t xml:space="preserve">vi phạm trong </w:t>
      </w:r>
      <w:r w:rsidR="00F31012">
        <w:rPr>
          <w:rFonts w:ascii="Times New Roman" w:hAnsi="Times New Roman" w:cs="Times New Roman"/>
          <w:b w:val="0"/>
          <w:i w:val="0"/>
          <w:color w:val="auto"/>
          <w:shd w:val="clear" w:color="auto" w:fill="FFFFFF"/>
        </w:rPr>
        <w:t>kinh doanh</w:t>
      </w:r>
      <w:r w:rsidR="00F31012" w:rsidRPr="0091366C">
        <w:rPr>
          <w:rFonts w:ascii="Times New Roman" w:hAnsi="Times New Roman" w:cs="Times New Roman"/>
          <w:b w:val="0"/>
          <w:i w:val="0"/>
          <w:color w:val="auto"/>
          <w:shd w:val="clear" w:color="auto" w:fill="FFFFFF"/>
        </w:rPr>
        <w:t xml:space="preserve"> xăng</w:t>
      </w:r>
      <w:r w:rsidR="00F31012">
        <w:rPr>
          <w:rFonts w:ascii="Times New Roman" w:hAnsi="Times New Roman" w:cs="Times New Roman"/>
          <w:b w:val="0"/>
          <w:i w:val="0"/>
          <w:color w:val="auto"/>
          <w:shd w:val="clear" w:color="auto" w:fill="FFFFFF"/>
        </w:rPr>
        <w:t xml:space="preserve"> dầu</w:t>
      </w:r>
      <w:r w:rsidR="00F31012" w:rsidRPr="0091366C">
        <w:rPr>
          <w:rFonts w:ascii="Times New Roman" w:hAnsi="Times New Roman" w:cs="Times New Roman"/>
          <w:b w:val="0"/>
          <w:i w:val="0"/>
          <w:color w:val="auto"/>
          <w:shd w:val="clear" w:color="auto" w:fill="FFFFFF"/>
        </w:rPr>
        <w:t xml:space="preserve">, </w:t>
      </w:r>
      <w:r w:rsidR="0091366C" w:rsidRPr="0091366C">
        <w:rPr>
          <w:rFonts w:ascii="Times New Roman" w:hAnsi="Times New Roman" w:cs="Times New Roman"/>
          <w:b w:val="0"/>
          <w:i w:val="0"/>
          <w:color w:val="auto"/>
          <w:shd w:val="clear" w:color="auto" w:fill="FFFFFF"/>
        </w:rPr>
        <w:t>chống thất thu thuế và bảo vệ quyền lợi người tiêu dùng</w:t>
      </w:r>
      <w:r w:rsidR="0090293D">
        <w:rPr>
          <w:rFonts w:ascii="Times New Roman" w:hAnsi="Times New Roman" w:cs="Times New Roman"/>
          <w:b w:val="0"/>
          <w:i w:val="0"/>
          <w:color w:val="auto"/>
          <w:shd w:val="clear" w:color="auto" w:fill="FFFFFF"/>
        </w:rPr>
        <w:t xml:space="preserve"> trên địa bàn tỉnh Quảng Bình</w:t>
      </w:r>
      <w:r w:rsidR="00EE71F5" w:rsidRPr="00EE71F5">
        <w:rPr>
          <w:rFonts w:ascii="Times New Roman" w:hAnsi="Times New Roman" w:cs="Times New Roman"/>
          <w:b w:val="0"/>
          <w:i w:val="0"/>
          <w:color w:val="0D0D0D" w:themeColor="text1" w:themeTint="F2"/>
        </w:rPr>
        <w:t xml:space="preserve">, Ban Chỉ đạo 389 tỉnh yêu cầu </w:t>
      </w:r>
      <w:r w:rsidR="0014368C" w:rsidRPr="00EE71F5">
        <w:rPr>
          <w:rFonts w:ascii="Times New Roman" w:hAnsi="Times New Roman" w:cs="Times New Roman"/>
          <w:b w:val="0"/>
          <w:i w:val="0"/>
          <w:color w:val="0D0D0D" w:themeColor="text1" w:themeTint="F2"/>
        </w:rPr>
        <w:t xml:space="preserve">các sở, ngành thành viên </w:t>
      </w:r>
      <w:r w:rsidR="00E154EC" w:rsidRPr="00EE71F5">
        <w:rPr>
          <w:rFonts w:ascii="Times New Roman" w:hAnsi="Times New Roman" w:cs="Times New Roman"/>
          <w:b w:val="0"/>
          <w:i w:val="0"/>
          <w:color w:val="0D0D0D" w:themeColor="text1" w:themeTint="F2"/>
        </w:rPr>
        <w:t>Ban Chỉ đạo 389 tỉ</w:t>
      </w:r>
      <w:r w:rsidR="0019155C">
        <w:rPr>
          <w:rFonts w:ascii="Times New Roman" w:hAnsi="Times New Roman" w:cs="Times New Roman"/>
          <w:b w:val="0"/>
          <w:i w:val="0"/>
          <w:color w:val="0D0D0D" w:themeColor="text1" w:themeTint="F2"/>
        </w:rPr>
        <w:t xml:space="preserve">nh </w:t>
      </w:r>
      <w:r w:rsidR="0014368C" w:rsidRPr="00EE71F5">
        <w:rPr>
          <w:rFonts w:ascii="Times New Roman" w:hAnsi="Times New Roman" w:cs="Times New Roman"/>
          <w:b w:val="0"/>
          <w:i w:val="0"/>
          <w:color w:val="0D0D0D" w:themeColor="text1" w:themeTint="F2"/>
        </w:rPr>
        <w:t xml:space="preserve">triển khai </w:t>
      </w:r>
      <w:r w:rsidR="00EE71F5" w:rsidRPr="00EE71F5">
        <w:rPr>
          <w:rFonts w:ascii="Times New Roman" w:hAnsi="Times New Roman" w:cs="Times New Roman"/>
          <w:b w:val="0"/>
          <w:i w:val="0"/>
          <w:color w:val="0D0D0D" w:themeColor="text1" w:themeTint="F2"/>
        </w:rPr>
        <w:t xml:space="preserve">thực hiện </w:t>
      </w:r>
      <w:r w:rsidR="0014368C" w:rsidRPr="00EE71F5">
        <w:rPr>
          <w:rFonts w:ascii="Times New Roman" w:hAnsi="Times New Roman" w:cs="Times New Roman"/>
          <w:b w:val="0"/>
          <w:i w:val="0"/>
          <w:color w:val="0D0D0D" w:themeColor="text1" w:themeTint="F2"/>
        </w:rPr>
        <w:t>một số công việc như sau:</w:t>
      </w:r>
    </w:p>
    <w:p w:rsidR="00C322C2" w:rsidRDefault="00E15CB9" w:rsidP="004C3A19">
      <w:pPr>
        <w:shd w:val="clear" w:color="auto" w:fill="FFFFFF"/>
        <w:spacing w:before="60" w:after="60" w:line="264" w:lineRule="auto"/>
        <w:ind w:firstLine="567"/>
        <w:jc w:val="both"/>
        <w:rPr>
          <w:b/>
          <w:shd w:val="clear" w:color="auto" w:fill="FFFFFF"/>
        </w:rPr>
      </w:pPr>
      <w:r>
        <w:t>1. Tiếp tục triển khai t</w:t>
      </w:r>
      <w:r w:rsidRPr="00567FB4">
        <w:rPr>
          <w:lang w:val="it-IT"/>
        </w:rPr>
        <w:t>hực hiện</w:t>
      </w:r>
      <w:r w:rsidR="004C3A19">
        <w:rPr>
          <w:lang w:val="it-IT"/>
        </w:rPr>
        <w:t xml:space="preserve"> tốt nhiệm vụ được giao tại</w:t>
      </w:r>
      <w:r w:rsidRPr="00567FB4">
        <w:rPr>
          <w:lang w:val="it-IT"/>
        </w:rPr>
        <w:t xml:space="preserve"> </w:t>
      </w:r>
      <w:r w:rsidRPr="00567FB4">
        <w:rPr>
          <w:spacing w:val="-2"/>
        </w:rPr>
        <w:t>Kế hoạch số 410/KH-BCĐ389 ngày 14</w:t>
      </w:r>
      <w:r w:rsidR="004C3A19">
        <w:rPr>
          <w:spacing w:val="-2"/>
        </w:rPr>
        <w:t>/6/</w:t>
      </w:r>
      <w:r w:rsidRPr="00567FB4">
        <w:rPr>
          <w:spacing w:val="-2"/>
        </w:rPr>
        <w:t xml:space="preserve">2017 </w:t>
      </w:r>
      <w:r>
        <w:rPr>
          <w:spacing w:val="-2"/>
        </w:rPr>
        <w:t xml:space="preserve">của Ban </w:t>
      </w:r>
      <w:r w:rsidR="004C3A19">
        <w:rPr>
          <w:spacing w:val="-2"/>
        </w:rPr>
        <w:t>C</w:t>
      </w:r>
      <w:r>
        <w:rPr>
          <w:spacing w:val="-2"/>
        </w:rPr>
        <w:t xml:space="preserve">hỉ đạo 389 quốc gia </w:t>
      </w:r>
      <w:r w:rsidR="0086523C">
        <w:rPr>
          <w:spacing w:val="-2"/>
        </w:rPr>
        <w:t>về tăng cường công tác thanh tra, kiểm tra, kiểm soát</w:t>
      </w:r>
      <w:r w:rsidR="007B6063">
        <w:rPr>
          <w:spacing w:val="-2"/>
        </w:rPr>
        <w:t>, đấu tranh chống buôn lậu, gian lận thương mại xăng dầu</w:t>
      </w:r>
      <w:r w:rsidR="004C3A19">
        <w:rPr>
          <w:spacing w:val="-2"/>
        </w:rPr>
        <w:t xml:space="preserve">; </w:t>
      </w:r>
      <w:r w:rsidR="00807BA4">
        <w:rPr>
          <w:spacing w:val="-2"/>
        </w:rPr>
        <w:t>K</w:t>
      </w:r>
      <w:r>
        <w:rPr>
          <w:spacing w:val="-2"/>
        </w:rPr>
        <w:t xml:space="preserve">ế hoạch số </w:t>
      </w:r>
      <w:r w:rsidR="004C3A19">
        <w:rPr>
          <w:spacing w:val="-2"/>
        </w:rPr>
        <w:t>51/KH-BCĐ ngày 27/4/</w:t>
      </w:r>
      <w:r w:rsidR="00807BA4">
        <w:rPr>
          <w:spacing w:val="-2"/>
        </w:rPr>
        <w:t xml:space="preserve">2017 của Ban Chỉ đạo 389 tỉnh về </w:t>
      </w:r>
      <w:r w:rsidR="006037DB">
        <w:rPr>
          <w:spacing w:val="-2"/>
        </w:rPr>
        <w:t>đấu tranh chống buôn lậu, gian lận thương mại trong lĩnh vực xăng dầu</w:t>
      </w:r>
      <w:r w:rsidR="007B6063" w:rsidRPr="007B6063">
        <w:rPr>
          <w:lang w:val="nl-NL"/>
        </w:rPr>
        <w:t xml:space="preserve"> </w:t>
      </w:r>
      <w:r w:rsidR="007B6063" w:rsidRPr="00567FB4">
        <w:rPr>
          <w:lang w:val="nl-NL"/>
        </w:rPr>
        <w:t>nhằm ổn định trật tự trong kinh doanh xăng dầu, chống thất thu thuế và bảo vệ quyền lợi người tiêu dùng</w:t>
      </w:r>
      <w:r w:rsidR="007B6063">
        <w:rPr>
          <w:spacing w:val="-2"/>
        </w:rPr>
        <w:t>.</w:t>
      </w:r>
    </w:p>
    <w:p w:rsidR="00EF27BF" w:rsidRDefault="003E6F1B" w:rsidP="004C3A19">
      <w:pPr>
        <w:pStyle w:val="NormalWeb"/>
        <w:shd w:val="clear" w:color="auto" w:fill="FDFDFD"/>
        <w:spacing w:before="60" w:beforeAutospacing="0" w:after="60" w:afterAutospacing="0" w:line="264" w:lineRule="auto"/>
        <w:ind w:firstLine="567"/>
        <w:jc w:val="both"/>
        <w:rPr>
          <w:color w:val="000000"/>
          <w:sz w:val="28"/>
          <w:szCs w:val="28"/>
        </w:rPr>
      </w:pPr>
      <w:r w:rsidRPr="003E6F1B">
        <w:rPr>
          <w:color w:val="000000"/>
          <w:sz w:val="28"/>
          <w:szCs w:val="28"/>
        </w:rPr>
        <w:t xml:space="preserve">2. </w:t>
      </w:r>
      <w:r w:rsidR="00EF27BF" w:rsidRPr="003E6F1B">
        <w:rPr>
          <w:color w:val="000000"/>
          <w:sz w:val="28"/>
          <w:szCs w:val="28"/>
        </w:rPr>
        <w:t>Sở Khoa học và Công nghệ</w:t>
      </w:r>
      <w:r w:rsidR="00EF27BF" w:rsidRPr="00EF27BF">
        <w:rPr>
          <w:color w:val="000000"/>
          <w:sz w:val="28"/>
          <w:szCs w:val="28"/>
        </w:rPr>
        <w:t xml:space="preserve"> chủ trì, phối hợp với </w:t>
      </w:r>
      <w:r w:rsidR="00FA0BBF" w:rsidRPr="00FA0BBF">
        <w:rPr>
          <w:sz w:val="28"/>
          <w:szCs w:val="28"/>
          <w:shd w:val="clear" w:color="auto" w:fill="FFFFFF"/>
        </w:rPr>
        <w:t xml:space="preserve">Công an tỉnh, Sở Công Thương và </w:t>
      </w:r>
      <w:r w:rsidR="00EF27BF" w:rsidRPr="00EF27BF">
        <w:rPr>
          <w:color w:val="000000"/>
          <w:sz w:val="28"/>
          <w:szCs w:val="28"/>
        </w:rPr>
        <w:t xml:space="preserve">các đơn vị liên quan tăng cường </w:t>
      </w:r>
      <w:r w:rsidR="00263535">
        <w:rPr>
          <w:color w:val="000000"/>
          <w:sz w:val="28"/>
          <w:szCs w:val="28"/>
        </w:rPr>
        <w:t xml:space="preserve">thanh tra, </w:t>
      </w:r>
      <w:r w:rsidR="00EF27BF" w:rsidRPr="00EF27BF">
        <w:rPr>
          <w:color w:val="000000"/>
          <w:sz w:val="28"/>
          <w:szCs w:val="28"/>
        </w:rPr>
        <w:t>kiểm tra</w:t>
      </w:r>
      <w:r w:rsidR="00263535">
        <w:rPr>
          <w:color w:val="000000"/>
          <w:sz w:val="28"/>
          <w:szCs w:val="28"/>
        </w:rPr>
        <w:t xml:space="preserve"> đột xuất</w:t>
      </w:r>
      <w:r w:rsidR="004A15C5">
        <w:rPr>
          <w:color w:val="000000"/>
          <w:sz w:val="28"/>
          <w:szCs w:val="28"/>
        </w:rPr>
        <w:t xml:space="preserve"> </w:t>
      </w:r>
      <w:r w:rsidR="004A15C5" w:rsidRPr="00FA0BBF">
        <w:rPr>
          <w:sz w:val="28"/>
          <w:szCs w:val="28"/>
          <w:shd w:val="clear" w:color="auto" w:fill="FFFFFF"/>
        </w:rPr>
        <w:t>khi có thông tin nghi ngờ có dấu hiệu vi phạm về chất lượng xăng dầu</w:t>
      </w:r>
      <w:r w:rsidR="00EF27BF" w:rsidRPr="00EF27BF">
        <w:rPr>
          <w:color w:val="000000"/>
          <w:sz w:val="28"/>
          <w:szCs w:val="28"/>
        </w:rPr>
        <w:t xml:space="preserve">, lấy mẫu </w:t>
      </w:r>
      <w:r w:rsidR="004A15C5">
        <w:rPr>
          <w:color w:val="000000"/>
          <w:sz w:val="28"/>
          <w:szCs w:val="28"/>
        </w:rPr>
        <w:t xml:space="preserve">thử nghiệm </w:t>
      </w:r>
      <w:r w:rsidR="001D00F7" w:rsidRPr="00FA0BBF">
        <w:rPr>
          <w:sz w:val="28"/>
          <w:szCs w:val="28"/>
          <w:shd w:val="clear" w:color="auto" w:fill="FFFFFF"/>
        </w:rPr>
        <w:t xml:space="preserve">đối với các mẫu xăng dầu nghi ngờ vi phạm về chất lượng để xử lý theo quy định của pháp luật </w:t>
      </w:r>
      <w:r w:rsidR="001D00F7">
        <w:rPr>
          <w:sz w:val="28"/>
          <w:szCs w:val="28"/>
          <w:shd w:val="clear" w:color="auto" w:fill="FFFFFF"/>
        </w:rPr>
        <w:t>(</w:t>
      </w:r>
      <w:r w:rsidR="001D00F7" w:rsidRPr="00FA0BBF">
        <w:rPr>
          <w:sz w:val="28"/>
          <w:szCs w:val="28"/>
          <w:shd w:val="clear" w:color="auto" w:fill="FFFFFF"/>
        </w:rPr>
        <w:t>lưu ý lấy mẫu tại các bể chứa xăng dầu của cửa hàng bán lẻ xăng dầu để tăng cường khả năng phát hiện gian lận về chất lượng</w:t>
      </w:r>
      <w:r w:rsidR="001D00F7" w:rsidRPr="00EF27BF">
        <w:rPr>
          <w:color w:val="000000"/>
          <w:sz w:val="28"/>
          <w:szCs w:val="28"/>
        </w:rPr>
        <w:t xml:space="preserve"> </w:t>
      </w:r>
      <w:r w:rsidR="00EF27BF" w:rsidRPr="00EF27BF">
        <w:rPr>
          <w:color w:val="000000"/>
          <w:sz w:val="28"/>
          <w:szCs w:val="28"/>
        </w:rPr>
        <w:t>của các cửa hàng kinh doanh xăng dầu trên địa bàn tỉnh</w:t>
      </w:r>
      <w:r w:rsidR="001D00F7">
        <w:rPr>
          <w:color w:val="000000"/>
          <w:sz w:val="28"/>
          <w:szCs w:val="28"/>
        </w:rPr>
        <w:t>)</w:t>
      </w:r>
      <w:r w:rsidR="007479D3">
        <w:rPr>
          <w:color w:val="000000"/>
          <w:sz w:val="28"/>
          <w:szCs w:val="28"/>
        </w:rPr>
        <w:t xml:space="preserve">. </w:t>
      </w:r>
      <w:r w:rsidR="00C473DC" w:rsidRPr="00FA0BBF">
        <w:rPr>
          <w:sz w:val="28"/>
          <w:szCs w:val="28"/>
          <w:shd w:val="clear" w:color="auto" w:fill="FFFFFF"/>
        </w:rPr>
        <w:t xml:space="preserve">Trong quá trình thanh tra, kiểm tra, kiểm định tại các cơ sở kinh doanh xăng dầu cần chủ động phát hiện kịp thời và xử lý các trường hợp gian lận </w:t>
      </w:r>
      <w:r w:rsidR="00D87815">
        <w:rPr>
          <w:sz w:val="28"/>
          <w:szCs w:val="28"/>
          <w:shd w:val="clear" w:color="auto" w:fill="FFFFFF"/>
        </w:rPr>
        <w:t xml:space="preserve">về </w:t>
      </w:r>
      <w:r w:rsidR="00C473DC" w:rsidRPr="00FA0BBF">
        <w:rPr>
          <w:sz w:val="28"/>
          <w:szCs w:val="28"/>
          <w:shd w:val="clear" w:color="auto" w:fill="FFFFFF"/>
        </w:rPr>
        <w:t>đo lường</w:t>
      </w:r>
      <w:r w:rsidR="00C473DC">
        <w:rPr>
          <w:sz w:val="28"/>
          <w:szCs w:val="28"/>
          <w:shd w:val="clear" w:color="auto" w:fill="FFFFFF"/>
        </w:rPr>
        <w:t>.</w:t>
      </w:r>
      <w:r w:rsidR="00EF27BF" w:rsidRPr="00EF27BF">
        <w:rPr>
          <w:color w:val="000000"/>
          <w:sz w:val="28"/>
          <w:szCs w:val="28"/>
        </w:rPr>
        <w:t xml:space="preserve"> Nếu phát hiện dấu hiệu vi phạm kinh doanh xăng dầu giả thì phối hợp xác minh, làm rõ hành vi, quy mô, đối tượng, đường dây, ổ nhóm để xử lý triệt để, chuyển ngay hồ sơ cho cơ quan tố tụng hình sự có thẩm quyền để truy cứu trách nhiệm hình sự.</w:t>
      </w:r>
    </w:p>
    <w:p w:rsidR="00EF27BF" w:rsidRDefault="00C34666" w:rsidP="004C3A19">
      <w:pPr>
        <w:pStyle w:val="NormalWeb"/>
        <w:shd w:val="clear" w:color="auto" w:fill="FDFDFD"/>
        <w:spacing w:before="60" w:beforeAutospacing="0" w:after="60" w:afterAutospacing="0" w:line="264" w:lineRule="auto"/>
        <w:ind w:firstLine="567"/>
        <w:jc w:val="both"/>
        <w:rPr>
          <w:color w:val="000000"/>
          <w:sz w:val="28"/>
          <w:szCs w:val="28"/>
        </w:rPr>
      </w:pPr>
      <w:r w:rsidRPr="00C34666">
        <w:rPr>
          <w:color w:val="000000"/>
          <w:sz w:val="28"/>
          <w:szCs w:val="28"/>
        </w:rPr>
        <w:t xml:space="preserve">3. </w:t>
      </w:r>
      <w:r w:rsidR="00EF27BF" w:rsidRPr="00C34666">
        <w:rPr>
          <w:color w:val="000000"/>
          <w:sz w:val="28"/>
          <w:szCs w:val="28"/>
        </w:rPr>
        <w:t>Cục Quản lý thị trường</w:t>
      </w:r>
      <w:r w:rsidR="004C3A19">
        <w:rPr>
          <w:color w:val="000000"/>
          <w:sz w:val="28"/>
          <w:szCs w:val="28"/>
        </w:rPr>
        <w:t xml:space="preserve"> tỉnh Quảng Bình</w:t>
      </w:r>
      <w:r w:rsidR="00EF27BF" w:rsidRPr="00C34666">
        <w:rPr>
          <w:color w:val="000000"/>
          <w:sz w:val="28"/>
          <w:szCs w:val="28"/>
        </w:rPr>
        <w:t xml:space="preserve"> chỉ</w:t>
      </w:r>
      <w:r w:rsidR="00EF27BF" w:rsidRPr="00EF27BF">
        <w:rPr>
          <w:color w:val="000000"/>
          <w:sz w:val="28"/>
          <w:szCs w:val="28"/>
        </w:rPr>
        <w:t xml:space="preserve"> đạo các Đội </w:t>
      </w:r>
      <w:r w:rsidR="00EF27BF">
        <w:rPr>
          <w:color w:val="000000"/>
          <w:sz w:val="28"/>
          <w:szCs w:val="28"/>
        </w:rPr>
        <w:t>Quản lý thị trường</w:t>
      </w:r>
      <w:r w:rsidR="00EF27BF" w:rsidRPr="00EF27BF">
        <w:rPr>
          <w:color w:val="000000"/>
          <w:sz w:val="28"/>
          <w:szCs w:val="28"/>
        </w:rPr>
        <w:t xml:space="preserve"> tăng cường công tác quản lý địa bàn, kiểm tra việc chấp hành các quy định trong kinh doanh xăng dầu. Đối tượng kiểm tra là các đơn vị xuất, nhập khẩu xăng dầu, tổng đại lý, đại lý, cửa hàng bán lẻ xăng dầu, các hộ kinh doanh xăng dầu tự phát; xử lý nghiêm các tổ chức, cá nhân có hành vi vi phạm trong </w:t>
      </w:r>
      <w:r w:rsidR="00EF27BF" w:rsidRPr="00EF27BF">
        <w:rPr>
          <w:color w:val="000000"/>
          <w:sz w:val="28"/>
          <w:szCs w:val="28"/>
        </w:rPr>
        <w:lastRenderedPageBreak/>
        <w:t>hoạt động kinh doanh xăng dầu; kiến nghị cơ quan nhà nước có thẩm quyền thu hồi giấy phép theo quy định; đồng thời giám sát chặt chẽ các cửa hàng xăng dầu đã bị thu hồi giấy phép.</w:t>
      </w:r>
    </w:p>
    <w:p w:rsidR="00C902C6" w:rsidRDefault="007E1618" w:rsidP="004C3A19">
      <w:pPr>
        <w:spacing w:before="60" w:after="60" w:line="264" w:lineRule="auto"/>
        <w:ind w:firstLine="567"/>
        <w:jc w:val="both"/>
        <w:rPr>
          <w:color w:val="000000"/>
          <w:shd w:val="clear" w:color="auto" w:fill="FFFFFF"/>
        </w:rPr>
      </w:pPr>
      <w:r w:rsidRPr="007E1618">
        <w:rPr>
          <w:rStyle w:val="Strong"/>
          <w:b w:val="0"/>
          <w:color w:val="000000"/>
          <w:shd w:val="clear" w:color="auto" w:fill="FFFFFF"/>
        </w:rPr>
        <w:t xml:space="preserve">4. </w:t>
      </w:r>
      <w:r w:rsidR="00C902C6" w:rsidRPr="007E1618">
        <w:rPr>
          <w:rStyle w:val="Strong"/>
          <w:b w:val="0"/>
          <w:color w:val="000000"/>
          <w:shd w:val="clear" w:color="auto" w:fill="FFFFFF"/>
        </w:rPr>
        <w:t>Công an tỉnh</w:t>
      </w:r>
      <w:r w:rsidR="00C902C6">
        <w:rPr>
          <w:rStyle w:val="Strong"/>
          <w:color w:val="000000"/>
          <w:shd w:val="clear" w:color="auto" w:fill="FFFFFF"/>
        </w:rPr>
        <w:t xml:space="preserve"> </w:t>
      </w:r>
      <w:r w:rsidR="00C902C6">
        <w:rPr>
          <w:color w:val="000000"/>
          <w:shd w:val="clear" w:color="auto" w:fill="FFFFFF"/>
        </w:rPr>
        <w:t>c</w:t>
      </w:r>
      <w:r w:rsidR="00C902C6" w:rsidRPr="00430257">
        <w:rPr>
          <w:color w:val="000000"/>
          <w:shd w:val="clear" w:color="auto" w:fill="FFFFFF"/>
        </w:rPr>
        <w:t xml:space="preserve">hỉ đạo </w:t>
      </w:r>
      <w:r w:rsidR="00506826">
        <w:t xml:space="preserve">các đơn vị nghiệp vụ </w:t>
      </w:r>
      <w:r w:rsidR="00F40D2C">
        <w:t>trực thuộc</w:t>
      </w:r>
      <w:r w:rsidR="00506826">
        <w:t xml:space="preserve"> xác lập chuyên án đấu tranh triệt phá các đường dây, ổ nhóm, tụ điểm buôn lậu</w:t>
      </w:r>
      <w:r w:rsidR="00283B9F" w:rsidRPr="00283B9F">
        <w:t xml:space="preserve"> </w:t>
      </w:r>
      <w:r w:rsidR="00283B9F">
        <w:t>về xăng dầu, kinh doanh xăng dầu giả</w:t>
      </w:r>
      <w:r w:rsidR="00506826">
        <w:t>; kịp thời phát hiện, bắt giữ, xử lý nghiêm các đối tượng chủ mưu, cầm đầu. Chú ý kiểm soát chặt chẽ các tuyến vận chuyển xăng dầu từ khu vực cửa khẩu, biên giới vào thị tr</w:t>
      </w:r>
      <w:r w:rsidR="004C3A19">
        <w:t>ường nội địa qua khâu lưu thông;</w:t>
      </w:r>
      <w:r w:rsidR="00506826">
        <w:t xml:space="preserve"> </w:t>
      </w:r>
      <w:r w:rsidR="004C3A19">
        <w:rPr>
          <w:color w:val="000000"/>
          <w:shd w:val="clear" w:color="auto" w:fill="FFFFFF"/>
        </w:rPr>
        <w:t>p</w:t>
      </w:r>
      <w:r w:rsidR="00C902C6">
        <w:rPr>
          <w:color w:val="000000"/>
          <w:shd w:val="clear" w:color="auto" w:fill="FFFFFF"/>
        </w:rPr>
        <w:t>hối hợp với lực lượng Quản lý thị trường kiểm tra việc vận chuyển xăng dầu trên khâu lưu thông.</w:t>
      </w:r>
    </w:p>
    <w:p w:rsidR="00121947" w:rsidRPr="00BE21BD" w:rsidRDefault="00A31CFC" w:rsidP="004C3A19">
      <w:pPr>
        <w:pStyle w:val="Normal1"/>
        <w:spacing w:before="60" w:after="60" w:line="264" w:lineRule="auto"/>
        <w:ind w:firstLine="567"/>
        <w:jc w:val="both"/>
        <w:rPr>
          <w:b/>
          <w:shd w:val="clear" w:color="auto" w:fill="FFFFFF"/>
        </w:rPr>
      </w:pPr>
      <w:r>
        <w:rPr>
          <w:shd w:val="clear" w:color="auto" w:fill="FFFFFF"/>
        </w:rPr>
        <w:t xml:space="preserve">5. </w:t>
      </w:r>
      <w:r w:rsidR="00121947" w:rsidRPr="00A31CFC">
        <w:rPr>
          <w:shd w:val="clear" w:color="auto" w:fill="FFFFFF"/>
        </w:rPr>
        <w:t>Cục Thuế</w:t>
      </w:r>
      <w:r w:rsidR="004C3A19">
        <w:rPr>
          <w:shd w:val="clear" w:color="auto" w:fill="FFFFFF"/>
        </w:rPr>
        <w:t xml:space="preserve"> tỉnh</w:t>
      </w:r>
      <w:r w:rsidR="00BE21BD">
        <w:rPr>
          <w:b/>
          <w:shd w:val="clear" w:color="auto" w:fill="FFFFFF"/>
        </w:rPr>
        <w:t xml:space="preserve"> </w:t>
      </w:r>
      <w:r w:rsidR="00BE21BD">
        <w:rPr>
          <w:shd w:val="clear" w:color="auto" w:fill="FFFFFF"/>
        </w:rPr>
        <w:t>c</w:t>
      </w:r>
      <w:r w:rsidR="00121947" w:rsidRPr="00566B36">
        <w:rPr>
          <w:shd w:val="clear" w:color="auto" w:fill="FFFFFF"/>
        </w:rPr>
        <w:t xml:space="preserve">hỉ đạo các đơn vị trực thuộc phối hợp với lực lượng </w:t>
      </w:r>
      <w:r w:rsidR="00121947">
        <w:rPr>
          <w:shd w:val="clear" w:color="auto" w:fill="FFFFFF"/>
        </w:rPr>
        <w:t>Q</w:t>
      </w:r>
      <w:r w:rsidR="00121947" w:rsidRPr="00566B36">
        <w:rPr>
          <w:shd w:val="clear" w:color="auto" w:fill="FFFFFF"/>
        </w:rPr>
        <w:t xml:space="preserve">uản lý thị trường, </w:t>
      </w:r>
      <w:r w:rsidR="00121947">
        <w:rPr>
          <w:shd w:val="clear" w:color="auto" w:fill="FFFFFF"/>
        </w:rPr>
        <w:t>C</w:t>
      </w:r>
      <w:r w:rsidR="00121947" w:rsidRPr="00566B36">
        <w:rPr>
          <w:shd w:val="clear" w:color="auto" w:fill="FFFFFF"/>
        </w:rPr>
        <w:t>ông an tổ chức kiểm tra, kiểm soát việc thực hiện chế độ hóa đơn,</w:t>
      </w:r>
      <w:r w:rsidR="00121947">
        <w:rPr>
          <w:shd w:val="clear" w:color="auto" w:fill="FFFFFF"/>
        </w:rPr>
        <w:t xml:space="preserve"> chứng từ đối với mặt hàng xăng</w:t>
      </w:r>
      <w:r w:rsidR="00121947" w:rsidRPr="00566B36">
        <w:rPr>
          <w:shd w:val="clear" w:color="auto" w:fill="FFFFFF"/>
        </w:rPr>
        <w:t xml:space="preserve"> dầu lưu thông trên thị trường; phát hiện và xử lý nghiêm các trường hợp sử dụng hóa đơn, chứng từ không hợp lệ để trốn thuế.</w:t>
      </w:r>
    </w:p>
    <w:p w:rsidR="00121947" w:rsidRDefault="00121947" w:rsidP="004C3A19">
      <w:pPr>
        <w:pStyle w:val="Normal1"/>
        <w:spacing w:before="60" w:after="60" w:line="264" w:lineRule="auto"/>
        <w:ind w:firstLine="567"/>
        <w:jc w:val="both"/>
        <w:rPr>
          <w:shd w:val="clear" w:color="auto" w:fill="FFFFFF"/>
        </w:rPr>
      </w:pPr>
      <w:r w:rsidRPr="00566B36">
        <w:rPr>
          <w:shd w:val="clear" w:color="auto" w:fill="FFFFFF"/>
        </w:rPr>
        <w:t>Tăng cường công tác thanh tra, kiểm tra, giám sát việc kê khai thuế, nộp thuế đối với t</w:t>
      </w:r>
      <w:r>
        <w:rPr>
          <w:shd w:val="clear" w:color="auto" w:fill="FFFFFF"/>
        </w:rPr>
        <w:t>ổ chức, cá nhân kinh doanh xăng</w:t>
      </w:r>
      <w:r w:rsidRPr="00566B36">
        <w:rPr>
          <w:shd w:val="clear" w:color="auto" w:fill="FFFFFF"/>
        </w:rPr>
        <w:t xml:space="preserve"> dầu; xử lý nghiêm các hành vi vi phạm theo quy định của pháp luật.</w:t>
      </w:r>
    </w:p>
    <w:p w:rsidR="00571FBB" w:rsidRPr="00571FBB" w:rsidRDefault="00A31CFC" w:rsidP="004C3A19">
      <w:pPr>
        <w:spacing w:before="60" w:after="60" w:line="264" w:lineRule="auto"/>
        <w:ind w:firstLine="567"/>
        <w:jc w:val="both"/>
        <w:rPr>
          <w:color w:val="000000"/>
          <w:shd w:val="clear" w:color="auto" w:fill="FFFFFF"/>
        </w:rPr>
      </w:pPr>
      <w:r w:rsidRPr="00A31CFC">
        <w:rPr>
          <w:rStyle w:val="Strong"/>
          <w:b w:val="0"/>
          <w:color w:val="000000"/>
          <w:shd w:val="clear" w:color="auto" w:fill="FFFFFF"/>
        </w:rPr>
        <w:t xml:space="preserve">6. </w:t>
      </w:r>
      <w:r w:rsidR="00571FBB" w:rsidRPr="00A31CFC">
        <w:rPr>
          <w:rStyle w:val="Strong"/>
          <w:b w:val="0"/>
          <w:color w:val="000000"/>
          <w:shd w:val="clear" w:color="auto" w:fill="FFFFFF"/>
        </w:rPr>
        <w:t>Sở Tài chính</w:t>
      </w:r>
      <w:r>
        <w:rPr>
          <w:rStyle w:val="Strong"/>
          <w:color w:val="000000"/>
          <w:shd w:val="clear" w:color="auto" w:fill="FFFFFF"/>
        </w:rPr>
        <w:t xml:space="preserve"> </w:t>
      </w:r>
      <w:r>
        <w:rPr>
          <w:color w:val="000000"/>
          <w:shd w:val="clear" w:color="auto" w:fill="FFFFFF"/>
        </w:rPr>
        <w:t>t</w:t>
      </w:r>
      <w:r w:rsidR="00571FBB" w:rsidRPr="00430257">
        <w:rPr>
          <w:color w:val="000000"/>
          <w:shd w:val="clear" w:color="auto" w:fill="FFFFFF"/>
        </w:rPr>
        <w:t>ổ chức triển khai thực hiện tốt nhiệm vụ, chức năng quản lý giá đố</w:t>
      </w:r>
      <w:r w:rsidR="00571FBB">
        <w:rPr>
          <w:color w:val="000000"/>
          <w:shd w:val="clear" w:color="auto" w:fill="FFFFFF"/>
        </w:rPr>
        <w:t>i với hoạt động kinh doanh xăng</w:t>
      </w:r>
      <w:r w:rsidR="00571FBB" w:rsidRPr="00430257">
        <w:rPr>
          <w:color w:val="000000"/>
          <w:shd w:val="clear" w:color="auto" w:fill="FFFFFF"/>
        </w:rPr>
        <w:t xml:space="preserve"> dầu trên địa bàn. Chủ trì, phối hợp với các lực lượng chức năng tăng cường công tác quản lý giá; kiểm tra, kiểm soát tình hình giá cả đố</w:t>
      </w:r>
      <w:r w:rsidR="00571FBB">
        <w:rPr>
          <w:color w:val="000000"/>
          <w:shd w:val="clear" w:color="auto" w:fill="FFFFFF"/>
        </w:rPr>
        <w:t>i với các cơ sở kinh doanh xăng</w:t>
      </w:r>
      <w:r w:rsidR="00571FBB" w:rsidRPr="00430257">
        <w:rPr>
          <w:color w:val="000000"/>
          <w:shd w:val="clear" w:color="auto" w:fill="FFFFFF"/>
        </w:rPr>
        <w:t xml:space="preserve"> dầu; xử lý các hành vi vi phạm về giá theo quy định của pháp luật.</w:t>
      </w:r>
    </w:p>
    <w:p w:rsidR="00E24F1E" w:rsidRDefault="00597F70" w:rsidP="004C3A19">
      <w:pPr>
        <w:pStyle w:val="NormalWeb"/>
        <w:shd w:val="clear" w:color="auto" w:fill="FDFDFD"/>
        <w:spacing w:before="60" w:beforeAutospacing="0" w:after="60" w:afterAutospacing="0" w:line="264" w:lineRule="auto"/>
        <w:ind w:firstLine="567"/>
        <w:jc w:val="both"/>
        <w:rPr>
          <w:iCs/>
        </w:rPr>
      </w:pPr>
      <w:r>
        <w:rPr>
          <w:rStyle w:val="Strong"/>
          <w:b w:val="0"/>
          <w:color w:val="000000"/>
          <w:sz w:val="28"/>
          <w:szCs w:val="28"/>
          <w:shd w:val="clear" w:color="auto" w:fill="FFFFFF"/>
        </w:rPr>
        <w:t xml:space="preserve">7. </w:t>
      </w:r>
      <w:r w:rsidR="0095478A" w:rsidRPr="00597F70">
        <w:rPr>
          <w:rStyle w:val="Strong"/>
          <w:b w:val="0"/>
          <w:color w:val="000000"/>
          <w:sz w:val="28"/>
          <w:szCs w:val="28"/>
          <w:shd w:val="clear" w:color="auto" w:fill="FFFFFF"/>
        </w:rPr>
        <w:t>Sở Thông tin và Truyền thông, Đài Phát thanh và Truyền hình tỉnh, Báo Quảng Bình</w:t>
      </w:r>
      <w:r w:rsidR="003F528C" w:rsidRPr="00C902C6">
        <w:rPr>
          <w:color w:val="000000"/>
          <w:sz w:val="28"/>
          <w:szCs w:val="28"/>
        </w:rPr>
        <w:t xml:space="preserve"> </w:t>
      </w:r>
      <w:r w:rsidR="004C3A19">
        <w:rPr>
          <w:color w:val="000000"/>
          <w:sz w:val="28"/>
          <w:szCs w:val="28"/>
        </w:rPr>
        <w:t>tăng cường công tác</w:t>
      </w:r>
      <w:r w:rsidR="00EF27BF" w:rsidRPr="00C902C6">
        <w:rPr>
          <w:color w:val="000000"/>
          <w:sz w:val="28"/>
          <w:szCs w:val="28"/>
        </w:rPr>
        <w:t xml:space="preserve"> tuyên truyền cho các tổ chức, cá nhân, người tiêu dùng </w:t>
      </w:r>
      <w:r w:rsidR="004C3A19">
        <w:rPr>
          <w:color w:val="000000"/>
          <w:sz w:val="28"/>
          <w:szCs w:val="28"/>
        </w:rPr>
        <w:t xml:space="preserve">hiểu và </w:t>
      </w:r>
      <w:r w:rsidR="00EF27BF" w:rsidRPr="00C902C6">
        <w:rPr>
          <w:color w:val="000000"/>
          <w:sz w:val="28"/>
          <w:szCs w:val="28"/>
        </w:rPr>
        <w:t xml:space="preserve">không </w:t>
      </w:r>
      <w:r w:rsidR="004C3A19">
        <w:rPr>
          <w:color w:val="000000"/>
          <w:sz w:val="28"/>
          <w:szCs w:val="28"/>
        </w:rPr>
        <w:t>mua</w:t>
      </w:r>
      <w:r w:rsidR="00EF27BF" w:rsidRPr="00EF27BF">
        <w:rPr>
          <w:color w:val="000000"/>
          <w:sz w:val="28"/>
          <w:szCs w:val="28"/>
        </w:rPr>
        <w:t xml:space="preserve"> xăng dầu tại các điểm kinh doanh trái phép; tuyên truyền các chế tài xử phạt đối với các hành vi vi phạm trong kinh doanh xăng dầu; công bố công khai các cửa hàng xăng dầu vi phạm trên các phương tiện thông tin đại chúng theo quy định của pháp luật để người tiêu dùng biết, giám sát, tự bảo vệ, góp phần cùng các cơ quan chức năng chống các hành vi gian lận trong </w:t>
      </w:r>
      <w:r w:rsidR="00AF457E">
        <w:rPr>
          <w:color w:val="000000"/>
          <w:sz w:val="28"/>
          <w:szCs w:val="28"/>
        </w:rPr>
        <w:t>kinh doanh</w:t>
      </w:r>
      <w:r w:rsidR="00EF27BF" w:rsidRPr="00EF27BF">
        <w:rPr>
          <w:color w:val="000000"/>
          <w:sz w:val="28"/>
          <w:szCs w:val="28"/>
        </w:rPr>
        <w:t xml:space="preserve"> xăng dầu.</w:t>
      </w:r>
      <w:r w:rsidR="004F6A72">
        <w:rPr>
          <w:iCs/>
        </w:rPr>
        <w:t xml:space="preserve"> </w:t>
      </w:r>
      <w:r w:rsidR="00600C0E">
        <w:rPr>
          <w:iCs/>
        </w:rPr>
        <w:t xml:space="preserve"> </w:t>
      </w:r>
    </w:p>
    <w:p w:rsidR="00571FBB" w:rsidRPr="00F25B9B" w:rsidRDefault="00D76AE4" w:rsidP="004C3A19">
      <w:pPr>
        <w:spacing w:before="60" w:after="60" w:line="264" w:lineRule="auto"/>
        <w:ind w:firstLine="567"/>
        <w:jc w:val="both"/>
        <w:rPr>
          <w:rStyle w:val="Strong"/>
          <w:b w:val="0"/>
          <w:color w:val="000000"/>
          <w:shd w:val="clear" w:color="auto" w:fill="FFFFFF"/>
        </w:rPr>
      </w:pPr>
      <w:r w:rsidRPr="00F25B9B">
        <w:rPr>
          <w:rStyle w:val="Strong"/>
          <w:b w:val="0"/>
          <w:color w:val="000000"/>
          <w:shd w:val="clear" w:color="auto" w:fill="FFFFFF"/>
        </w:rPr>
        <w:t xml:space="preserve">8. </w:t>
      </w:r>
      <w:r w:rsidR="00571FBB" w:rsidRPr="00F25B9B">
        <w:rPr>
          <w:rStyle w:val="Strong"/>
          <w:b w:val="0"/>
          <w:color w:val="000000"/>
          <w:shd w:val="clear" w:color="auto" w:fill="FFFFFF"/>
        </w:rPr>
        <w:t>Ủy ban nhân dân các huyện, thành phố, thị xã</w:t>
      </w:r>
      <w:r w:rsidR="004C3A19">
        <w:rPr>
          <w:rStyle w:val="Strong"/>
          <w:b w:val="0"/>
          <w:color w:val="000000"/>
          <w:shd w:val="clear" w:color="auto" w:fill="FFFFFF"/>
        </w:rPr>
        <w:t>:</w:t>
      </w:r>
    </w:p>
    <w:p w:rsidR="00571FBB" w:rsidRDefault="004C3A19" w:rsidP="004C3A19">
      <w:pPr>
        <w:spacing w:before="60" w:after="60" w:line="264" w:lineRule="auto"/>
        <w:ind w:firstLine="567"/>
        <w:jc w:val="both"/>
        <w:rPr>
          <w:color w:val="000000"/>
          <w:shd w:val="clear" w:color="auto" w:fill="FFFFFF"/>
        </w:rPr>
      </w:pPr>
      <w:r>
        <w:rPr>
          <w:color w:val="000000"/>
          <w:shd w:val="clear" w:color="auto" w:fill="FFFFFF"/>
        </w:rPr>
        <w:t xml:space="preserve">- </w:t>
      </w:r>
      <w:r w:rsidR="00571FBB">
        <w:rPr>
          <w:color w:val="000000"/>
          <w:shd w:val="clear" w:color="auto" w:fill="FFFFFF"/>
        </w:rPr>
        <w:t>C</w:t>
      </w:r>
      <w:r w:rsidR="00571FBB" w:rsidRPr="00430257">
        <w:rPr>
          <w:color w:val="000000"/>
          <w:shd w:val="clear" w:color="auto" w:fill="FFFFFF"/>
        </w:rPr>
        <w:t>hỉ đạo các đơn vị thuộc phạm vi quản lý phối hợp thực hiện tốt chức năng quản lý nhà nước đối với các đơn vị kinh doanh xăng dầu trên địa bàn.</w:t>
      </w:r>
    </w:p>
    <w:p w:rsidR="00571FBB" w:rsidRDefault="004C3A19" w:rsidP="004C3A19">
      <w:pPr>
        <w:spacing w:before="60" w:after="60" w:line="264" w:lineRule="auto"/>
        <w:ind w:firstLine="567"/>
        <w:jc w:val="both"/>
        <w:rPr>
          <w:color w:val="000000"/>
          <w:shd w:val="clear" w:color="auto" w:fill="FFFFFF"/>
        </w:rPr>
      </w:pPr>
      <w:r>
        <w:rPr>
          <w:color w:val="000000"/>
          <w:shd w:val="clear" w:color="auto" w:fill="FFFFFF"/>
        </w:rPr>
        <w:t xml:space="preserve">- </w:t>
      </w:r>
      <w:r w:rsidR="00571FBB" w:rsidRPr="00430257">
        <w:rPr>
          <w:color w:val="000000"/>
          <w:shd w:val="clear" w:color="auto" w:fill="FFFFFF"/>
        </w:rPr>
        <w:t>Phối hợp với các sở, ngành làm tốt công tác quản lý quy h</w:t>
      </w:r>
      <w:r w:rsidR="00571FBB">
        <w:rPr>
          <w:color w:val="000000"/>
          <w:shd w:val="clear" w:color="auto" w:fill="FFFFFF"/>
        </w:rPr>
        <w:t>oạch xăng</w:t>
      </w:r>
      <w:r w:rsidR="00571FBB" w:rsidRPr="00430257">
        <w:rPr>
          <w:color w:val="000000"/>
          <w:shd w:val="clear" w:color="auto" w:fill="FFFFFF"/>
        </w:rPr>
        <w:t xml:space="preserve"> dầu. Rà soát lại hệ thống cửa hàng bán lẻ xăng dầu trên</w:t>
      </w:r>
      <w:r w:rsidR="00571FBB">
        <w:rPr>
          <w:color w:val="000000"/>
          <w:shd w:val="clear" w:color="auto" w:fill="FFFFFF"/>
        </w:rPr>
        <w:t xml:space="preserve"> địa bàn; phối hợp với </w:t>
      </w:r>
      <w:r w:rsidR="00571FBB" w:rsidRPr="00430257">
        <w:rPr>
          <w:color w:val="000000"/>
          <w:shd w:val="clear" w:color="auto" w:fill="FFFFFF"/>
        </w:rPr>
        <w:t>các cơ quan liên quan kiên quyết xử lý các cơ sở kinh doanh xăng dầu chưa đủ điều kiện kinh doanh xăng dầu hoặc chưa có trong quy hoạch được phê duyệt.</w:t>
      </w:r>
    </w:p>
    <w:p w:rsidR="00571FBB" w:rsidRPr="00571FBB" w:rsidRDefault="004C3A19" w:rsidP="004C3A19">
      <w:pPr>
        <w:spacing w:before="60" w:after="60" w:line="264" w:lineRule="auto"/>
        <w:ind w:firstLine="567"/>
        <w:jc w:val="both"/>
        <w:rPr>
          <w:color w:val="000000"/>
          <w:shd w:val="clear" w:color="auto" w:fill="FFFFFF"/>
        </w:rPr>
      </w:pPr>
      <w:r>
        <w:rPr>
          <w:color w:val="000000"/>
          <w:shd w:val="clear" w:color="auto" w:fill="FFFFFF"/>
        </w:rPr>
        <w:t xml:space="preserve">- </w:t>
      </w:r>
      <w:r w:rsidR="00571FBB" w:rsidRPr="00430257">
        <w:rPr>
          <w:color w:val="000000"/>
          <w:shd w:val="clear" w:color="auto" w:fill="FFFFFF"/>
        </w:rPr>
        <w:t>Chỉ đạo các cơ quan, ban, ngành tại địa phương cung cấp kịp thời thông tin có liên quan đến hoạt</w:t>
      </w:r>
      <w:r w:rsidR="00571FBB">
        <w:rPr>
          <w:color w:val="000000"/>
          <w:shd w:val="clear" w:color="auto" w:fill="FFFFFF"/>
        </w:rPr>
        <w:t xml:space="preserve"> động của cơ sở kinh doanh xăng</w:t>
      </w:r>
      <w:r w:rsidR="00571FBB" w:rsidRPr="00430257">
        <w:rPr>
          <w:color w:val="000000"/>
          <w:shd w:val="clear" w:color="auto" w:fill="FFFFFF"/>
        </w:rPr>
        <w:t xml:space="preserve"> dầu đóng tại địa bàn </w:t>
      </w:r>
      <w:r w:rsidR="00571FBB" w:rsidRPr="00430257">
        <w:rPr>
          <w:color w:val="000000"/>
          <w:shd w:val="clear" w:color="auto" w:fill="FFFFFF"/>
        </w:rPr>
        <w:lastRenderedPageBreak/>
        <w:t xml:space="preserve">và cử lực lượng chức năng tham gia phối hợp với các đoàn kiểm tra liên ngành của tỉnh về kiểm tra </w:t>
      </w:r>
      <w:r w:rsidR="00571FBB">
        <w:rPr>
          <w:color w:val="000000"/>
          <w:shd w:val="clear" w:color="auto" w:fill="FFFFFF"/>
        </w:rPr>
        <w:t>hoạt động kinh doanh xăng</w:t>
      </w:r>
      <w:r w:rsidR="00571FBB" w:rsidRPr="00430257">
        <w:rPr>
          <w:color w:val="000000"/>
          <w:shd w:val="clear" w:color="auto" w:fill="FFFFFF"/>
        </w:rPr>
        <w:t xml:space="preserve"> dầu trên địa bàn khi có yêu cầu</w:t>
      </w:r>
      <w:r w:rsidR="00571FBB">
        <w:rPr>
          <w:color w:val="000000"/>
          <w:shd w:val="clear" w:color="auto" w:fill="FFFFFF"/>
        </w:rPr>
        <w:t>.</w:t>
      </w:r>
    </w:p>
    <w:p w:rsidR="001F3499" w:rsidRDefault="001F3499" w:rsidP="004C3A19">
      <w:pPr>
        <w:shd w:val="clear" w:color="auto" w:fill="FFFFFF"/>
        <w:spacing w:before="60" w:after="60" w:line="264" w:lineRule="auto"/>
        <w:ind w:firstLine="567"/>
        <w:jc w:val="both"/>
      </w:pPr>
      <w:r>
        <w:t xml:space="preserve">Ban Chỉ đạo 389 tỉnh </w:t>
      </w:r>
      <w:r w:rsidR="004C3A19">
        <w:t>yêu cầu</w:t>
      </w:r>
      <w:r>
        <w:t xml:space="preserve"> các sở, ngành thành viên khẩn trương triển khai thực hiện</w:t>
      </w:r>
      <w:r w:rsidR="00E5521F">
        <w:t xml:space="preserve"> và </w:t>
      </w:r>
      <w:r w:rsidR="009C0E1A">
        <w:t>báo cáo kết quả</w:t>
      </w:r>
      <w:r w:rsidR="00E5521F">
        <w:t xml:space="preserve"> </w:t>
      </w:r>
      <w:bookmarkStart w:id="0" w:name="_GoBack"/>
      <w:bookmarkEnd w:id="0"/>
      <w:r w:rsidR="009C0E1A">
        <w:t xml:space="preserve">về </w:t>
      </w:r>
      <w:r>
        <w:t>Ban Chỉ đạo 389 tỉnh (qua Văn phòng Thường trực Ban Chỉ đạo 389 tỉnh</w:t>
      </w:r>
      <w:r w:rsidR="00E5521F">
        <w:t>, gửi trước vào địa chỉ email: vptt389quangbinh@gmail.com</w:t>
      </w:r>
      <w:r w:rsidR="00057EE5">
        <w:t>)</w:t>
      </w:r>
      <w:r>
        <w:t>./.</w:t>
      </w:r>
    </w:p>
    <w:p w:rsidR="00D361FA" w:rsidRPr="00FD5F93" w:rsidRDefault="00D361FA" w:rsidP="00D361FA">
      <w:pPr>
        <w:jc w:val="both"/>
      </w:pPr>
      <w:r w:rsidRPr="00FD5F93">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831"/>
      </w:tblGrid>
      <w:tr w:rsidR="00D053CF" w:rsidRPr="007E14DB" w:rsidTr="006028D8">
        <w:trPr>
          <w:trHeight w:val="2565"/>
        </w:trPr>
        <w:tc>
          <w:tcPr>
            <w:tcW w:w="4737" w:type="dxa"/>
          </w:tcPr>
          <w:p w:rsidR="00D053CF" w:rsidRDefault="00D053CF" w:rsidP="00D053CF">
            <w:pPr>
              <w:ind w:left="-108"/>
              <w:rPr>
                <w:b/>
                <w:i/>
                <w:sz w:val="24"/>
                <w:szCs w:val="24"/>
                <w:lang w:val="en-US"/>
              </w:rPr>
            </w:pPr>
            <w:r w:rsidRPr="007E14DB">
              <w:rPr>
                <w:b/>
                <w:i/>
                <w:sz w:val="24"/>
                <w:szCs w:val="24"/>
              </w:rPr>
              <w:t>Nơi nhận:</w:t>
            </w:r>
          </w:p>
          <w:p w:rsidR="00891C42" w:rsidRDefault="0001119C" w:rsidP="00D053CF">
            <w:pPr>
              <w:ind w:left="-108"/>
              <w:rPr>
                <w:sz w:val="24"/>
                <w:szCs w:val="24"/>
                <w:lang w:val="en-US"/>
              </w:rPr>
            </w:pPr>
            <w:r>
              <w:rPr>
                <w:sz w:val="24"/>
                <w:szCs w:val="24"/>
                <w:lang w:val="en-US"/>
              </w:rPr>
              <w:t xml:space="preserve">- Như trên; </w:t>
            </w:r>
          </w:p>
          <w:p w:rsidR="00D053CF" w:rsidRPr="0005441E" w:rsidRDefault="00D053CF" w:rsidP="00D053CF">
            <w:pPr>
              <w:ind w:left="-108"/>
              <w:rPr>
                <w:sz w:val="22"/>
                <w:lang w:val="en-US"/>
              </w:rPr>
            </w:pPr>
            <w:r w:rsidRPr="007E14DB">
              <w:rPr>
                <w:sz w:val="22"/>
              </w:rPr>
              <w:t>- BCĐ 389 quốc gia;</w:t>
            </w:r>
            <w:r w:rsidR="0005441E">
              <w:rPr>
                <w:sz w:val="22"/>
                <w:lang w:val="en-US"/>
              </w:rPr>
              <w:t xml:space="preserve"> </w:t>
            </w:r>
          </w:p>
          <w:p w:rsidR="005D554B" w:rsidRDefault="0001119C" w:rsidP="005D554B">
            <w:pPr>
              <w:ind w:left="-108"/>
              <w:rPr>
                <w:sz w:val="22"/>
                <w:lang w:val="en-US"/>
              </w:rPr>
            </w:pPr>
            <w:r>
              <w:rPr>
                <w:sz w:val="22"/>
                <w:lang w:val="en-US"/>
              </w:rPr>
              <w:t xml:space="preserve">- </w:t>
            </w:r>
            <w:r w:rsidR="00EE7B43">
              <w:rPr>
                <w:sz w:val="22"/>
                <w:lang w:val="en-US"/>
              </w:rPr>
              <w:t>Chủ tịch, các PCT</w:t>
            </w:r>
            <w:r w:rsidR="00FD04B8">
              <w:rPr>
                <w:sz w:val="22"/>
                <w:lang w:val="en-US"/>
              </w:rPr>
              <w:t xml:space="preserve"> </w:t>
            </w:r>
            <w:r>
              <w:rPr>
                <w:sz w:val="22"/>
                <w:lang w:val="en-US"/>
              </w:rPr>
              <w:t>UBND tỉnh;</w:t>
            </w:r>
          </w:p>
          <w:p w:rsidR="0001119C" w:rsidRPr="0001119C" w:rsidRDefault="005D554B" w:rsidP="00D053CF">
            <w:pPr>
              <w:ind w:left="-108"/>
              <w:rPr>
                <w:b/>
                <w:i/>
                <w:sz w:val="24"/>
                <w:szCs w:val="24"/>
                <w:lang w:val="en-US"/>
              </w:rPr>
            </w:pPr>
            <w:r>
              <w:rPr>
                <w:sz w:val="22"/>
                <w:lang w:val="en-US"/>
              </w:rPr>
              <w:t xml:space="preserve"> - Cục QLTT</w:t>
            </w:r>
            <w:r w:rsidR="002164D1">
              <w:rPr>
                <w:sz w:val="22"/>
                <w:lang w:val="en-US"/>
              </w:rPr>
              <w:t xml:space="preserve"> (VPTT BCĐ389)</w:t>
            </w:r>
            <w:r>
              <w:rPr>
                <w:sz w:val="22"/>
                <w:lang w:val="en-US"/>
              </w:rPr>
              <w:t>;</w:t>
            </w:r>
            <w:r w:rsidRPr="0001119C">
              <w:rPr>
                <w:b/>
                <w:i/>
                <w:sz w:val="24"/>
                <w:szCs w:val="24"/>
                <w:lang w:val="en-US"/>
              </w:rPr>
              <w:t xml:space="preserve"> </w:t>
            </w:r>
          </w:p>
          <w:p w:rsidR="00F91170" w:rsidRDefault="00F91170" w:rsidP="00D053CF">
            <w:pPr>
              <w:ind w:left="-108"/>
              <w:rPr>
                <w:sz w:val="22"/>
                <w:lang w:val="en-US"/>
              </w:rPr>
            </w:pPr>
            <w:r>
              <w:rPr>
                <w:sz w:val="22"/>
                <w:lang w:val="en-US"/>
              </w:rPr>
              <w:t>- UBND các huyện, thị xã, thành phố;</w:t>
            </w:r>
          </w:p>
          <w:p w:rsidR="00D053CF" w:rsidRPr="007E14DB" w:rsidRDefault="00D053CF" w:rsidP="004C3A19">
            <w:pPr>
              <w:ind w:left="-108"/>
            </w:pPr>
            <w:r w:rsidRPr="007E14DB">
              <w:rPr>
                <w:sz w:val="22"/>
              </w:rPr>
              <w:t xml:space="preserve">- Lưu: </w:t>
            </w:r>
            <w:r w:rsidR="00E31374">
              <w:rPr>
                <w:sz w:val="22"/>
                <w:lang w:val="en-US"/>
              </w:rPr>
              <w:t xml:space="preserve">VT, </w:t>
            </w:r>
            <w:r w:rsidR="004C3A19">
              <w:rPr>
                <w:sz w:val="22"/>
                <w:lang w:val="en-US"/>
              </w:rPr>
              <w:t>KT</w:t>
            </w:r>
            <w:r w:rsidRPr="007E14DB">
              <w:rPr>
                <w:sz w:val="22"/>
              </w:rPr>
              <w:t>.</w:t>
            </w:r>
          </w:p>
        </w:tc>
        <w:tc>
          <w:tcPr>
            <w:tcW w:w="5234" w:type="dxa"/>
          </w:tcPr>
          <w:p w:rsidR="00D053CF" w:rsidRPr="00D053CF" w:rsidRDefault="002B7D66" w:rsidP="006028D8">
            <w:pPr>
              <w:jc w:val="center"/>
              <w:rPr>
                <w:b/>
                <w:sz w:val="26"/>
                <w:szCs w:val="26"/>
              </w:rPr>
            </w:pPr>
            <w:r>
              <w:rPr>
                <w:b/>
                <w:sz w:val="26"/>
                <w:szCs w:val="26"/>
                <w:lang w:val="en-US"/>
              </w:rPr>
              <w:t xml:space="preserve"> </w:t>
            </w:r>
            <w:r w:rsidR="00D053CF" w:rsidRPr="00D053CF">
              <w:rPr>
                <w:b/>
                <w:sz w:val="26"/>
                <w:szCs w:val="26"/>
              </w:rPr>
              <w:t>TRƯỞNG BAN</w:t>
            </w:r>
          </w:p>
          <w:p w:rsidR="00D053CF" w:rsidRPr="00D053CF" w:rsidRDefault="00D053CF" w:rsidP="006028D8">
            <w:pPr>
              <w:jc w:val="center"/>
              <w:rPr>
                <w:b/>
                <w:sz w:val="26"/>
                <w:szCs w:val="26"/>
              </w:rPr>
            </w:pPr>
          </w:p>
          <w:p w:rsidR="00D053CF" w:rsidRPr="00D053CF" w:rsidRDefault="00D053CF" w:rsidP="006028D8">
            <w:pPr>
              <w:jc w:val="center"/>
              <w:rPr>
                <w:b/>
                <w:sz w:val="26"/>
                <w:szCs w:val="26"/>
              </w:rPr>
            </w:pPr>
          </w:p>
          <w:p w:rsidR="00D053CF" w:rsidRDefault="00D053CF" w:rsidP="006028D8">
            <w:pPr>
              <w:jc w:val="center"/>
              <w:rPr>
                <w:b/>
                <w:sz w:val="26"/>
                <w:szCs w:val="26"/>
                <w:lang w:val="en-US"/>
              </w:rPr>
            </w:pPr>
          </w:p>
          <w:p w:rsidR="009C3396" w:rsidRPr="009C3396" w:rsidRDefault="009C3396" w:rsidP="006028D8">
            <w:pPr>
              <w:jc w:val="center"/>
              <w:rPr>
                <w:b/>
                <w:sz w:val="26"/>
                <w:szCs w:val="26"/>
                <w:lang w:val="en-US"/>
              </w:rPr>
            </w:pPr>
          </w:p>
          <w:p w:rsidR="00D053CF" w:rsidRPr="00D053CF" w:rsidRDefault="00D053CF" w:rsidP="006028D8">
            <w:pPr>
              <w:jc w:val="center"/>
              <w:rPr>
                <w:b/>
                <w:sz w:val="26"/>
                <w:szCs w:val="26"/>
              </w:rPr>
            </w:pPr>
          </w:p>
          <w:p w:rsidR="00D053CF" w:rsidRPr="00D053CF" w:rsidRDefault="00D053CF" w:rsidP="006028D8">
            <w:pPr>
              <w:rPr>
                <w:b/>
                <w:sz w:val="26"/>
                <w:szCs w:val="26"/>
              </w:rPr>
            </w:pPr>
          </w:p>
          <w:p w:rsidR="00D053CF" w:rsidRPr="002B7D66" w:rsidRDefault="00571FBB" w:rsidP="006028D8">
            <w:pPr>
              <w:jc w:val="center"/>
              <w:rPr>
                <w:b/>
                <w:sz w:val="26"/>
                <w:szCs w:val="26"/>
                <w:lang w:val="en-US"/>
              </w:rPr>
            </w:pPr>
            <w:r>
              <w:rPr>
                <w:b/>
                <w:sz w:val="26"/>
                <w:szCs w:val="26"/>
                <w:lang w:val="en-US"/>
              </w:rPr>
              <w:t>PHÓ CHỦ TỊCH UBND TỈNH</w:t>
            </w:r>
          </w:p>
          <w:p w:rsidR="00D053CF" w:rsidRPr="002B7D66" w:rsidRDefault="00571FBB" w:rsidP="006028D8">
            <w:pPr>
              <w:jc w:val="center"/>
              <w:rPr>
                <w:sz w:val="28"/>
                <w:lang w:val="en-US"/>
              </w:rPr>
            </w:pPr>
            <w:r>
              <w:rPr>
                <w:b/>
                <w:sz w:val="28"/>
                <w:lang w:val="en-US"/>
              </w:rPr>
              <w:t>Nguyễn Xuân Quang</w:t>
            </w:r>
          </w:p>
        </w:tc>
      </w:tr>
    </w:tbl>
    <w:p w:rsidR="00D361FA" w:rsidRPr="00D27A53" w:rsidRDefault="00D361FA" w:rsidP="00D361FA">
      <w:pPr>
        <w:pStyle w:val="Heading1"/>
        <w:spacing w:after="0"/>
        <w:ind w:firstLine="0"/>
      </w:pPr>
    </w:p>
    <w:p w:rsidR="00D361FA" w:rsidRDefault="00D361FA" w:rsidP="00D361FA">
      <w:pPr>
        <w:jc w:val="both"/>
      </w:pPr>
      <w:r w:rsidRPr="00FD5F93">
        <w:tab/>
      </w:r>
    </w:p>
    <w:p w:rsidR="00565AFE" w:rsidRPr="00D361FA" w:rsidRDefault="00565AFE" w:rsidP="00D361FA"/>
    <w:sectPr w:rsidR="00565AFE" w:rsidRPr="00D361FA" w:rsidSect="004F1AD9">
      <w:footerReference w:type="even" r:id="rId6"/>
      <w:footerReference w:type="default" r:id="rId7"/>
      <w:pgSz w:w="11907" w:h="16840" w:code="9"/>
      <w:pgMar w:top="1134" w:right="1134" w:bottom="1021" w:left="1701" w:header="510"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66" w:rsidRDefault="007D4166" w:rsidP="00D1104D">
      <w:r>
        <w:separator/>
      </w:r>
    </w:p>
  </w:endnote>
  <w:endnote w:type="continuationSeparator" w:id="0">
    <w:p w:rsidR="007D4166" w:rsidRDefault="007D4166" w:rsidP="00D1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46" w:rsidRDefault="00956D30" w:rsidP="00D27A53">
    <w:pPr>
      <w:pStyle w:val="Footer"/>
      <w:framePr w:wrap="around" w:vAnchor="text" w:hAnchor="margin" w:xAlign="right" w:y="1"/>
      <w:rPr>
        <w:rStyle w:val="PageNumber"/>
      </w:rPr>
    </w:pPr>
    <w:r>
      <w:rPr>
        <w:rStyle w:val="PageNumber"/>
      </w:rPr>
      <w:fldChar w:fldCharType="begin"/>
    </w:r>
    <w:r w:rsidR="00364F58">
      <w:rPr>
        <w:rStyle w:val="PageNumber"/>
      </w:rPr>
      <w:instrText xml:space="preserve">PAGE  </w:instrText>
    </w:r>
    <w:r>
      <w:rPr>
        <w:rStyle w:val="PageNumber"/>
      </w:rPr>
      <w:fldChar w:fldCharType="end"/>
    </w:r>
  </w:p>
  <w:p w:rsidR="00D87F46" w:rsidRDefault="007D4166" w:rsidP="00D27A5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6449"/>
      <w:docPartObj>
        <w:docPartGallery w:val="Page Numbers (Bottom of Page)"/>
        <w:docPartUnique/>
      </w:docPartObj>
    </w:sdtPr>
    <w:sdtEndPr/>
    <w:sdtContent>
      <w:p w:rsidR="00E24F1E" w:rsidRDefault="0002346C">
        <w:pPr>
          <w:pStyle w:val="Footer"/>
          <w:jc w:val="right"/>
        </w:pPr>
        <w:r w:rsidRPr="004C3A19">
          <w:rPr>
            <w:b w:val="0"/>
          </w:rPr>
          <w:fldChar w:fldCharType="begin"/>
        </w:r>
        <w:r w:rsidRPr="004C3A19">
          <w:rPr>
            <w:b w:val="0"/>
          </w:rPr>
          <w:instrText xml:space="preserve"> PAGE   \* MERGEFORMAT </w:instrText>
        </w:r>
        <w:r w:rsidRPr="004C3A19">
          <w:rPr>
            <w:b w:val="0"/>
          </w:rPr>
          <w:fldChar w:fldCharType="separate"/>
        </w:r>
        <w:r w:rsidR="00F40D2C">
          <w:rPr>
            <w:b w:val="0"/>
            <w:noProof/>
          </w:rPr>
          <w:t>2</w:t>
        </w:r>
        <w:r w:rsidRPr="004C3A19">
          <w:rPr>
            <w:b w:val="0"/>
            <w:noProof/>
          </w:rPr>
          <w:fldChar w:fldCharType="end"/>
        </w:r>
      </w:p>
    </w:sdtContent>
  </w:sdt>
  <w:p w:rsidR="00D87F46" w:rsidRDefault="007D4166" w:rsidP="00D27A5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66" w:rsidRDefault="007D4166" w:rsidP="00D1104D">
      <w:r>
        <w:separator/>
      </w:r>
    </w:p>
  </w:footnote>
  <w:footnote w:type="continuationSeparator" w:id="0">
    <w:p w:rsidR="007D4166" w:rsidRDefault="007D4166" w:rsidP="00D11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3A48"/>
    <w:rsid w:val="00004FF7"/>
    <w:rsid w:val="0001119C"/>
    <w:rsid w:val="0002346C"/>
    <w:rsid w:val="0002797D"/>
    <w:rsid w:val="000374D7"/>
    <w:rsid w:val="0005187D"/>
    <w:rsid w:val="0005441E"/>
    <w:rsid w:val="00057EE5"/>
    <w:rsid w:val="000851D7"/>
    <w:rsid w:val="00087231"/>
    <w:rsid w:val="000909BD"/>
    <w:rsid w:val="000915A1"/>
    <w:rsid w:val="000E45FD"/>
    <w:rsid w:val="000E51BD"/>
    <w:rsid w:val="000F5430"/>
    <w:rsid w:val="001109FC"/>
    <w:rsid w:val="00112949"/>
    <w:rsid w:val="00121947"/>
    <w:rsid w:val="001244D1"/>
    <w:rsid w:val="00143498"/>
    <w:rsid w:val="0014368C"/>
    <w:rsid w:val="00146F80"/>
    <w:rsid w:val="00186F58"/>
    <w:rsid w:val="0019155C"/>
    <w:rsid w:val="001B42B8"/>
    <w:rsid w:val="001D00F7"/>
    <w:rsid w:val="001E3F22"/>
    <w:rsid w:val="001F3499"/>
    <w:rsid w:val="001F4D4A"/>
    <w:rsid w:val="00210E56"/>
    <w:rsid w:val="00210EC8"/>
    <w:rsid w:val="00212120"/>
    <w:rsid w:val="002164D1"/>
    <w:rsid w:val="002174CF"/>
    <w:rsid w:val="00241EE7"/>
    <w:rsid w:val="00262369"/>
    <w:rsid w:val="00263535"/>
    <w:rsid w:val="00283B9F"/>
    <w:rsid w:val="00293A48"/>
    <w:rsid w:val="00295B62"/>
    <w:rsid w:val="002A00C9"/>
    <w:rsid w:val="002B7D66"/>
    <w:rsid w:val="002C5177"/>
    <w:rsid w:val="002D44CB"/>
    <w:rsid w:val="002F3CEA"/>
    <w:rsid w:val="002F54C9"/>
    <w:rsid w:val="003460CB"/>
    <w:rsid w:val="003630B5"/>
    <w:rsid w:val="00364F58"/>
    <w:rsid w:val="00371A40"/>
    <w:rsid w:val="003B5336"/>
    <w:rsid w:val="003C3F62"/>
    <w:rsid w:val="003D14D5"/>
    <w:rsid w:val="003E2A98"/>
    <w:rsid w:val="003E6F1B"/>
    <w:rsid w:val="003F46DA"/>
    <w:rsid w:val="003F528C"/>
    <w:rsid w:val="00404508"/>
    <w:rsid w:val="004074BF"/>
    <w:rsid w:val="00414858"/>
    <w:rsid w:val="004165C0"/>
    <w:rsid w:val="0042053B"/>
    <w:rsid w:val="00420E53"/>
    <w:rsid w:val="00421059"/>
    <w:rsid w:val="00422108"/>
    <w:rsid w:val="00427570"/>
    <w:rsid w:val="00433DC1"/>
    <w:rsid w:val="00445BE3"/>
    <w:rsid w:val="004715E4"/>
    <w:rsid w:val="004821BA"/>
    <w:rsid w:val="00491A11"/>
    <w:rsid w:val="004A15C5"/>
    <w:rsid w:val="004B0275"/>
    <w:rsid w:val="004B3A4D"/>
    <w:rsid w:val="004C25CA"/>
    <w:rsid w:val="004C3A19"/>
    <w:rsid w:val="004F1AD9"/>
    <w:rsid w:val="004F1C23"/>
    <w:rsid w:val="004F6A72"/>
    <w:rsid w:val="00506826"/>
    <w:rsid w:val="00514DDD"/>
    <w:rsid w:val="00515A7F"/>
    <w:rsid w:val="00515EC3"/>
    <w:rsid w:val="00521DDD"/>
    <w:rsid w:val="00521F8F"/>
    <w:rsid w:val="005243AB"/>
    <w:rsid w:val="00540B74"/>
    <w:rsid w:val="005463AA"/>
    <w:rsid w:val="005623A2"/>
    <w:rsid w:val="00565AFE"/>
    <w:rsid w:val="00571FBB"/>
    <w:rsid w:val="00577241"/>
    <w:rsid w:val="00597F70"/>
    <w:rsid w:val="005A4E5A"/>
    <w:rsid w:val="005B4836"/>
    <w:rsid w:val="005C14EF"/>
    <w:rsid w:val="005D0B98"/>
    <w:rsid w:val="005D554B"/>
    <w:rsid w:val="005F263A"/>
    <w:rsid w:val="00600C0E"/>
    <w:rsid w:val="00603664"/>
    <w:rsid w:val="006037DB"/>
    <w:rsid w:val="00603ED4"/>
    <w:rsid w:val="00604176"/>
    <w:rsid w:val="00606424"/>
    <w:rsid w:val="00616A22"/>
    <w:rsid w:val="00626E5A"/>
    <w:rsid w:val="00653D76"/>
    <w:rsid w:val="00660922"/>
    <w:rsid w:val="00665CC0"/>
    <w:rsid w:val="006668E9"/>
    <w:rsid w:val="00672174"/>
    <w:rsid w:val="006C6E4F"/>
    <w:rsid w:val="006D1F9A"/>
    <w:rsid w:val="006E3302"/>
    <w:rsid w:val="006E4156"/>
    <w:rsid w:val="006F49FE"/>
    <w:rsid w:val="00704989"/>
    <w:rsid w:val="00704F9F"/>
    <w:rsid w:val="007452F4"/>
    <w:rsid w:val="007479D3"/>
    <w:rsid w:val="0076221B"/>
    <w:rsid w:val="00767308"/>
    <w:rsid w:val="007A1D97"/>
    <w:rsid w:val="007A319B"/>
    <w:rsid w:val="007A333D"/>
    <w:rsid w:val="007B40C2"/>
    <w:rsid w:val="007B6063"/>
    <w:rsid w:val="007D4166"/>
    <w:rsid w:val="007D530C"/>
    <w:rsid w:val="007D7845"/>
    <w:rsid w:val="007E1618"/>
    <w:rsid w:val="007E19A2"/>
    <w:rsid w:val="007F3EED"/>
    <w:rsid w:val="007F5498"/>
    <w:rsid w:val="00807BA4"/>
    <w:rsid w:val="0086523C"/>
    <w:rsid w:val="00866348"/>
    <w:rsid w:val="0088460B"/>
    <w:rsid w:val="00884A8E"/>
    <w:rsid w:val="00884FAB"/>
    <w:rsid w:val="00891C42"/>
    <w:rsid w:val="008A14A9"/>
    <w:rsid w:val="008A3452"/>
    <w:rsid w:val="008C7342"/>
    <w:rsid w:val="008E3531"/>
    <w:rsid w:val="0090250C"/>
    <w:rsid w:val="0090293D"/>
    <w:rsid w:val="0091366C"/>
    <w:rsid w:val="00917347"/>
    <w:rsid w:val="00922228"/>
    <w:rsid w:val="009312FE"/>
    <w:rsid w:val="00936972"/>
    <w:rsid w:val="009406F9"/>
    <w:rsid w:val="0095478A"/>
    <w:rsid w:val="00956D30"/>
    <w:rsid w:val="00966291"/>
    <w:rsid w:val="00971939"/>
    <w:rsid w:val="009926C7"/>
    <w:rsid w:val="009B323D"/>
    <w:rsid w:val="009B59B7"/>
    <w:rsid w:val="009C0E1A"/>
    <w:rsid w:val="009C3396"/>
    <w:rsid w:val="009C3716"/>
    <w:rsid w:val="009C63FB"/>
    <w:rsid w:val="009D7208"/>
    <w:rsid w:val="009E0486"/>
    <w:rsid w:val="009E3591"/>
    <w:rsid w:val="009F025F"/>
    <w:rsid w:val="009F665D"/>
    <w:rsid w:val="00A31CFC"/>
    <w:rsid w:val="00A46B96"/>
    <w:rsid w:val="00A66958"/>
    <w:rsid w:val="00A74D7D"/>
    <w:rsid w:val="00AA381C"/>
    <w:rsid w:val="00AA691F"/>
    <w:rsid w:val="00AA7568"/>
    <w:rsid w:val="00AF1D2A"/>
    <w:rsid w:val="00AF2C00"/>
    <w:rsid w:val="00AF457E"/>
    <w:rsid w:val="00B01DEE"/>
    <w:rsid w:val="00B04F6E"/>
    <w:rsid w:val="00B11B3E"/>
    <w:rsid w:val="00B178B9"/>
    <w:rsid w:val="00B20F0B"/>
    <w:rsid w:val="00B431C2"/>
    <w:rsid w:val="00B9467F"/>
    <w:rsid w:val="00BA0AA7"/>
    <w:rsid w:val="00BA2360"/>
    <w:rsid w:val="00BB79EB"/>
    <w:rsid w:val="00BC65B3"/>
    <w:rsid w:val="00BC6F28"/>
    <w:rsid w:val="00BE21BD"/>
    <w:rsid w:val="00C322C2"/>
    <w:rsid w:val="00C34666"/>
    <w:rsid w:val="00C473DC"/>
    <w:rsid w:val="00C85E39"/>
    <w:rsid w:val="00C902C6"/>
    <w:rsid w:val="00CB187B"/>
    <w:rsid w:val="00CC7621"/>
    <w:rsid w:val="00CE3220"/>
    <w:rsid w:val="00CF3DE2"/>
    <w:rsid w:val="00D053CF"/>
    <w:rsid w:val="00D108C5"/>
    <w:rsid w:val="00D1104D"/>
    <w:rsid w:val="00D249C8"/>
    <w:rsid w:val="00D25F7F"/>
    <w:rsid w:val="00D310AF"/>
    <w:rsid w:val="00D361FA"/>
    <w:rsid w:val="00D41C39"/>
    <w:rsid w:val="00D516E2"/>
    <w:rsid w:val="00D76AE4"/>
    <w:rsid w:val="00D84C19"/>
    <w:rsid w:val="00D87815"/>
    <w:rsid w:val="00D97E60"/>
    <w:rsid w:val="00DB02B2"/>
    <w:rsid w:val="00DB720E"/>
    <w:rsid w:val="00DC524D"/>
    <w:rsid w:val="00DC6A3F"/>
    <w:rsid w:val="00E02CFF"/>
    <w:rsid w:val="00E05123"/>
    <w:rsid w:val="00E1427F"/>
    <w:rsid w:val="00E154EC"/>
    <w:rsid w:val="00E15CB9"/>
    <w:rsid w:val="00E219C8"/>
    <w:rsid w:val="00E24F1E"/>
    <w:rsid w:val="00E264C5"/>
    <w:rsid w:val="00E31374"/>
    <w:rsid w:val="00E31644"/>
    <w:rsid w:val="00E31AB8"/>
    <w:rsid w:val="00E37521"/>
    <w:rsid w:val="00E4225C"/>
    <w:rsid w:val="00E52224"/>
    <w:rsid w:val="00E5521F"/>
    <w:rsid w:val="00E5525C"/>
    <w:rsid w:val="00E75116"/>
    <w:rsid w:val="00E83D8E"/>
    <w:rsid w:val="00E966EB"/>
    <w:rsid w:val="00EA7653"/>
    <w:rsid w:val="00EC24E1"/>
    <w:rsid w:val="00ED2722"/>
    <w:rsid w:val="00EE71F5"/>
    <w:rsid w:val="00EE7B43"/>
    <w:rsid w:val="00EF27BF"/>
    <w:rsid w:val="00F25B9B"/>
    <w:rsid w:val="00F31012"/>
    <w:rsid w:val="00F40D2C"/>
    <w:rsid w:val="00F7485B"/>
    <w:rsid w:val="00F74BFB"/>
    <w:rsid w:val="00F8448A"/>
    <w:rsid w:val="00F91170"/>
    <w:rsid w:val="00FA0BBF"/>
    <w:rsid w:val="00FC78F2"/>
    <w:rsid w:val="00FD04B8"/>
    <w:rsid w:val="00FD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3DEE834"/>
  <w15:docId w15:val="{335EAC4D-1E23-4004-B915-C429F1E5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48"/>
    <w:pPr>
      <w:spacing w:after="0" w:line="240" w:lineRule="auto"/>
    </w:pPr>
    <w:rPr>
      <w:rFonts w:eastAsia="Times New Roman" w:cs="Times New Roman"/>
      <w:szCs w:val="28"/>
    </w:rPr>
  </w:style>
  <w:style w:type="paragraph" w:styleId="Heading1">
    <w:name w:val="heading 1"/>
    <w:basedOn w:val="Normal"/>
    <w:next w:val="Normal"/>
    <w:link w:val="Heading1Char"/>
    <w:qFormat/>
    <w:rsid w:val="00293A48"/>
    <w:pPr>
      <w:keepNext/>
      <w:spacing w:after="60"/>
      <w:ind w:left="5760" w:firstLine="720"/>
      <w:outlineLvl w:val="0"/>
    </w:pPr>
    <w:rPr>
      <w:b/>
      <w:bCs/>
      <w:szCs w:val="20"/>
    </w:rPr>
  </w:style>
  <w:style w:type="paragraph" w:styleId="Heading4">
    <w:name w:val="heading 4"/>
    <w:basedOn w:val="Normal"/>
    <w:next w:val="Normal"/>
    <w:link w:val="Heading4Char"/>
    <w:uiPriority w:val="9"/>
    <w:unhideWhenUsed/>
    <w:qFormat/>
    <w:rsid w:val="006721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A48"/>
    <w:rPr>
      <w:rFonts w:eastAsia="Times New Roman" w:cs="Times New Roman"/>
      <w:b/>
      <w:bCs/>
      <w:szCs w:val="20"/>
    </w:rPr>
  </w:style>
  <w:style w:type="paragraph" w:styleId="Footer">
    <w:name w:val="footer"/>
    <w:basedOn w:val="Normal"/>
    <w:link w:val="FooterChar"/>
    <w:uiPriority w:val="99"/>
    <w:rsid w:val="00293A48"/>
    <w:pPr>
      <w:tabs>
        <w:tab w:val="center" w:pos="4320"/>
        <w:tab w:val="right" w:pos="8640"/>
      </w:tabs>
    </w:pPr>
    <w:rPr>
      <w:b/>
      <w:szCs w:val="20"/>
    </w:rPr>
  </w:style>
  <w:style w:type="character" w:customStyle="1" w:styleId="FooterChar">
    <w:name w:val="Footer Char"/>
    <w:basedOn w:val="DefaultParagraphFont"/>
    <w:link w:val="Footer"/>
    <w:uiPriority w:val="99"/>
    <w:rsid w:val="00293A48"/>
    <w:rPr>
      <w:rFonts w:eastAsia="Times New Roman" w:cs="Times New Roman"/>
      <w:b/>
      <w:szCs w:val="20"/>
    </w:rPr>
  </w:style>
  <w:style w:type="character" w:styleId="PageNumber">
    <w:name w:val="page number"/>
    <w:basedOn w:val="DefaultParagraphFont"/>
    <w:rsid w:val="00293A48"/>
  </w:style>
  <w:style w:type="paragraph" w:customStyle="1" w:styleId="CharCharCharCharCharChar">
    <w:name w:val="Char Char Char Char Char Char"/>
    <w:basedOn w:val="Normal"/>
    <w:rsid w:val="00293A48"/>
    <w:pPr>
      <w:spacing w:after="160" w:line="240" w:lineRule="exact"/>
    </w:pPr>
    <w:rPr>
      <w:rFonts w:ascii="Tahoma" w:hAnsi="Tahoma"/>
      <w:sz w:val="20"/>
      <w:szCs w:val="20"/>
      <w:lang w:val="en-GB"/>
    </w:rPr>
  </w:style>
  <w:style w:type="paragraph" w:styleId="ListParagraph">
    <w:name w:val="List Paragraph"/>
    <w:basedOn w:val="Normal"/>
    <w:uiPriority w:val="34"/>
    <w:qFormat/>
    <w:rsid w:val="009F665D"/>
    <w:pPr>
      <w:ind w:left="720"/>
      <w:contextualSpacing/>
    </w:pPr>
  </w:style>
  <w:style w:type="table" w:styleId="TableGrid">
    <w:name w:val="Table Grid"/>
    <w:basedOn w:val="TableNormal"/>
    <w:uiPriority w:val="59"/>
    <w:rsid w:val="00D053CF"/>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2174"/>
    <w:rPr>
      <w:rFonts w:asciiTheme="majorHAnsi" w:eastAsiaTheme="majorEastAsia" w:hAnsiTheme="majorHAnsi" w:cstheme="majorBidi"/>
      <w:b/>
      <w:bCs/>
      <w:i/>
      <w:iCs/>
      <w:color w:val="4F81BD" w:themeColor="accent1"/>
      <w:szCs w:val="28"/>
    </w:rPr>
  </w:style>
  <w:style w:type="paragraph" w:styleId="NormalWeb">
    <w:name w:val="Normal (Web)"/>
    <w:basedOn w:val="Normal"/>
    <w:uiPriority w:val="99"/>
    <w:unhideWhenUsed/>
    <w:rsid w:val="00EF27BF"/>
    <w:pPr>
      <w:spacing w:before="100" w:beforeAutospacing="1" w:after="100" w:afterAutospacing="1"/>
    </w:pPr>
    <w:rPr>
      <w:sz w:val="24"/>
      <w:szCs w:val="24"/>
    </w:rPr>
  </w:style>
  <w:style w:type="paragraph" w:customStyle="1" w:styleId="Normal1">
    <w:name w:val="Normal1"/>
    <w:rsid w:val="00121947"/>
    <w:pPr>
      <w:widowControl w:val="0"/>
      <w:spacing w:after="0" w:line="240" w:lineRule="auto"/>
    </w:pPr>
    <w:rPr>
      <w:rFonts w:eastAsia="Times New Roman" w:cs="Times New Roman"/>
      <w:color w:val="000000"/>
      <w:szCs w:val="28"/>
    </w:rPr>
  </w:style>
  <w:style w:type="character" w:styleId="Strong">
    <w:name w:val="Strong"/>
    <w:basedOn w:val="DefaultParagraphFont"/>
    <w:uiPriority w:val="22"/>
    <w:qFormat/>
    <w:rsid w:val="0095478A"/>
    <w:rPr>
      <w:b/>
      <w:bCs/>
    </w:rPr>
  </w:style>
  <w:style w:type="paragraph" w:styleId="Header">
    <w:name w:val="header"/>
    <w:basedOn w:val="Normal"/>
    <w:link w:val="HeaderChar"/>
    <w:uiPriority w:val="99"/>
    <w:unhideWhenUsed/>
    <w:rsid w:val="00E24F1E"/>
    <w:pPr>
      <w:tabs>
        <w:tab w:val="center" w:pos="4680"/>
        <w:tab w:val="right" w:pos="9360"/>
      </w:tabs>
    </w:pPr>
  </w:style>
  <w:style w:type="character" w:customStyle="1" w:styleId="HeaderChar">
    <w:name w:val="Header Char"/>
    <w:basedOn w:val="DefaultParagraphFont"/>
    <w:link w:val="Header"/>
    <w:uiPriority w:val="99"/>
    <w:rsid w:val="00E24F1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55203">
      <w:bodyDiv w:val="1"/>
      <w:marLeft w:val="0"/>
      <w:marRight w:val="0"/>
      <w:marTop w:val="0"/>
      <w:marBottom w:val="0"/>
      <w:divBdr>
        <w:top w:val="none" w:sz="0" w:space="0" w:color="auto"/>
        <w:left w:val="none" w:sz="0" w:space="0" w:color="auto"/>
        <w:bottom w:val="none" w:sz="0" w:space="0" w:color="auto"/>
        <w:right w:val="none" w:sz="0" w:space="0" w:color="auto"/>
      </w:divBdr>
    </w:div>
    <w:div w:id="20901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hoahong</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Phan Manh Linh</cp:lastModifiedBy>
  <cp:revision>117</cp:revision>
  <cp:lastPrinted>2019-06-12T08:51:00Z</cp:lastPrinted>
  <dcterms:created xsi:type="dcterms:W3CDTF">2019-06-12T03:14:00Z</dcterms:created>
  <dcterms:modified xsi:type="dcterms:W3CDTF">2019-06-18T00:33:00Z</dcterms:modified>
</cp:coreProperties>
</file>