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601" w:type="dxa"/>
        <w:tblLook w:val="01E0" w:firstRow="1" w:lastRow="1" w:firstColumn="1" w:lastColumn="1" w:noHBand="0" w:noVBand="0"/>
      </w:tblPr>
      <w:tblGrid>
        <w:gridCol w:w="4253"/>
        <w:gridCol w:w="142"/>
        <w:gridCol w:w="6237"/>
        <w:gridCol w:w="142"/>
      </w:tblGrid>
      <w:tr w:rsidR="002B6856" w:rsidTr="002B6856">
        <w:tc>
          <w:tcPr>
            <w:tcW w:w="4253" w:type="dxa"/>
            <w:hideMark/>
          </w:tcPr>
          <w:p w:rsidR="002B6856" w:rsidRDefault="002B6856" w:rsidP="00DA2F9D">
            <w:pPr>
              <w:spacing w:line="276" w:lineRule="auto"/>
              <w:ind w:left="110" w:firstLine="492"/>
              <w:jc w:val="center"/>
              <w:rPr>
                <w:b/>
              </w:rPr>
            </w:pPr>
            <w:r>
              <w:rPr>
                <w:b/>
              </w:rPr>
              <w:t xml:space="preserve">ỦY BAN NHÂN DÂN </w:t>
            </w:r>
          </w:p>
        </w:tc>
        <w:tc>
          <w:tcPr>
            <w:tcW w:w="6521" w:type="dxa"/>
            <w:gridSpan w:val="3"/>
            <w:hideMark/>
          </w:tcPr>
          <w:p w:rsidR="002B6856" w:rsidRDefault="002B6856">
            <w:pPr>
              <w:spacing w:line="276" w:lineRule="auto"/>
              <w:ind w:left="34" w:right="-108"/>
              <w:jc w:val="center"/>
              <w:rPr>
                <w:b/>
              </w:rPr>
            </w:pPr>
            <w:r>
              <w:rPr>
                <w:b/>
              </w:rPr>
              <w:t>CỘNG HÒA XÃ HỘI CHỦ NGHĨA VIỆT NAM</w:t>
            </w:r>
          </w:p>
        </w:tc>
      </w:tr>
      <w:tr w:rsidR="002B6856" w:rsidTr="002B6856">
        <w:trPr>
          <w:gridAfter w:val="1"/>
          <w:wAfter w:w="142" w:type="dxa"/>
          <w:trHeight w:val="493"/>
        </w:trPr>
        <w:tc>
          <w:tcPr>
            <w:tcW w:w="4395" w:type="dxa"/>
            <w:gridSpan w:val="2"/>
            <w:hideMark/>
          </w:tcPr>
          <w:p w:rsidR="002B6856" w:rsidRDefault="002B6856">
            <w:pPr>
              <w:spacing w:line="276" w:lineRule="auto"/>
              <w:ind w:left="284" w:right="-108" w:hanging="250"/>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854075</wp:posOffset>
                      </wp:positionH>
                      <wp:positionV relativeFrom="paragraph">
                        <wp:posOffset>193040</wp:posOffset>
                      </wp:positionV>
                      <wp:extent cx="1104265" cy="9525"/>
                      <wp:effectExtent l="0" t="0" r="1968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2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C0A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5.2pt" to="154.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"/>
                  </w:pict>
                </mc:Fallback>
              </mc:AlternateContent>
            </w:r>
            <w:r>
              <w:rPr>
                <w:b/>
              </w:rPr>
              <w:t xml:space="preserve"> </w:t>
            </w:r>
            <w:r w:rsidR="00DA2F9D">
              <w:rPr>
                <w:b/>
              </w:rPr>
              <w:t xml:space="preserve">TỈNH </w:t>
            </w:r>
            <w:r>
              <w:rPr>
                <w:b/>
              </w:rPr>
              <w:t>QUẢNG BÌNH</w:t>
            </w:r>
          </w:p>
        </w:tc>
        <w:tc>
          <w:tcPr>
            <w:tcW w:w="6237" w:type="dxa"/>
            <w:hideMark/>
          </w:tcPr>
          <w:p w:rsidR="002B6856" w:rsidRDefault="002B6856">
            <w:pPr>
              <w:spacing w:line="276" w:lineRule="auto"/>
              <w:ind w:left="34"/>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862330</wp:posOffset>
                      </wp:positionH>
                      <wp:positionV relativeFrom="paragraph">
                        <wp:posOffset>203835</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214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6.05pt" to="23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"/>
                  </w:pict>
                </mc:Fallback>
              </mc:AlternateContent>
            </w:r>
            <w:r>
              <w:rPr>
                <w:b/>
              </w:rPr>
              <w:t>Độc lập - Tự do - Hạnh phúc</w:t>
            </w:r>
          </w:p>
        </w:tc>
      </w:tr>
      <w:tr w:rsidR="002B6856" w:rsidTr="002B6856">
        <w:trPr>
          <w:gridAfter w:val="1"/>
          <w:wAfter w:w="142" w:type="dxa"/>
        </w:trPr>
        <w:tc>
          <w:tcPr>
            <w:tcW w:w="4395" w:type="dxa"/>
            <w:gridSpan w:val="2"/>
            <w:hideMark/>
          </w:tcPr>
          <w:p w:rsidR="002B6856" w:rsidRDefault="002B6856">
            <w:pPr>
              <w:spacing w:line="276" w:lineRule="auto"/>
              <w:ind w:left="284"/>
              <w:jc w:val="center"/>
            </w:pPr>
            <w:r>
              <w:t>Số:           /BC-UBND</w:t>
            </w:r>
          </w:p>
        </w:tc>
        <w:tc>
          <w:tcPr>
            <w:tcW w:w="6237" w:type="dxa"/>
          </w:tcPr>
          <w:p w:rsidR="002B6856" w:rsidRDefault="002B6856" w:rsidP="00DA2F9D">
            <w:pPr>
              <w:spacing w:line="276" w:lineRule="auto"/>
              <w:ind w:left="284" w:hanging="250"/>
              <w:jc w:val="center"/>
              <w:rPr>
                <w:u w:val="single"/>
              </w:rPr>
            </w:pPr>
            <w:r>
              <w:rPr>
                <w:i/>
              </w:rPr>
              <w:t xml:space="preserve">Quảng Bình, ngày       tháng </w:t>
            </w:r>
            <w:r w:rsidR="00DA2F9D">
              <w:rPr>
                <w:i/>
              </w:rPr>
              <w:t>10</w:t>
            </w:r>
            <w:r>
              <w:rPr>
                <w:i/>
              </w:rPr>
              <w:t xml:space="preserve">  năm 2019</w:t>
            </w:r>
          </w:p>
        </w:tc>
      </w:tr>
    </w:tbl>
    <w:p w:rsidR="002B6856" w:rsidRDefault="002B6856" w:rsidP="002B6856">
      <w:pPr>
        <w:ind w:left="284"/>
      </w:pPr>
    </w:p>
    <w:p w:rsidR="002B6856" w:rsidRPr="002B6856" w:rsidRDefault="002B6856" w:rsidP="002B6856">
      <w:pPr>
        <w:ind w:left="284"/>
        <w:rPr>
          <w:sz w:val="6"/>
        </w:rPr>
      </w:pPr>
    </w:p>
    <w:p w:rsidR="002B6856" w:rsidRDefault="002B6856" w:rsidP="002B6856">
      <w:pPr>
        <w:ind w:left="284"/>
        <w:jc w:val="center"/>
        <w:rPr>
          <w:sz w:val="2"/>
        </w:rPr>
      </w:pPr>
    </w:p>
    <w:p w:rsidR="002B6856" w:rsidRDefault="002B6856" w:rsidP="002B6856">
      <w:pPr>
        <w:ind w:left="284"/>
        <w:jc w:val="center"/>
        <w:rPr>
          <w:b/>
        </w:rPr>
      </w:pPr>
      <w:r>
        <w:rPr>
          <w:b/>
        </w:rPr>
        <w:t>BÁO CÁO</w:t>
      </w:r>
    </w:p>
    <w:p w:rsidR="002B6856" w:rsidRDefault="002B6856" w:rsidP="002B6856">
      <w:pPr>
        <w:ind w:left="284"/>
        <w:jc w:val="center"/>
        <w:rPr>
          <w:b/>
        </w:rPr>
      </w:pPr>
      <w:r>
        <w:rPr>
          <w:b/>
        </w:rPr>
        <w:t>Tổng kết 05 năm thực hiện Pháp lệnh Cảnh sát cơ động</w:t>
      </w:r>
    </w:p>
    <w:p w:rsidR="002B6856" w:rsidRDefault="002B6856" w:rsidP="002B6856">
      <w:pPr>
        <w:ind w:left="284"/>
        <w:jc w:val="center"/>
        <w:rPr>
          <w:sz w:val="2"/>
        </w:rPr>
      </w:pPr>
    </w:p>
    <w:p w:rsidR="002B6856" w:rsidRDefault="002B6856" w:rsidP="002B6856">
      <w:pPr>
        <w:ind w:left="284"/>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2519045</wp:posOffset>
                </wp:positionH>
                <wp:positionV relativeFrom="paragraph">
                  <wp:posOffset>48895</wp:posOffset>
                </wp:positionV>
                <wp:extent cx="12446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C97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3.85pt" to="29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"/>
            </w:pict>
          </mc:Fallback>
        </mc:AlternateContent>
      </w:r>
    </w:p>
    <w:p w:rsidR="002B6856" w:rsidRPr="002B6856" w:rsidRDefault="002B6856" w:rsidP="002B6856">
      <w:pPr>
        <w:ind w:right="-93" w:firstLine="567"/>
        <w:jc w:val="both"/>
        <w:rPr>
          <w:sz w:val="8"/>
        </w:rPr>
      </w:pPr>
    </w:p>
    <w:p w:rsidR="002B6856" w:rsidRDefault="002B6856" w:rsidP="007D4828">
      <w:pPr>
        <w:spacing w:beforeLines="40" w:before="96"/>
        <w:ind w:right="-93" w:firstLine="567"/>
        <w:jc w:val="both"/>
      </w:pPr>
      <w:r>
        <w:t xml:space="preserve"> Pháp lệnh Cảnh sát cơ động được Ủy ban Thường vụ Quốc hội nước Cộng hòa xã hội chủ nghĩa Việt Nam thông qua ngày 23/12/2013, có hiệu lực thi hành từ ngày 01/7/2014. Pháp lệnh được ban hành đã tạo hành lang pháp lý cho lực lượng Cảnh sát cơ động hoàn thành tốt nhiệm vụ, góp phần quan trọng trong sự nghiệp bảo vệ an ninh quốc gia, giữ vững ổn định chính trị phục vụ đắc lực cho công cuộc đổi mới, xây dựng và bảo vệ Tổ quốc. UBND tỉnh Quảng Bình tổng kết 05 năm thực hiện Pháp lệnh Cảnh sát cơ động như sau:</w:t>
      </w:r>
    </w:p>
    <w:p w:rsidR="002B6856" w:rsidRDefault="002B6856" w:rsidP="007D4828">
      <w:pPr>
        <w:pStyle w:val="ListParagraph"/>
        <w:spacing w:beforeLines="40" w:before="96"/>
        <w:ind w:left="0" w:right="-93" w:firstLine="567"/>
        <w:jc w:val="both"/>
        <w:rPr>
          <w:b/>
        </w:rPr>
      </w:pPr>
      <w:r>
        <w:rPr>
          <w:b/>
        </w:rPr>
        <w:t>I. ĐÁNH GIÁ KẾT QUẢ CÁC MẶT CÔNG TÁC</w:t>
      </w:r>
    </w:p>
    <w:p w:rsidR="002B6856" w:rsidRDefault="002B6856" w:rsidP="007D4828">
      <w:pPr>
        <w:spacing w:beforeLines="40" w:before="96"/>
        <w:ind w:right="-93" w:firstLine="567"/>
        <w:jc w:val="both"/>
      </w:pPr>
      <w:r>
        <w:t>Pháp lệnh Cảnh sát cơ động được Ủy ban Thường vụ Quốc hội thông qua và ban hành là một văn bản quy phạm pháp luật có phạm vi điều chỉnh rộng, liên quan đến nhiều bộ, ban, ngành, cơ quan, tổ chức xã hội, chính quyền các cấp, có tác động nhiều mặt đến đời sống xã hội. Pháp lệnh Cảnh sát cơ động đã quy định rõ chức năng, nhiệm vụ, quyền hạn, tổ chức hoạt động của Cảnh sát cơ động; điều kiện bảo đảm và chế độ chính sách đối với Cảnh sát cơ động; trách nhiệm của các cơ quan, tổ chức, cá nhân có liên quan. Góp phần thể chế hóa chủ trương, chính sách của Đảng về Cảnh sát cơ động và tổ chức hoạt động của Cảnh sát cơ động trong phòng chống các loại tội phạm; phòng, chống các hoạt động khủng bố, bạo loan, biểu tình bất hợp pháp, phá rối an ninh trật tự. Tạo cơ sở pháp lý cho việc phối kết hợp giữa lực lượng Cảnh sát cơ động với các lực lượng chuyên trách, các cơ quan, ban ngành và chính quyền các cấp trong giải quyết các vụ việc liên quan đến an ninh Quốc gia, trật tự an toàn xã hội; đồng thời huy động sự tham gia đông đảo của các cơ quan, tổ chức, công dân vào nhiệm vụ bảo vệ an ninh Quốc gia, trật tự an toàn xã hội.</w:t>
      </w:r>
    </w:p>
    <w:p w:rsidR="002B6856" w:rsidRDefault="002B6856" w:rsidP="007D4828">
      <w:pPr>
        <w:pStyle w:val="ListParagraph"/>
        <w:spacing w:beforeLines="40" w:before="96"/>
        <w:ind w:left="0" w:right="-91" w:firstLine="567"/>
        <w:jc w:val="both"/>
      </w:pPr>
      <w:r>
        <w:t xml:space="preserve">Điều 21 Trách nhiệm của Ủy ban nhân dân các cấp, trong Pháp lệnh Cảnh sát cơ động quy định: </w:t>
      </w:r>
      <w:r>
        <w:rPr>
          <w:i/>
        </w:rPr>
        <w:t>“Trong phạm vi nhiệm vụ, quyền hạn của mình, Ủy ban nhân dân các cấp có trách nhiệm bảo đảm và tạo điều kiện để Cảnh sát cơ động thực hiện nhiệm vụ”</w:t>
      </w:r>
      <w:r>
        <w:t xml:space="preserve">. Căn cứ nhiệm vụ, quyền hạn của mình Ủy ban nhân dân tỉnh Quảng Bình đã giao Công an tỉnh Quảng Bình </w:t>
      </w:r>
      <w:r w:rsidR="00DA2F9D">
        <w:t>chỉ đạo</w:t>
      </w:r>
      <w:r>
        <w:t>, tạo mọi điều kiện cần thiết để lực lượng Cảnh sát cơ động hoàn thành nhiệm vụ được giao.</w:t>
      </w:r>
    </w:p>
    <w:p w:rsidR="00413E7E" w:rsidRDefault="002B6856" w:rsidP="007D4828">
      <w:pPr>
        <w:pStyle w:val="ListParagraph"/>
        <w:tabs>
          <w:tab w:val="left" w:pos="3720"/>
          <w:tab w:val="left" w:pos="5954"/>
          <w:tab w:val="left" w:pos="8080"/>
        </w:tabs>
        <w:spacing w:beforeLines="40" w:before="96"/>
        <w:ind w:left="0" w:right="-91" w:firstLine="567"/>
        <w:jc w:val="both"/>
        <w:rPr>
          <w:b/>
        </w:rPr>
      </w:pPr>
      <w:r>
        <w:rPr>
          <w:b/>
        </w:rPr>
        <w:t>1. Công tác tham mưu triển khai Pháp lệnh Cảnh sát cơ động</w:t>
      </w:r>
    </w:p>
    <w:p w:rsidR="002B6856" w:rsidRDefault="002B6856" w:rsidP="007D4828">
      <w:pPr>
        <w:pStyle w:val="ListParagraph"/>
        <w:spacing w:beforeLines="40" w:before="96"/>
        <w:ind w:left="0" w:right="-91" w:firstLine="567"/>
        <w:jc w:val="both"/>
        <w:rPr>
          <w:b/>
        </w:rPr>
      </w:pPr>
      <w:r>
        <w:t xml:space="preserve">Để thực hiện có hiệu quả, ngay sau khi Pháp lệnh Cảnh sát cơ động có hiệu lực UBND tỉnh Quảng Bình đã giao Công an tỉnh Quảng Bình tiến hành xây dựng kế hoạch triển khai thực hiện tổ chức tập huấn cho lực lượng Cảnh sát cơ động Công an tỉnh và Công an các huyện, thị xã, thành phố trong tỉnh nắm, thực hiện; thông qua đó giúp cán bộ chiến sỹ nắm chắc nội dung Pháp lệnh, nâng cao trình độ chuyên môn nghiệp vụ, pháp luật đáp ứng yêu cầu công tác bảo vệ an ninh quốc gia, giữ gìn trật tự an toàn xã hội. Đồng thời tuyên truyền đến cấp ủy, chính quyền các cấp và mọi </w:t>
      </w:r>
      <w:r>
        <w:lastRenderedPageBreak/>
        <w:t>tầng lớp nhân dân biết rõ hơn về lực lượng Cảnh sát cơ động, từ đó quan tâm, phối hợp, ủng hộ, tạo điều kiện giúp đỡ lực lượng Cảnh sát cơ động hoàn thành tốt chức năng, nhiệm vụ được giao cũng như giám sát việc thực hiện chức năng, nhiệm vụ theo quy định của pháp luật.</w:t>
      </w:r>
    </w:p>
    <w:p w:rsidR="002B6856" w:rsidRDefault="002B6856" w:rsidP="007D4828">
      <w:pPr>
        <w:spacing w:beforeLines="40" w:before="96"/>
        <w:ind w:right="-93" w:firstLine="567"/>
        <w:jc w:val="both"/>
      </w:pPr>
      <w:r>
        <w:t xml:space="preserve">Căn cứ chức năng, nhiệm vụ theo quy định của Pháp lệnh Cảnh sát cơ động, Công an tỉnh </w:t>
      </w:r>
      <w:r w:rsidR="00582E25">
        <w:t xml:space="preserve">đã </w:t>
      </w:r>
      <w:r>
        <w:t xml:space="preserve">xây dựng các văn </w:t>
      </w:r>
      <w:r w:rsidRPr="002B6856">
        <w:rPr>
          <w:spacing w:val="-2"/>
        </w:rPr>
        <w:t>bản, kế hoạch, phương án triển khai thực hiện các mặt công tác của lực lượng Cảnh sát cơ động. Xây dựng kế hoạch, lịch về công tác tuần tra, kiểm soát đảm bảo an ninh trật tự, an toàn xã hội và xữ lý các hành vi vi phạm pháp luật theo thẩm quyền; xây dựng kế hoạch phòng chống lụt bảo; Phương án về phòng chống tụ tập đông người gây rối an ninh trật tự tại các mục tiêu, tuyến, địa bàn trọng điểm; kế hoạch luyện tập và diễn tập thực binh phương án phòng thủ cấp tỉnh và các huyện thị trong tỉnh.</w:t>
      </w:r>
      <w:r>
        <w:t xml:space="preserve"> </w:t>
      </w:r>
    </w:p>
    <w:p w:rsidR="002B6856" w:rsidRDefault="002B6856" w:rsidP="007D4828">
      <w:pPr>
        <w:spacing w:beforeLines="40" w:before="96"/>
        <w:ind w:right="-93" w:firstLine="567"/>
        <w:jc w:val="both"/>
      </w:pPr>
      <w:r>
        <w:t xml:space="preserve">Thường xuyên tổ chức quán triệt nội dung của Pháp lệnh Cảnh sát cơ động, các Nghị định, Thông tư  và Quy trình kèm theo đến tất cả cán bộ, chiến sỹ của lực lượng Cảnh sát cơ động. Chủ động triển khai thực hiện nghiêm túc, có hiệu quả Nghị định số 77/2014/NĐ-CP, ngày 30/7/2014 của Chính phủ quy định chi tiết thi hành một số điều của Pháp lệnh Cảnh sát cơ động; Nghị định 37/NĐ-CP, ngày 23/4/2009 của Chính phủ quy định các mục tiêu quan trọng về chính trị, kinh tế, ngoại giao, khoa học </w:t>
      </w:r>
      <w:r w:rsidR="00582E25">
        <w:t>-</w:t>
      </w:r>
      <w:r>
        <w:t xml:space="preserve"> kỹ thuật, văn hóa, xã hội do lực lượng Cảnh sát nhân dân có trách nhiệm vũ trang canh gác bảo vệ và trách nhiệm của cơ quan, tổ chức có liên quan; Thông tư số 20/2010/TT-BCA, ngày 23/6/2010 của Bộ Công an về công tác bảo vệ mục tiêu; Thông tư 51/2011/TT-BCA, ngày 20/7/2011 của Bộ Công an quy định các mục tiêu thuộc Bộ Công an do lực lượng Cảnh sát nhân dân có trách nhiệm vũ trang canh gác bảo vệ; Thông tư 58/2015/TT-BCA, ngày 03/11/2015 của Bộ Công an quy định về tuần tra kiểm soát của lực lượng Cảnh sát cơ động và các quy định khác của Bộ Công an về công tác của lực lượng Cảnh sát cơ động.</w:t>
      </w:r>
    </w:p>
    <w:p w:rsidR="002B6856" w:rsidRDefault="00AA797E" w:rsidP="007D4828">
      <w:pPr>
        <w:spacing w:beforeLines="40" w:before="96"/>
        <w:ind w:right="-93" w:firstLine="567"/>
        <w:jc w:val="both"/>
        <w:rPr>
          <w:b/>
        </w:rPr>
      </w:pPr>
      <w:r>
        <w:rPr>
          <w:b/>
        </w:rPr>
        <w:t>2. C</w:t>
      </w:r>
      <w:r w:rsidR="002B6856">
        <w:rPr>
          <w:b/>
        </w:rPr>
        <w:t>ông tác đảm bảo an ninh quốc gia</w:t>
      </w:r>
    </w:p>
    <w:p w:rsidR="002B6856" w:rsidRDefault="002B6856" w:rsidP="007D4828">
      <w:pPr>
        <w:spacing w:beforeLines="40" w:before="96"/>
        <w:ind w:right="-93" w:firstLine="567"/>
        <w:jc w:val="both"/>
      </w:pPr>
      <w:r>
        <w:t xml:space="preserve">Lực lượng Cảnh sát cơ động là đơn vị chủ công trong công tác đấu tranh phòng, chống gây rối, biểu tình, bạo loạn, khủng bố, nên luôn xác định rõ trọng trách trên nhằm xây dựng lực lượng chính quy, tinh nhuệ đáp ứng yêu cầu nhiệm vụ trong tình hình mới, quán triệt, thực hiện nghiêm túc, có hiệu quả các chủ trương, Nghị quyết, Chỉ thị của Đảng, Nhà nước về công tác bảo vệ ANQG, đảm bảo TTATXH. </w:t>
      </w:r>
    </w:p>
    <w:p w:rsidR="00AB195F" w:rsidRDefault="00AB195F" w:rsidP="007D4828">
      <w:pPr>
        <w:spacing w:beforeLines="40" w:before="96"/>
        <w:ind w:right="-93" w:firstLine="567"/>
        <w:jc w:val="both"/>
      </w:pPr>
      <w:r>
        <w:t>Trong 05 năm lực lượng CSCĐ đã phối với với Công an các đơn vị, địa phương và các ban ngành chức năng ra quân thực hiện giải quyết hàng trăm vụ việc và điểm nóng phực tạp về ANTT; huy động hàng trăm lượt CBCS tham gia huấn luyện và diễn tập phương án phòng thủ cấp tỉnh, cũng như cấp huyện. Kết quả công tác phối hợp đã đảm bảo được ANTT trên địa bàn, ổn định lòng dân, được các cấp lãnh đạo khen ngợi và tin tưởng vào lực lượng Cảnh sát cơ động.</w:t>
      </w:r>
    </w:p>
    <w:p w:rsidR="00AB195F" w:rsidRDefault="00AB195F" w:rsidP="007D4828">
      <w:pPr>
        <w:spacing w:beforeLines="40" w:before="96"/>
        <w:ind w:right="-93" w:firstLine="567"/>
        <w:jc w:val="both"/>
      </w:pPr>
      <w:r>
        <w:t>Các đợt ra quân thực hiện nhiệm vụ bảo vệ an ninh trật tự, cán bộ chiến sỹ lực lượng Cảnh sát cơ động đã chấp hành nghiêm kỷ luật, đề cao tinh thần trách nhiệm, ý chí tấn công tội phạm, hoàn thành xuất sắc mọi nhiệm vụ được giao.</w:t>
      </w:r>
    </w:p>
    <w:p w:rsidR="00AB195F" w:rsidRDefault="002B6856" w:rsidP="007D4828">
      <w:pPr>
        <w:pStyle w:val="ListParagraph"/>
        <w:spacing w:beforeLines="40" w:before="96"/>
        <w:ind w:left="0" w:right="-93" w:firstLine="567"/>
        <w:jc w:val="both"/>
        <w:rPr>
          <w:b/>
        </w:rPr>
      </w:pPr>
      <w:r>
        <w:rPr>
          <w:b/>
        </w:rPr>
        <w:t xml:space="preserve">3. Công tác tuần tra kiểm soát </w:t>
      </w:r>
    </w:p>
    <w:p w:rsidR="002B6856" w:rsidRDefault="002B6856" w:rsidP="007D4828">
      <w:pPr>
        <w:pStyle w:val="ListParagraph"/>
        <w:spacing w:beforeLines="40" w:before="96"/>
        <w:ind w:left="0" w:right="-93" w:firstLine="567"/>
        <w:jc w:val="both"/>
      </w:pPr>
      <w:r>
        <w:t>Trong 05 năm thực hiện Pháp lệnh CSCĐ</w:t>
      </w:r>
      <w:r w:rsidR="00582E25">
        <w:t>,</w:t>
      </w:r>
      <w:r>
        <w:t xml:space="preserve"> Công an tỉnh Quảng Bình </w:t>
      </w:r>
      <w:r w:rsidR="00582E25">
        <w:t>triển khai tốt việc trang cấp thiết bị, vật dụng v</w:t>
      </w:r>
      <w:r>
        <w:t xml:space="preserve">ũ trang bảo vệ, tuần tra kiểm soát của lực lượng </w:t>
      </w:r>
      <w:r>
        <w:lastRenderedPageBreak/>
        <w:t xml:space="preserve">Cảnh sát cơ động nhằm bảo đảm an ninh, giữ gìn trật tự, an toàn xã hội trên địa bàn toàn tỉnh, cũng như công tác xây dựng lực lượng Cảnh sát cơ động. </w:t>
      </w:r>
      <w:r w:rsidR="00582E25">
        <w:t>Chỉ đạo l</w:t>
      </w:r>
      <w:r>
        <w:t>ực lượng Cảnh sát cơ động thường xuyên nắm tình hình, điều tra khảo sát các tuyến, địa bàn trọng điểm nhằm xây dựng kế hoạch tuần tra kiểm soát cụ thể, chính xác, đảm bảo thời gian, yêu cầu nghiệp vụ, đồng thời bố trí lực lượng, phương tiện, vũ khí, công cụ hỗ trợ hợp lý. Chủ động xây dựng các phương án phối hợp, hiệp đồng tác chiến, dự kiến các tình huống có thể xảy ra và các biện pháp giải quyết trong quá trình tuần tra kiểm soát của lực lượng Cảnh sát cơ động. Căn cứ vào tình hình cụ thể của địa phương như địa bàn, dân cư, các tuyến, khu vực, địa bàn trọng điểm phức tạp về an ninh trật tự, từ đó lập kế hoạch, phương án tuần tra, kiểm soát hợp lý, có hiệu quả.</w:t>
      </w:r>
    </w:p>
    <w:p w:rsidR="002B6856" w:rsidRDefault="00582E25" w:rsidP="007D4828">
      <w:pPr>
        <w:spacing w:beforeLines="40" w:before="96"/>
        <w:ind w:right="-93" w:firstLine="567"/>
        <w:jc w:val="both"/>
      </w:pPr>
      <w:r>
        <w:t>Chỉ đạo l</w:t>
      </w:r>
      <w:r w:rsidR="002B6856">
        <w:t xml:space="preserve">ực lượng Cảnh sát cơ động chủ động xây dựng kế hoạch tuần tra kiểm soát tại các tuyến và địa bàn trọng điểm, phức tạp về ANTT. Triển khai lực lượng, phương tiện bảo vệ an toàn các hoạt động kỷ niệm các ngày lễ lớn, trọng đại của dân tộc và các hoạt động chính trị, ngoại giao của Đảng, Nhà nước diễn ra trên địa bàn tỉnh. Đảm bảo quân số thực hiện việc điều động của Lãnh đạo Công an tỉnh Quảng Bình thực hiện các nhiệm vụ đột xuất, chống thiên tai, bảo lụt, cháy rừng; Lực lượng Cảnh sát cơ động đã tăng cường công tác tuần tra kiểm soát tấn công trấn áp tội phạm tại các khu vực xung yếu và địa bàn trọng điểm. Bố trí triển khai lực lượng, phương tiện bảo vệ an toàn các hoạt động kỷ niệm các ngày lễ lớn, trọng đại của dân tộc và các hoạt động chính trị, ngoại giao của Đảng, Nhà nước diễn ra trên địa bàn tỉnh. Tổ chức ứng trực 100% quân số bảo đảm khi có điều động đột xuất của lãnh đạo Công an tỉnh. </w:t>
      </w:r>
    </w:p>
    <w:p w:rsidR="002B6856" w:rsidRDefault="002B6856" w:rsidP="007D4828">
      <w:pPr>
        <w:spacing w:beforeLines="40" w:before="96"/>
        <w:ind w:right="-93" w:firstLine="567"/>
        <w:jc w:val="both"/>
      </w:pPr>
      <w:r>
        <w:t>Trong 05 thực hiện Pháp lệnh, lực lượng Cảnh sát cơ động đã tổ chức 1.997 ca tuần tra kiểm soát với 15.976 lượt CBCS tham gia, trong quá trình tuần tra kiểm soát lực lượng Cảnh sát cơ động đã phát hiện, bắt giữ hàng chục trường hợp cá nhân phạm pháp hình sự bàn giao cho cơ quan có thẩm quyền xử lý theo quy định. Đặc biệt phối hợp cùng các phòng nghiệp vụ của Công an tỉnh phá thành công nhiều chuyên án về đánh bạc bằng nhiều hình thức, sử dụng ma túy trái phép và hoạt động tín dụng đen...</w:t>
      </w:r>
    </w:p>
    <w:p w:rsidR="002B6856" w:rsidRDefault="002B6856" w:rsidP="007D4828">
      <w:pPr>
        <w:spacing w:beforeLines="40" w:before="96"/>
        <w:ind w:right="-93" w:firstLine="567"/>
        <w:jc w:val="both"/>
      </w:pPr>
      <w:r>
        <w:t xml:space="preserve">Trong thời gian qua do sự cố môi trường biển, tình hình ANTT trên địa bàn toàn tỉnh đã làm làm ảnh hưởng đến cuộc sống sinh hoạt của các hộ dân ven biển và nhân dân trên toàn tỉnh. Lợi dụng tình hình trên số đối tượng tôn giáo cực đoan tìm mọi cách để chống phá, gây chia rẽ mối đoàn kết bằng các hoạt động như tụ tập rao giảng giáo lý, cản trở, gây sức ép với chính quyền; xây dựng các công trình trái phép; kêu gọi các tổ chức chính trị, cá nhân trong và ngoài nước can thiệp, giúp đỡ nhằm đẩy mạnh các hoạt động chống phá; tuần hành, biểu tình, ngăn đường Quốc lộ 1A của nhân dân các xã Cảnh Dương, Quảng Xuân, huyện Quảng Trạch; tụ tập phản đối xây dựng dự án Khu nghỉ dưỡng, sân Golt của tập đoàn FLC trên địa bàn xã Hải Ninh, huyện Quảng Ninh; dự án Nhiệt điện Quảng Trạch; dự án Thủy điện Rào Nan; bắt giữ người trái phép tại phường Quảng Phúc, thị xã Ba Đồn; quần chúng nhân dân kéo đến cổng trụ sở UBND tỉnh yêu cầu gặp Chủ tịch tỉnh để giải quyết một số vấn đề của ngư dân trong thời gian hải sản chết hàng loạt. Lực lượng Cảnh sát cơ động tham mưu cho Lãnh đạo Công an tỉnh chủ động xây dựng kế hoạch, tập trung đẩy mạnh thực hiện các đợt cao điểm tấn công trấn áp tội phạm theo kế hoạch của Công an tỉnh; đảm bảo 100% quân số đơn vị ứng trực, trực tiếp giải quyết các vụ việc khi có yêu </w:t>
      </w:r>
      <w:r>
        <w:lastRenderedPageBreak/>
        <w:t>cầu; phối hợp chặt chẽ với các đơn vị có liên quan trong Công an tỉnh và Công an các địa phương tuần tra kiểm soát đảm bảo tình hình ANTT trên địa bàn.</w:t>
      </w:r>
    </w:p>
    <w:p w:rsidR="002B6856" w:rsidRDefault="00AB195F" w:rsidP="007D4828">
      <w:pPr>
        <w:pStyle w:val="ListParagraph"/>
        <w:spacing w:beforeLines="40" w:before="96"/>
        <w:ind w:left="0" w:right="-93" w:firstLine="567"/>
        <w:jc w:val="both"/>
        <w:rPr>
          <w:b/>
        </w:rPr>
      </w:pPr>
      <w:r>
        <w:rPr>
          <w:b/>
        </w:rPr>
        <w:t>4. Công tác bảo vệ</w:t>
      </w:r>
      <w:r w:rsidR="002B6856">
        <w:rPr>
          <w:b/>
        </w:rPr>
        <w:t xml:space="preserve"> mục tiêu </w:t>
      </w:r>
    </w:p>
    <w:p w:rsidR="002B6856" w:rsidRDefault="002B6856" w:rsidP="007D4828">
      <w:pPr>
        <w:spacing w:beforeLines="40" w:before="96"/>
        <w:ind w:right="-93" w:firstLine="567"/>
        <w:jc w:val="both"/>
      </w:pPr>
      <w:r>
        <w:t>Trong 05 thực hiện Pháp lệnh, căn cứ Nghị định 37/NĐ-CP, ngày 23/4/2009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 Thông tư số 20/2010/TT-BCA, ngày 23/6/2010 của Bộ Công an về công tác bảo vệ mục tiêu; Thông tư 51/2011/TT-BCA, ngày 20/7/2011 của Bộ Công an quy định các mục tiêu thuộc Bộ Công an do lực lượng Cảnh sát nhân dân có trách nhiệm vũ trang canh gác bảo vệ, rà soát, xác định các mục tiêu thuộc đối tượng quy định tại Nghị định 37/NĐ-CP để tham mưu cho lãnh đạo Công an tỉnh tổ chức bảo vệ các mục tiêu quan trọng của Đảng và Nhà nước và cơ quan kinh tế theo đúng quy định. Lực lượng cảnh sát bảo vệ thường xuyên tổ chức tập huấn cho toàn thể CBCS nắm vững nội dung của Nghị định 37/2009/NĐ-CP và các văn bản có liên quan như:</w:t>
      </w:r>
      <w:r>
        <w:rPr>
          <w:color w:val="000000"/>
        </w:rPr>
        <w:t xml:space="preserve"> Thông tư số 20/2010/TT-BCA; Thông tư số 01/2011/TT-BCA; Thông tư số 51/2011/TT-BCA của Bộ Công an ban</w:t>
      </w:r>
      <w:r>
        <w:t xml:space="preserve"> hành quy định về hoạt động vũ trang canh gác mục tiêu. </w:t>
      </w:r>
    </w:p>
    <w:p w:rsidR="002B6856" w:rsidRDefault="002B6856" w:rsidP="007D4828">
      <w:pPr>
        <w:spacing w:beforeLines="40" w:before="96"/>
        <w:ind w:right="-93" w:firstLine="567"/>
        <w:jc w:val="both"/>
      </w:pPr>
      <w:r>
        <w:t>Trong 05 năm, công tác vũ trang bảo vệ các mục tiêu trọng điểm luôn được thực hiện nghiêm túc, đúng quy trình; bảo vệ an toàn các mục tiêu, trụ sở, tài sản nhà nước và cá nhân. Đảm bảo an toàn các Hội nghị quan trọng của tỉnh cũng như các đoàn Lãnh đạo cấp cao của Nhà nước đến thăm và làm việc. Cụ thể: lực lượng Cảnh sát bảo vệ mục tiêu đã tiến hành hàng chục ngàn ca tuần tra kiểm soát bảo vệ an toàn mục tiêu; giới thiệu hướng dẫn cho 152.033 lượt khách đến liên hệ công tác đúng lĩnh vực; phối hợp cùng các đơn vị nghiệp vụ, cơ quan chủ quản, cơ quan chức năng gặp gỡ, động viên, giải thích và hướng dẫn 1.919 lượt công dân thực hiện khiếu kiện, khiếu nại thực hiện đúng quy định của Luật khiếu nại, tố cáo và nội quy, quy định của cơ quan. Bảo vệ an toàn 855 Hội</w:t>
      </w:r>
      <w:r w:rsidR="00AB195F">
        <w:t xml:space="preserve"> nghị tổ chức tại các mục tiêu. </w:t>
      </w:r>
      <w:r>
        <w:t>Các mục tiêu được bảo vệ tuyệt đối an toàn.</w:t>
      </w:r>
    </w:p>
    <w:p w:rsidR="002B6856" w:rsidRDefault="00AB195F" w:rsidP="007D4828">
      <w:pPr>
        <w:spacing w:beforeLines="40" w:before="96"/>
        <w:ind w:right="-93" w:firstLine="567"/>
        <w:jc w:val="both"/>
        <w:rPr>
          <w:b/>
        </w:rPr>
      </w:pPr>
      <w:r>
        <w:rPr>
          <w:b/>
        </w:rPr>
        <w:t>5</w:t>
      </w:r>
      <w:r w:rsidR="002B6856">
        <w:rPr>
          <w:b/>
        </w:rPr>
        <w:t>. Công tác huấn luyện, bồi dưỡng nghiệp vụ</w:t>
      </w:r>
    </w:p>
    <w:p w:rsidR="002B6856" w:rsidRDefault="002B6856" w:rsidP="007D4828">
      <w:pPr>
        <w:spacing w:beforeLines="40" w:before="96"/>
        <w:ind w:right="-93" w:firstLine="567"/>
        <w:jc w:val="both"/>
        <w:rPr>
          <w:b/>
        </w:rPr>
      </w:pPr>
      <w:r>
        <w:t>Lực lượng Cảnh sát cơ động đã xây dựng đầy đủ các chương trình, kế hoạch huấn luyện, cử cán bộ huấn luyện, xây dựng lịch huấn luyện chi tiết, nội dung trong công tác huấn luyện phù hợp với từng hạng mục, nội dung huấn luyện cụ thể.</w:t>
      </w:r>
      <w:r>
        <w:rPr>
          <w:b/>
        </w:rPr>
        <w:t xml:space="preserve"> </w:t>
      </w:r>
      <w:r>
        <w:t xml:space="preserve">Hàng năm theo kế hoạch của Bộ Tư lệnh Cảnh sát cơ động, </w:t>
      </w:r>
      <w:r w:rsidR="007D4828">
        <w:t xml:space="preserve">UBND tỉnh đã chỉ đạo </w:t>
      </w:r>
      <w:r>
        <w:t>Công an tỉnh tổ chức nhiều lớp tập huấn Điều lệnh, quân sự, võ thuật CAND. Chủ động xây dựng các chương trình, kế hoạch huấn luyện, tổ chức triển khai thực hiện nghiêm túc như:</w:t>
      </w:r>
    </w:p>
    <w:p w:rsidR="002B6856" w:rsidRDefault="002B6856" w:rsidP="007D4828">
      <w:pPr>
        <w:spacing w:beforeLines="40" w:before="96"/>
        <w:ind w:right="-93" w:firstLine="567"/>
        <w:jc w:val="both"/>
      </w:pPr>
      <w:r>
        <w:t xml:space="preserve">+ Kế hoạch tuyên truyền, phổ biến, giáo dục pháp luật; </w:t>
      </w:r>
    </w:p>
    <w:p w:rsidR="002B6856" w:rsidRDefault="002B6856" w:rsidP="007D4828">
      <w:pPr>
        <w:spacing w:beforeLines="40" w:before="96"/>
        <w:ind w:right="-93" w:firstLine="567"/>
        <w:jc w:val="both"/>
      </w:pPr>
      <w:r>
        <w:t xml:space="preserve">+ Kế hoạch huấn luyện thường xuyên và nâng cao của lực lượng CSCĐ; </w:t>
      </w:r>
    </w:p>
    <w:p w:rsidR="002B6856" w:rsidRDefault="002B6856" w:rsidP="007D4828">
      <w:pPr>
        <w:spacing w:beforeLines="40" w:before="96"/>
        <w:ind w:right="-93" w:firstLine="567"/>
        <w:jc w:val="both"/>
      </w:pPr>
      <w:r>
        <w:t xml:space="preserve">+ Kế hoạch huấn luyện nghiệp vụ bảo vệ mục tiêu; </w:t>
      </w:r>
    </w:p>
    <w:p w:rsidR="002B6856" w:rsidRDefault="002B6856" w:rsidP="007D4828">
      <w:pPr>
        <w:spacing w:beforeLines="40" w:before="96"/>
        <w:ind w:right="-93" w:firstLine="567"/>
        <w:jc w:val="both"/>
      </w:pPr>
      <w:r>
        <w:t xml:space="preserve">+ Kế hoạch huấn luyện, diễn tập phương án A2 tại các huyện, thị xã và thành phố, đồng thời phối hợp với các đơn vị trong Công an tỉnh trực tiếp thực binh phương án nói trên; </w:t>
      </w:r>
    </w:p>
    <w:p w:rsidR="002B6856" w:rsidRDefault="002B6856" w:rsidP="007D4828">
      <w:pPr>
        <w:spacing w:beforeLines="40" w:before="96"/>
        <w:ind w:right="-93" w:firstLine="567"/>
        <w:jc w:val="both"/>
      </w:pPr>
      <w:r>
        <w:t xml:space="preserve">+ Kế hoạch huấn luyện, bồi dưỡng nghiệp vụ cho chiến sỹ mới; </w:t>
      </w:r>
    </w:p>
    <w:p w:rsidR="002B6856" w:rsidRDefault="002B6856" w:rsidP="007D4828">
      <w:pPr>
        <w:spacing w:beforeLines="40" w:before="96"/>
        <w:ind w:right="-93" w:firstLine="567"/>
        <w:jc w:val="both"/>
      </w:pPr>
      <w:r>
        <w:lastRenderedPageBreak/>
        <w:t>+ Kế hoạch hành quân dã ngoại của lực lượng CSCĐ …</w:t>
      </w:r>
    </w:p>
    <w:p w:rsidR="002510E0" w:rsidRDefault="00AB195F" w:rsidP="007D4828">
      <w:pPr>
        <w:spacing w:beforeLines="40" w:before="96"/>
        <w:ind w:right="-93" w:firstLine="567"/>
        <w:jc w:val="both"/>
        <w:rPr>
          <w:b/>
        </w:rPr>
      </w:pPr>
      <w:r>
        <w:rPr>
          <w:b/>
        </w:rPr>
        <w:t>6</w:t>
      </w:r>
      <w:r w:rsidR="002B6856">
        <w:rPr>
          <w:b/>
        </w:rPr>
        <w:t>. Đảm bảo hậu cần - kỹ thuật</w:t>
      </w:r>
    </w:p>
    <w:p w:rsidR="002B6856" w:rsidRPr="002510E0" w:rsidRDefault="002B6856" w:rsidP="007D4828">
      <w:pPr>
        <w:spacing w:beforeLines="40" w:before="96"/>
        <w:ind w:right="-93" w:firstLine="567"/>
        <w:jc w:val="both"/>
        <w:rPr>
          <w:b/>
        </w:rPr>
      </w:pPr>
      <w:r>
        <w:t xml:space="preserve">Công tác hậu cần luôn đảm bảo phục vụ công tác chiến đấu của lực lượng Cảnh sát cơ động, việc quản lý, bảo quản, sử dụng trang bị, vũ khí, công cụ hỗ trợ luôn được thực hiện một cách thường xuyên, đảm bảo. Phương tiện chuyên chở quân luôn được sửa chữa, bảo trì sẵn sàng nhận nhiệm vụ khi có lệnh điều động. Doanh trại, đơn vị luôn được vệ sinh sạch sẽ, gọn gàng, trang trí nghiêm trang; phòng ở vệ sinh nội vụ cá nhân của CBCS được kiểm tra, đánh giá kết quả thực hiện theo quy định. </w:t>
      </w:r>
    </w:p>
    <w:p w:rsidR="002B6856" w:rsidRDefault="002B6856" w:rsidP="007D4828">
      <w:pPr>
        <w:spacing w:beforeLines="40" w:before="96"/>
        <w:ind w:right="-93" w:firstLine="567"/>
        <w:jc w:val="both"/>
        <w:rPr>
          <w:b/>
        </w:rPr>
      </w:pPr>
      <w:r>
        <w:rPr>
          <w:b/>
        </w:rPr>
        <w:t>II. NHỮNG KẾT QUẢ ĐẠT ĐƯỢC VÀ KHÓ KHĂN, VƯỚNG MẮC</w:t>
      </w:r>
    </w:p>
    <w:p w:rsidR="002B6856" w:rsidRDefault="002B6856" w:rsidP="007D4828">
      <w:pPr>
        <w:spacing w:beforeLines="40" w:before="96"/>
        <w:ind w:right="-93" w:firstLine="567"/>
        <w:jc w:val="both"/>
        <w:rPr>
          <w:b/>
        </w:rPr>
      </w:pPr>
      <w:r>
        <w:rPr>
          <w:b/>
        </w:rPr>
        <w:t>1. Kết quả đạt được</w:t>
      </w:r>
    </w:p>
    <w:p w:rsidR="002B6856" w:rsidRDefault="002B6856" w:rsidP="007D4828">
      <w:pPr>
        <w:pStyle w:val="ListParagraph"/>
        <w:spacing w:beforeLines="40" w:before="96"/>
        <w:ind w:left="0" w:right="-93" w:firstLine="567"/>
        <w:jc w:val="both"/>
      </w:pPr>
      <w:r>
        <w:t xml:space="preserve">Qua 05 năm triển khai thực hiện Pháp lệnh Cảnh sát cơ động đã phát huy hiệu lực và hiệu quả, Ủy ban nhân dân tỉnh tạo điều kiện thuận lợi để lực lượng Cảnh sát cơ động thực hiện tốt nhiệm vụ được giao, góp phần phục vụ sự nghiệp bảo vệ Đảng, Nhà nước cũng như công tác đảm bảo an ninh quốc gia và giữ gìn trật tự, an toàn xã hội. Lực lượng Cảnh sát cơ động đã chủ động tham mưu với cấp ủy Đảng, chính quyền về công tác vũ trang bảo vệ an ninh Quốc gia, giữ gìn trật tự an toàn xã hội, xây dựng lực lượng Cảnh sát cơ động chính quy, tinh nhuệ từng bước hiện đại; ban hành nhiều chủ trương, biện pháp xây dựng và thực hiện phương án, kế hoạch xử lý các tình huống phức tạp về ANTT đáp ứng yêu cầu, nhiệm vụ đặt ra. </w:t>
      </w:r>
    </w:p>
    <w:p w:rsidR="002B6856" w:rsidRPr="002B6856" w:rsidRDefault="002B6856" w:rsidP="007D4828">
      <w:pPr>
        <w:pStyle w:val="ListParagraph"/>
        <w:spacing w:beforeLines="40" w:before="96"/>
        <w:ind w:left="0" w:right="-93" w:firstLine="567"/>
        <w:jc w:val="both"/>
        <w:rPr>
          <w:b/>
          <w:spacing w:val="-4"/>
        </w:rPr>
      </w:pPr>
      <w:r w:rsidRPr="002B6856">
        <w:rPr>
          <w:spacing w:val="-4"/>
        </w:rPr>
        <w:t>Tổ chức thực hiện có hiệu quả các phương án tác chiến chống bạo loạn vũ trang, khủng bố, bắt cóc con tin, trấn áp tội phạm, xử lý có hiệu quả các vụ gây rối, biểu tình trái pháp luật. Phối hợp chặt chẽ các lực lượng, đơn vị nơi đóng quân thực hiện, đẩy mạnh phong trào toàn dân bảo vệ an ninh Tổ quốc. Làm tốt công tác nắm và dự báo tình hình, trên cơ sở đó chủ động xây dựng các phương án bảo vệ, nhất là đối với những mục tiêu trọng điểm, phức tạp về an ninh trật tự; thường xuyên thực tập các tình huống theo phương án, đảm bảo khi có sự việc xảy ra không bị động, bất ngờ; tăng cường phối hợp chặt chẽ với các cơ quan, đơn vị trong và ngoài ngành để giải quyết tốt mối quan hệ giữa bảo vệ an ninh trật tự địa bàn với an ninh an toàn mục tiêu.</w:t>
      </w:r>
    </w:p>
    <w:p w:rsidR="00AB195F" w:rsidRDefault="002B6856" w:rsidP="007D4828">
      <w:pPr>
        <w:spacing w:beforeLines="40" w:before="96"/>
        <w:ind w:right="-93" w:firstLine="567"/>
        <w:jc w:val="both"/>
        <w:rPr>
          <w:b/>
        </w:rPr>
      </w:pPr>
      <w:r>
        <w:rPr>
          <w:b/>
        </w:rPr>
        <w:t>2.</w:t>
      </w:r>
      <w:r>
        <w:t xml:space="preserve"> </w:t>
      </w:r>
      <w:r>
        <w:rPr>
          <w:b/>
        </w:rPr>
        <w:t>Khó khăn, vướng mắc</w:t>
      </w:r>
    </w:p>
    <w:p w:rsidR="002B6856" w:rsidRPr="00AB195F" w:rsidRDefault="002B6856" w:rsidP="007D4828">
      <w:pPr>
        <w:spacing w:beforeLines="40" w:before="96"/>
        <w:ind w:right="-93" w:firstLine="567"/>
        <w:jc w:val="both"/>
        <w:rPr>
          <w:b/>
        </w:rPr>
      </w:pPr>
      <w:r>
        <w:t>Bên cạnh những kết quả đạt được, thực tiễn thi hành Pháp lệnh Cảnh sát cơ động đang còn bộc lộ một số khó khăn, vướng mắc, như:</w:t>
      </w:r>
    </w:p>
    <w:p w:rsidR="002B6856" w:rsidRDefault="002B6856" w:rsidP="007D4828">
      <w:pPr>
        <w:spacing w:beforeLines="40" w:before="96"/>
        <w:ind w:right="-93" w:firstLine="567"/>
        <w:jc w:val="both"/>
      </w:pPr>
      <w:r>
        <w:t xml:space="preserve">- Văn bản hướng dẫn thi hành pháp lệnh Cảnh sát cơ động chưa đầy đủ. Việc thực hiện chính sách cho Cảnh sát cơ động chưa được triển khai trên thực tế, còn chung chung, chưa tạo được động lực trong việc thực hiện nhiệm vụ chính trị được giao như: việc thực hiện chế độ chính sách cấp bậc hàm cao hơn một bậc đối với sỹ quan giữ chức vụ ở đơn vị đặc nhiệm, tác chiến đặc biệt; nhiệm vụ tiến hành một số hoạt động điều tra theo quy định của pháp luật hiện nay không còn triển khai thực hiện đối với Cảnh sát cơ động. </w:t>
      </w:r>
    </w:p>
    <w:p w:rsidR="002B6856" w:rsidRDefault="002B6856" w:rsidP="007D4828">
      <w:pPr>
        <w:spacing w:beforeLines="40" w:before="96"/>
        <w:ind w:right="-93" w:firstLine="567"/>
        <w:jc w:val="both"/>
      </w:pPr>
      <w:r>
        <w:t xml:space="preserve">- Quân số, biên chế của Cảnh sát cơ động hiện nay còn thiếu nhiều so với quy mô cơ cấu xác định; trước mắt mới cơ bản đáp ứng yêu cầu nhiệm vụ với tình hình an ninh, trật tự như hiện nay, nếu phát sinh các tình huống phức tạp, như biểu tình, bạo loạn xãy ra cùng một lúc ở nhiều nơi, có thể dẫn đến những biến động lớn rất khó </w:t>
      </w:r>
      <w:r>
        <w:lastRenderedPageBreak/>
        <w:t>khăn, do thiếu quân số và không có lực lượng dự bị được huấn luyện thường xuyên để huy động.</w:t>
      </w:r>
    </w:p>
    <w:p w:rsidR="002B6856" w:rsidRDefault="002B6856" w:rsidP="007D4828">
      <w:pPr>
        <w:spacing w:beforeLines="40" w:before="96"/>
        <w:ind w:right="-93" w:firstLine="567"/>
        <w:jc w:val="both"/>
      </w:pPr>
      <w:r>
        <w:t>- Quy định về việc ra mệnh lệnh, chỉ huy, điều hành lực lượng Cảnh sát cơ động ra quân thực hiện nhiệm vụ giải quyết các vụ việc phức tạp về an ninh trật tự, biểu tình bạo loạn chưa cụ thể, vai trò, trách nhiệm của các lực lượng tham gia dẫn đến công tác phối hợp còn lúng túng, chưa kịp thời, hiệu quả hạn chế.</w:t>
      </w:r>
    </w:p>
    <w:p w:rsidR="002B6856" w:rsidRDefault="002B6856" w:rsidP="007D4828">
      <w:pPr>
        <w:spacing w:beforeLines="40" w:before="96"/>
        <w:ind w:right="-93" w:firstLine="567"/>
        <w:jc w:val="both"/>
      </w:pPr>
      <w:r>
        <w:t xml:space="preserve">- Đầu tư trang bị cho Cảnh sát cơ động đã được tăng cường, song còn thiếu so với mô hình tổ chức, chưa </w:t>
      </w:r>
      <w:r w:rsidR="00E17BB6">
        <w:t>đ</w:t>
      </w:r>
      <w:bookmarkStart w:id="0" w:name="_GoBack"/>
      <w:bookmarkEnd w:id="0"/>
      <w:r>
        <w:t>áp ứng yêu cầu nhiệm vụ; một số loại vũ khí, CCHT có niên hạn sử dụng ngắn đến nay đã bị hư hỏng chưa được thay thế, hiệu quả sử dụng thấp. Các loại vũ khí, phương tiện được đầu tư từ các nguồn dự án thời gian thực hiện kéo dài; quá nhiều khâu; số lượng các loại thiết bị, kỹ thuật hiện đại được đầu tư còn hạn chế. Cơ sở hạ tầng doanh trại lực lượng Cảnh sát cơ động còn khó khăn, xuống cấp; chưa có thao trường, bãi tập.</w:t>
      </w:r>
    </w:p>
    <w:p w:rsidR="002B6856" w:rsidRDefault="002B6856" w:rsidP="007D4828">
      <w:pPr>
        <w:pStyle w:val="Vnbnnidung20"/>
        <w:shd w:val="clear" w:color="auto" w:fill="auto"/>
        <w:spacing w:beforeLines="40" w:before="96" w:after="0" w:line="240" w:lineRule="auto"/>
        <w:ind w:right="-93" w:firstLine="567"/>
        <w:rPr>
          <w:b/>
        </w:rPr>
      </w:pPr>
      <w:r>
        <w:rPr>
          <w:rStyle w:val="Vnbnnidung2Innghing"/>
          <w:b/>
          <w:i w:val="0"/>
        </w:rPr>
        <w:t>3. Nguyên nhân của những khó khăn, vướng mắc</w:t>
      </w:r>
    </w:p>
    <w:p w:rsidR="002B6856" w:rsidRDefault="002B6856" w:rsidP="007D4828">
      <w:pPr>
        <w:pStyle w:val="Vnbnnidung20"/>
        <w:shd w:val="clear" w:color="auto" w:fill="auto"/>
        <w:spacing w:beforeLines="40" w:before="96" w:after="0" w:line="240" w:lineRule="auto"/>
        <w:ind w:right="-93" w:firstLine="567"/>
      </w:pPr>
      <w:r>
        <w:t xml:space="preserve">- Công tác tuyên truyền, phổ biến Pháp lệnh Cảnh sát cơ động chưa được sâu rộng đến các tầng lớp trong xã hội; việc xây dựng các văn bản hướng dẫn thi hành còn kéo dài, mất nhiều thời gian dẫn đến việc thực hiện các quy định của Pháp lệnh còn chậm và thiếu hiệu quả. </w:t>
      </w:r>
    </w:p>
    <w:p w:rsidR="002B6856" w:rsidRDefault="002B6856" w:rsidP="007D4828">
      <w:pPr>
        <w:pStyle w:val="Vnbnnidung20"/>
        <w:shd w:val="clear" w:color="auto" w:fill="auto"/>
        <w:spacing w:beforeLines="40" w:before="96" w:after="0" w:line="240" w:lineRule="auto"/>
        <w:ind w:right="-93" w:firstLine="567"/>
      </w:pPr>
      <w:r>
        <w:t xml:space="preserve">- Kinh phí đảm bảo cho lực lượng Cảnh sát cơ động chưa được quan tâm đúng với tính chất, yêu cầu của công tác, nhất là kinh phí để Cảnh sát cơ động tổ chức thực hiện diễn tập phương án A2, huấn luyện thường xuyên, huấn luyện nâng cao và ra quân thực hiện nhiệm vụ. </w:t>
      </w:r>
    </w:p>
    <w:p w:rsidR="002B6856" w:rsidRDefault="002B6856" w:rsidP="007D4828">
      <w:pPr>
        <w:pStyle w:val="Vnbnnidung20"/>
        <w:shd w:val="clear" w:color="auto" w:fill="auto"/>
        <w:spacing w:beforeLines="40" w:before="96" w:after="0" w:line="240" w:lineRule="auto"/>
        <w:ind w:right="-93" w:firstLine="567"/>
      </w:pPr>
      <w:r>
        <w:t>- Nhận thức và sự quan tâm của một số cơ quan, ban ngành, địa phương về Pháp lệnh Cảnh sát cơ động còn chưa đầy đủ, chưa thấy rõ vai trò, vị trí, tầm quan trọng của Cảnh sát cơ động đối với sự ổn định chính trị và an ninh trật tự.</w:t>
      </w:r>
    </w:p>
    <w:p w:rsidR="002B6856" w:rsidRDefault="002B6856" w:rsidP="007D4828">
      <w:pPr>
        <w:pStyle w:val="Vnbnnidung20"/>
        <w:shd w:val="clear" w:color="auto" w:fill="auto"/>
        <w:spacing w:beforeLines="40" w:before="96" w:after="0" w:line="240" w:lineRule="auto"/>
        <w:ind w:right="-93" w:firstLine="567"/>
        <w:rPr>
          <w:b/>
        </w:rPr>
      </w:pPr>
      <w:r>
        <w:rPr>
          <w:b/>
        </w:rPr>
        <w:t>III. KIẾN NGHỊ, ĐỀ XUẤT</w:t>
      </w:r>
    </w:p>
    <w:p w:rsidR="002B6856" w:rsidRDefault="002B6856" w:rsidP="007D4828">
      <w:pPr>
        <w:pStyle w:val="Vnbnnidung20"/>
        <w:shd w:val="clear" w:color="auto" w:fill="auto"/>
        <w:spacing w:beforeLines="40" w:before="96" w:after="0" w:line="240" w:lineRule="auto"/>
        <w:ind w:right="-93" w:firstLine="567"/>
      </w:pPr>
      <w:r>
        <w:t>Để nâng cao hiệu quả công tác triển khai thực hiện Pháp lệnh Cảnh sát cơ động trong thời gian tới, cần tập trung làm tốt một số nhiệm vụ sau:</w:t>
      </w:r>
    </w:p>
    <w:p w:rsidR="002B6856" w:rsidRDefault="002B6856" w:rsidP="007D4828">
      <w:pPr>
        <w:pStyle w:val="Vnbnnidung20"/>
        <w:shd w:val="clear" w:color="auto" w:fill="auto"/>
        <w:spacing w:beforeLines="40" w:before="96" w:after="0" w:line="240" w:lineRule="auto"/>
        <w:ind w:right="-93" w:firstLine="567"/>
      </w:pPr>
      <w:r>
        <w:rPr>
          <w:b/>
        </w:rPr>
        <w:t>1.</w:t>
      </w:r>
      <w:r>
        <w:t xml:space="preserve"> Đề nghị Bộ Tư lệnh sát cơ động chủ động phối hợp với Cục Pháp chế và cải cách hành chính, tư pháp và các đơn vị liên quan nghiên cứu tham mưu Đảng ủy Công an Trung ương, lãnh đạo Bộ Công an đề xuất Ủy ban Thường vụ Quốc hội xem xét </w:t>
      </w:r>
      <w:r w:rsidR="007D4828">
        <w:t>xây dựng, nâng</w:t>
      </w:r>
      <w:r>
        <w:t xml:space="preserve"> Pháp lệnh Cảnh sát cơ động thành Luật Cảnh sát cơ động. Rà soát các văn bản đã ban hành có liên quan công tác Cảnh sát cơ động, bổ sung, sửa đổi hoặc loại bỏ những văn bản, quy định không còn phù hợp với tình hình hiện nay.</w:t>
      </w:r>
    </w:p>
    <w:p w:rsidR="002B6856" w:rsidRDefault="002B6856" w:rsidP="007D4828">
      <w:pPr>
        <w:pStyle w:val="Vnbnnidung20"/>
        <w:shd w:val="clear" w:color="auto" w:fill="auto"/>
        <w:spacing w:beforeLines="40" w:before="96" w:after="0" w:line="240" w:lineRule="auto"/>
        <w:ind w:right="-93" w:firstLine="567"/>
      </w:pPr>
      <w:r>
        <w:rPr>
          <w:rStyle w:val="Vnbnnidung2Innghing"/>
          <w:b/>
          <w:i w:val="0"/>
        </w:rPr>
        <w:t xml:space="preserve">2. </w:t>
      </w:r>
      <w:r>
        <w:t>Tiếp tục nghiên cứu điều chỉnh chức năng, nhiệm vụ và tổ chức, bộ máy, quân số, biên chế của Cảnh sát cơ động ngang tầm với vị trí, nhiệm vụ, có chất lượng cao. Củng cố lực lượng Cảnh sát cơ động về mặt tổ chức và đào tạo bồi dưỡng nghiệp vụ chuyên sâu. Thường xuyên mở các lóp bồi dưỡng, tập huấn nghiệp vụ cho Cảnh sát cơ động.</w:t>
      </w:r>
    </w:p>
    <w:p w:rsidR="002B6856" w:rsidRDefault="002B6856" w:rsidP="007D4828">
      <w:pPr>
        <w:pStyle w:val="Vnbnnidung20"/>
        <w:shd w:val="clear" w:color="auto" w:fill="auto"/>
        <w:spacing w:beforeLines="40" w:before="96" w:after="0" w:line="240" w:lineRule="auto"/>
        <w:ind w:right="-93" w:firstLine="567"/>
      </w:pPr>
      <w:r>
        <w:rPr>
          <w:rStyle w:val="Vnbnnidung2Innghing"/>
          <w:b/>
          <w:i w:val="0"/>
        </w:rPr>
        <w:t>3.</w:t>
      </w:r>
      <w:r>
        <w:rPr>
          <w:rStyle w:val="Vnbnnidung2Innghing"/>
        </w:rPr>
        <w:t xml:space="preserve"> </w:t>
      </w:r>
      <w:r>
        <w:t xml:space="preserve">Hoàn thiện và triển khai thực hiện các đề án, dự án trang bị các loại vũ khí, phương tiện công tác, quân trang, quân dụng thích hợp với công tác của lực lượng Cảnh sát cơ động; tăng cường áp dụng các thành tựu khoa học - kỹ thuật vào công tác </w:t>
      </w:r>
      <w:r>
        <w:lastRenderedPageBreak/>
        <w:t>Cảnh sát cơ động; quan tâm xây dựng đội ngũ làm công tác chuyên môn trong lực lượng Cảnh sát cơ động có trình độ năng lực chuyên môn cao.</w:t>
      </w:r>
    </w:p>
    <w:p w:rsidR="002B6856" w:rsidRDefault="002B6856" w:rsidP="007D4828">
      <w:pPr>
        <w:pStyle w:val="Vnbnnidung20"/>
        <w:shd w:val="clear" w:color="auto" w:fill="auto"/>
        <w:spacing w:beforeLines="40" w:before="96" w:after="0" w:line="240" w:lineRule="auto"/>
        <w:ind w:right="-93" w:firstLine="567"/>
      </w:pPr>
      <w:r w:rsidRPr="002B6856">
        <w:rPr>
          <w:rStyle w:val="Vnbnnidung2Innghing"/>
          <w:b/>
          <w:i w:val="0"/>
          <w:spacing w:val="-6"/>
        </w:rPr>
        <w:t>4.</w:t>
      </w:r>
      <w:r w:rsidRPr="002B6856">
        <w:rPr>
          <w:rStyle w:val="Vnbnnidung2Innghing"/>
          <w:spacing w:val="-6"/>
        </w:rPr>
        <w:t xml:space="preserve"> </w:t>
      </w:r>
      <w:r w:rsidRPr="002B6856">
        <w:rPr>
          <w:spacing w:val="-6"/>
        </w:rPr>
        <w:t>Tập trung làm tốt công tác tuyên truyền, giáo dục pháp luật để các tầng lớp nhân dân nắm và hiểu rõ hơn về chức năng, nhiệm vụ và vai trò, tầm quan trọng của lực lượng Cảnh sát cơ động trong bảo vệ an ninh chính trị, đảm bảo trật tự an toàn xã hội</w:t>
      </w:r>
      <w:r>
        <w:t>.</w:t>
      </w:r>
    </w:p>
    <w:p w:rsidR="002B6856" w:rsidRDefault="007D4828" w:rsidP="007D4828">
      <w:pPr>
        <w:pStyle w:val="ListParagraph"/>
        <w:spacing w:beforeLines="40" w:before="96"/>
        <w:ind w:left="0" w:right="-93" w:firstLine="567"/>
        <w:jc w:val="both"/>
      </w:pPr>
      <w:r>
        <w:t>UBND tỉnh Quảng Bình</w:t>
      </w:r>
      <w:r w:rsidR="002B6856">
        <w:t xml:space="preserve"> báo cáo</w:t>
      </w:r>
      <w:r>
        <w:t xml:space="preserve"> để Bộ Công an tổng hợp</w:t>
      </w:r>
      <w:r w:rsidR="002B6856">
        <w:t>./.</w:t>
      </w:r>
    </w:p>
    <w:p w:rsidR="002B6856" w:rsidRPr="002B6856" w:rsidRDefault="002B6856" w:rsidP="002B6856">
      <w:pPr>
        <w:pStyle w:val="ListParagraph"/>
        <w:ind w:left="0" w:firstLine="567"/>
        <w:jc w:val="both"/>
        <w:rPr>
          <w:sz w:val="32"/>
        </w:rPr>
      </w:pPr>
    </w:p>
    <w:tbl>
      <w:tblPr>
        <w:tblW w:w="10065" w:type="dxa"/>
        <w:tblInd w:w="108" w:type="dxa"/>
        <w:tblLook w:val="01E0" w:firstRow="1" w:lastRow="1" w:firstColumn="1" w:lastColumn="1" w:noHBand="0" w:noVBand="0"/>
      </w:tblPr>
      <w:tblGrid>
        <w:gridCol w:w="3544"/>
        <w:gridCol w:w="6521"/>
      </w:tblGrid>
      <w:tr w:rsidR="002B6856" w:rsidTr="002B6856">
        <w:tc>
          <w:tcPr>
            <w:tcW w:w="3544" w:type="dxa"/>
          </w:tcPr>
          <w:p w:rsidR="002B6856" w:rsidRDefault="002B6856">
            <w:pPr>
              <w:spacing w:line="276" w:lineRule="auto"/>
              <w:ind w:left="284" w:hanging="284"/>
              <w:jc w:val="both"/>
              <w:rPr>
                <w:b/>
                <w:i/>
                <w:sz w:val="24"/>
              </w:rPr>
            </w:pPr>
            <w:r>
              <w:rPr>
                <w:b/>
                <w:i/>
                <w:sz w:val="24"/>
              </w:rPr>
              <w:t>Nơi nhận:</w:t>
            </w:r>
            <w:r>
              <w:rPr>
                <w:b/>
                <w:i/>
                <w:sz w:val="24"/>
              </w:rPr>
              <w:tab/>
            </w:r>
            <w:r>
              <w:rPr>
                <w:b/>
                <w:i/>
                <w:sz w:val="24"/>
              </w:rPr>
              <w:tab/>
            </w:r>
            <w:r>
              <w:rPr>
                <w:b/>
                <w:i/>
                <w:sz w:val="24"/>
              </w:rPr>
              <w:tab/>
            </w:r>
          </w:p>
          <w:p w:rsidR="002B6856" w:rsidRDefault="002B6856" w:rsidP="007D4828">
            <w:pPr>
              <w:ind w:left="284" w:hanging="284"/>
              <w:jc w:val="both"/>
              <w:rPr>
                <w:sz w:val="24"/>
              </w:rPr>
            </w:pPr>
            <w:r>
              <w:rPr>
                <w:sz w:val="24"/>
              </w:rPr>
              <w:t>- Bộ Công an (K02);</w:t>
            </w:r>
          </w:p>
          <w:p w:rsidR="002B6856" w:rsidRDefault="007D4828" w:rsidP="007D4828">
            <w:pPr>
              <w:ind w:left="284" w:hanging="284"/>
              <w:jc w:val="both"/>
              <w:rPr>
                <w:sz w:val="24"/>
              </w:rPr>
            </w:pPr>
            <w:r>
              <w:rPr>
                <w:sz w:val="24"/>
              </w:rPr>
              <w:t xml:space="preserve">- TT </w:t>
            </w:r>
            <w:r w:rsidR="002B6856">
              <w:rPr>
                <w:sz w:val="24"/>
              </w:rPr>
              <w:t>Tỉnh ủy</w:t>
            </w:r>
            <w:r>
              <w:rPr>
                <w:sz w:val="24"/>
              </w:rPr>
              <w:t>, TT HĐND tỉnh</w:t>
            </w:r>
            <w:r w:rsidR="002B6856">
              <w:rPr>
                <w:sz w:val="24"/>
              </w:rPr>
              <w:t>;</w:t>
            </w:r>
          </w:p>
          <w:p w:rsidR="002B6856" w:rsidRDefault="002B6856" w:rsidP="007D4828">
            <w:pPr>
              <w:ind w:left="284" w:hanging="284"/>
              <w:jc w:val="both"/>
              <w:rPr>
                <w:sz w:val="24"/>
              </w:rPr>
            </w:pPr>
            <w:r>
              <w:rPr>
                <w:sz w:val="24"/>
              </w:rPr>
              <w:t>- C</w:t>
            </w:r>
            <w:r w:rsidR="007D4828">
              <w:rPr>
                <w:sz w:val="24"/>
              </w:rPr>
              <w:t>hủ tịch, c</w:t>
            </w:r>
            <w:r>
              <w:rPr>
                <w:sz w:val="24"/>
              </w:rPr>
              <w:t>ác PCT UBND tỉnh;</w:t>
            </w:r>
          </w:p>
          <w:p w:rsidR="007D4828" w:rsidRDefault="007D4828" w:rsidP="007D4828">
            <w:pPr>
              <w:ind w:left="284" w:hanging="284"/>
              <w:jc w:val="both"/>
              <w:rPr>
                <w:sz w:val="24"/>
              </w:rPr>
            </w:pPr>
            <w:r>
              <w:rPr>
                <w:sz w:val="24"/>
              </w:rPr>
              <w:t>- Đoàn Đại biểu Quốc hội tỉnh;</w:t>
            </w:r>
          </w:p>
          <w:p w:rsidR="007D4828" w:rsidRDefault="007D4828" w:rsidP="007D4828">
            <w:pPr>
              <w:ind w:left="284" w:hanging="284"/>
              <w:jc w:val="both"/>
              <w:rPr>
                <w:sz w:val="24"/>
              </w:rPr>
            </w:pPr>
            <w:r>
              <w:rPr>
                <w:sz w:val="24"/>
              </w:rPr>
              <w:t>- Ban Nội chính TU;</w:t>
            </w:r>
          </w:p>
          <w:p w:rsidR="007D4828" w:rsidRDefault="007D4828" w:rsidP="007D4828">
            <w:pPr>
              <w:ind w:left="284" w:hanging="284"/>
              <w:jc w:val="both"/>
              <w:rPr>
                <w:sz w:val="24"/>
              </w:rPr>
            </w:pPr>
            <w:r>
              <w:rPr>
                <w:sz w:val="24"/>
              </w:rPr>
              <w:t>- Công an tỉnh;</w:t>
            </w:r>
          </w:p>
          <w:p w:rsidR="002B6856" w:rsidRDefault="002B6856" w:rsidP="007D4828">
            <w:pPr>
              <w:ind w:left="284" w:hanging="284"/>
              <w:jc w:val="both"/>
              <w:rPr>
                <w:sz w:val="24"/>
              </w:rPr>
            </w:pPr>
            <w:r>
              <w:rPr>
                <w:sz w:val="24"/>
              </w:rPr>
              <w:t>- Văn phòng UBND tỉnh;</w:t>
            </w:r>
          </w:p>
          <w:p w:rsidR="002B6856" w:rsidRDefault="002B6856" w:rsidP="007D4828">
            <w:pPr>
              <w:ind w:left="284" w:hanging="284"/>
              <w:jc w:val="both"/>
              <w:rPr>
                <w:sz w:val="24"/>
              </w:rPr>
            </w:pPr>
            <w:r>
              <w:rPr>
                <w:sz w:val="24"/>
              </w:rPr>
              <w:t>- Lưu: VT, NC .</w:t>
            </w:r>
          </w:p>
          <w:p w:rsidR="002B6856" w:rsidRDefault="002B6856">
            <w:pPr>
              <w:spacing w:line="276" w:lineRule="auto"/>
              <w:ind w:left="284"/>
              <w:jc w:val="both"/>
              <w:rPr>
                <w:b/>
                <w:i/>
                <w:sz w:val="24"/>
              </w:rPr>
            </w:pPr>
          </w:p>
        </w:tc>
        <w:tc>
          <w:tcPr>
            <w:tcW w:w="6521" w:type="dxa"/>
          </w:tcPr>
          <w:p w:rsidR="002B6856" w:rsidRDefault="002B6856" w:rsidP="007D4828">
            <w:pPr>
              <w:ind w:left="283" w:hanging="391"/>
              <w:jc w:val="center"/>
              <w:rPr>
                <w:b/>
              </w:rPr>
            </w:pPr>
            <w:r>
              <w:rPr>
                <w:b/>
              </w:rPr>
              <w:t>TM. ỦY BAN NHÂN DÂN</w:t>
            </w:r>
          </w:p>
          <w:p w:rsidR="002B6856" w:rsidRDefault="007D4828" w:rsidP="007D4828">
            <w:pPr>
              <w:ind w:left="283" w:hanging="391"/>
              <w:jc w:val="center"/>
              <w:rPr>
                <w:b/>
              </w:rPr>
            </w:pPr>
            <w:r>
              <w:rPr>
                <w:b/>
              </w:rPr>
              <w:t>KT.</w:t>
            </w:r>
            <w:r w:rsidR="002B6856">
              <w:rPr>
                <w:b/>
              </w:rPr>
              <w:t>CHỦ TỊCH</w:t>
            </w:r>
          </w:p>
          <w:p w:rsidR="002B6856" w:rsidRDefault="007D4828" w:rsidP="007D4828">
            <w:pPr>
              <w:ind w:left="283" w:hanging="391"/>
              <w:jc w:val="center"/>
              <w:rPr>
                <w:b/>
              </w:rPr>
            </w:pPr>
            <w:r>
              <w:rPr>
                <w:b/>
              </w:rPr>
              <w:t>PHÓ CHỦ TỊCH</w:t>
            </w:r>
          </w:p>
          <w:p w:rsidR="002B6856" w:rsidRDefault="002B6856">
            <w:pPr>
              <w:spacing w:line="276" w:lineRule="auto"/>
              <w:ind w:left="284" w:hanging="392"/>
              <w:jc w:val="center"/>
              <w:rPr>
                <w:b/>
              </w:rPr>
            </w:pPr>
          </w:p>
          <w:p w:rsidR="002B6856" w:rsidRDefault="002B6856">
            <w:pPr>
              <w:spacing w:line="276" w:lineRule="auto"/>
              <w:ind w:left="284" w:hanging="392"/>
              <w:jc w:val="center"/>
              <w:rPr>
                <w:b/>
              </w:rPr>
            </w:pPr>
          </w:p>
          <w:p w:rsidR="002B6856" w:rsidRDefault="002B6856">
            <w:pPr>
              <w:spacing w:line="276" w:lineRule="auto"/>
              <w:ind w:left="284" w:hanging="392"/>
              <w:jc w:val="center"/>
              <w:rPr>
                <w:b/>
              </w:rPr>
            </w:pPr>
          </w:p>
          <w:p w:rsidR="007D4828" w:rsidRDefault="007D4828">
            <w:pPr>
              <w:spacing w:line="276" w:lineRule="auto"/>
              <w:ind w:left="284" w:hanging="392"/>
              <w:jc w:val="center"/>
              <w:rPr>
                <w:b/>
              </w:rPr>
            </w:pPr>
          </w:p>
          <w:p w:rsidR="002B6856" w:rsidRDefault="002B6856" w:rsidP="007D4828">
            <w:pPr>
              <w:spacing w:line="276" w:lineRule="auto"/>
              <w:ind w:left="284" w:hanging="392"/>
              <w:jc w:val="center"/>
              <w:rPr>
                <w:b/>
              </w:rPr>
            </w:pPr>
            <w:r>
              <w:rPr>
                <w:b/>
              </w:rPr>
              <w:t xml:space="preserve">Trần </w:t>
            </w:r>
            <w:r w:rsidR="007D4828">
              <w:rPr>
                <w:b/>
              </w:rPr>
              <w:t>Tiến Dũng</w:t>
            </w:r>
          </w:p>
        </w:tc>
      </w:tr>
    </w:tbl>
    <w:p w:rsidR="002B6856" w:rsidRDefault="002B6856" w:rsidP="002B6856"/>
    <w:p w:rsidR="002B6856" w:rsidRDefault="002B6856" w:rsidP="002B6856"/>
    <w:p w:rsidR="00AB195F" w:rsidRDefault="00AB195F" w:rsidP="00AB195F">
      <w:pPr>
        <w:spacing w:before="60"/>
        <w:ind w:right="-93" w:firstLine="567"/>
        <w:jc w:val="both"/>
      </w:pPr>
    </w:p>
    <w:p w:rsidR="00AB195F" w:rsidRDefault="00AB195F" w:rsidP="00AB195F">
      <w:pPr>
        <w:spacing w:before="60"/>
        <w:ind w:right="-93" w:firstLine="567"/>
        <w:jc w:val="both"/>
      </w:pPr>
    </w:p>
    <w:p w:rsidR="00AB195F" w:rsidRDefault="00AB195F" w:rsidP="00AB195F">
      <w:pPr>
        <w:spacing w:before="60"/>
        <w:ind w:right="-93" w:firstLine="567"/>
        <w:jc w:val="both"/>
      </w:pPr>
    </w:p>
    <w:p w:rsidR="00AB195F" w:rsidRDefault="00AB195F" w:rsidP="00AB195F">
      <w:pPr>
        <w:spacing w:before="60"/>
        <w:ind w:right="-93" w:firstLine="567"/>
        <w:jc w:val="both"/>
      </w:pPr>
    </w:p>
    <w:p w:rsidR="00AB195F" w:rsidRDefault="00AB195F" w:rsidP="00AB195F">
      <w:pPr>
        <w:spacing w:before="60"/>
        <w:ind w:right="-93" w:firstLine="567"/>
        <w:jc w:val="both"/>
      </w:pPr>
    </w:p>
    <w:p w:rsidR="00AB195F" w:rsidRDefault="00AB195F" w:rsidP="00AB195F">
      <w:pPr>
        <w:spacing w:before="60"/>
        <w:ind w:right="-93" w:firstLine="567"/>
        <w:jc w:val="both"/>
      </w:pPr>
    </w:p>
    <w:p w:rsidR="00AB195F" w:rsidRDefault="00AB195F" w:rsidP="00AB195F">
      <w:pPr>
        <w:spacing w:before="60"/>
        <w:ind w:right="-93" w:firstLine="567"/>
        <w:jc w:val="both"/>
      </w:pPr>
    </w:p>
    <w:sectPr w:rsidR="00AB195F" w:rsidSect="00A26AF4">
      <w:footerReference w:type="default" r:id="rId7"/>
      <w:pgSz w:w="11907" w:h="16840" w:code="9"/>
      <w:pgMar w:top="851" w:right="851" w:bottom="851" w:left="1531"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57" w:rsidRDefault="007B5857" w:rsidP="002B6856">
      <w:r>
        <w:separator/>
      </w:r>
    </w:p>
  </w:endnote>
  <w:endnote w:type="continuationSeparator" w:id="0">
    <w:p w:rsidR="007B5857" w:rsidRDefault="007B5857" w:rsidP="002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64684"/>
      <w:docPartObj>
        <w:docPartGallery w:val="Page Numbers (Bottom of Page)"/>
        <w:docPartUnique/>
      </w:docPartObj>
    </w:sdtPr>
    <w:sdtEndPr>
      <w:rPr>
        <w:noProof/>
      </w:rPr>
    </w:sdtEndPr>
    <w:sdtContent>
      <w:p w:rsidR="00A26AF4" w:rsidRDefault="00A26AF4">
        <w:pPr>
          <w:pStyle w:val="Footer"/>
          <w:jc w:val="center"/>
        </w:pPr>
        <w:r>
          <w:fldChar w:fldCharType="begin"/>
        </w:r>
        <w:r>
          <w:instrText xml:space="preserve"> PAGE   \* MERGEFORMAT </w:instrText>
        </w:r>
        <w:r>
          <w:fldChar w:fldCharType="separate"/>
        </w:r>
        <w:r w:rsidR="00E17BB6">
          <w:rPr>
            <w:noProof/>
          </w:rPr>
          <w:t>5</w:t>
        </w:r>
        <w:r>
          <w:rPr>
            <w:noProof/>
          </w:rPr>
          <w:fldChar w:fldCharType="end"/>
        </w:r>
      </w:p>
    </w:sdtContent>
  </w:sdt>
  <w:p w:rsidR="002B6856" w:rsidRDefault="002B68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57" w:rsidRDefault="007B5857" w:rsidP="002B6856">
      <w:r>
        <w:separator/>
      </w:r>
    </w:p>
  </w:footnote>
  <w:footnote w:type="continuationSeparator" w:id="0">
    <w:p w:rsidR="007B5857" w:rsidRDefault="007B5857" w:rsidP="002B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56"/>
    <w:rsid w:val="000D3282"/>
    <w:rsid w:val="00143288"/>
    <w:rsid w:val="002510E0"/>
    <w:rsid w:val="00281E22"/>
    <w:rsid w:val="002859FC"/>
    <w:rsid w:val="002B6856"/>
    <w:rsid w:val="00413E7E"/>
    <w:rsid w:val="004975FB"/>
    <w:rsid w:val="00582E25"/>
    <w:rsid w:val="007B5857"/>
    <w:rsid w:val="007D4828"/>
    <w:rsid w:val="00A26AF4"/>
    <w:rsid w:val="00AA797E"/>
    <w:rsid w:val="00AB195F"/>
    <w:rsid w:val="00BE6B1F"/>
    <w:rsid w:val="00DA2F9D"/>
    <w:rsid w:val="00DB40C7"/>
    <w:rsid w:val="00E17BB6"/>
    <w:rsid w:val="00E5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DD77"/>
  <w15:docId w15:val="{E5C3B1CC-C823-4004-A29A-F842E988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5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56"/>
    <w:pPr>
      <w:ind w:left="720"/>
      <w:contextualSpacing/>
    </w:pPr>
  </w:style>
  <w:style w:type="character" w:customStyle="1" w:styleId="Vnbnnidung2">
    <w:name w:val="Văn bản nội dung (2)_"/>
    <w:basedOn w:val="DefaultParagraphFont"/>
    <w:link w:val="Vnbnnidung20"/>
    <w:locked/>
    <w:rsid w:val="002B6856"/>
    <w:rPr>
      <w:rFonts w:eastAsia="Times New Roman" w:cs="Times New Roman"/>
      <w:szCs w:val="28"/>
      <w:shd w:val="clear" w:color="auto" w:fill="FFFFFF"/>
    </w:rPr>
  </w:style>
  <w:style w:type="paragraph" w:customStyle="1" w:styleId="Vnbnnidung20">
    <w:name w:val="Văn bản nội dung (2)"/>
    <w:basedOn w:val="Normal"/>
    <w:link w:val="Vnbnnidung2"/>
    <w:rsid w:val="002B6856"/>
    <w:pPr>
      <w:widowControl w:val="0"/>
      <w:shd w:val="clear" w:color="auto" w:fill="FFFFFF"/>
      <w:spacing w:after="120" w:line="456" w:lineRule="exact"/>
      <w:jc w:val="both"/>
    </w:pPr>
  </w:style>
  <w:style w:type="character" w:customStyle="1" w:styleId="Vnbnnidung2Innghing">
    <w:name w:val="Văn bản nội dung (2) + In nghiêng"/>
    <w:basedOn w:val="Vnbnnidung2"/>
    <w:rsid w:val="002B6856"/>
    <w:rPr>
      <w:rFonts w:eastAsia="Times New Roman" w:cs="Times New Roman"/>
      <w:i/>
      <w:iCs/>
      <w:color w:val="000000"/>
      <w:spacing w:val="0"/>
      <w:w w:val="100"/>
      <w:position w:val="0"/>
      <w:szCs w:val="28"/>
      <w:shd w:val="clear" w:color="auto" w:fill="FFFFFF"/>
      <w:lang w:val="vi-VN" w:eastAsia="vi-VN" w:bidi="vi-VN"/>
    </w:rPr>
  </w:style>
  <w:style w:type="paragraph" w:styleId="Header">
    <w:name w:val="header"/>
    <w:basedOn w:val="Normal"/>
    <w:link w:val="HeaderChar"/>
    <w:uiPriority w:val="99"/>
    <w:unhideWhenUsed/>
    <w:rsid w:val="002B6856"/>
    <w:pPr>
      <w:tabs>
        <w:tab w:val="center" w:pos="4680"/>
        <w:tab w:val="right" w:pos="9360"/>
      </w:tabs>
    </w:pPr>
  </w:style>
  <w:style w:type="character" w:customStyle="1" w:styleId="HeaderChar">
    <w:name w:val="Header Char"/>
    <w:basedOn w:val="DefaultParagraphFont"/>
    <w:link w:val="Header"/>
    <w:uiPriority w:val="99"/>
    <w:rsid w:val="002B6856"/>
    <w:rPr>
      <w:rFonts w:eastAsia="Times New Roman" w:cs="Times New Roman"/>
      <w:szCs w:val="28"/>
    </w:rPr>
  </w:style>
  <w:style w:type="paragraph" w:styleId="Footer">
    <w:name w:val="footer"/>
    <w:basedOn w:val="Normal"/>
    <w:link w:val="FooterChar"/>
    <w:uiPriority w:val="99"/>
    <w:unhideWhenUsed/>
    <w:rsid w:val="002B6856"/>
    <w:pPr>
      <w:tabs>
        <w:tab w:val="center" w:pos="4680"/>
        <w:tab w:val="right" w:pos="9360"/>
      </w:tabs>
    </w:pPr>
  </w:style>
  <w:style w:type="character" w:customStyle="1" w:styleId="FooterChar">
    <w:name w:val="Footer Char"/>
    <w:basedOn w:val="DefaultParagraphFont"/>
    <w:link w:val="Footer"/>
    <w:uiPriority w:val="99"/>
    <w:rsid w:val="002B6856"/>
    <w:rPr>
      <w:rFonts w:eastAsia="Times New Roman" w:cs="Times New Roman"/>
      <w:szCs w:val="28"/>
    </w:rPr>
  </w:style>
  <w:style w:type="paragraph" w:styleId="BalloonText">
    <w:name w:val="Balloon Text"/>
    <w:basedOn w:val="Normal"/>
    <w:link w:val="BalloonTextChar"/>
    <w:uiPriority w:val="99"/>
    <w:semiHidden/>
    <w:unhideWhenUsed/>
    <w:rsid w:val="00413E7E"/>
    <w:rPr>
      <w:rFonts w:ascii="Tahoma" w:hAnsi="Tahoma" w:cs="Tahoma"/>
      <w:sz w:val="16"/>
      <w:szCs w:val="16"/>
    </w:rPr>
  </w:style>
  <w:style w:type="character" w:customStyle="1" w:styleId="BalloonTextChar">
    <w:name w:val="Balloon Text Char"/>
    <w:basedOn w:val="DefaultParagraphFont"/>
    <w:link w:val="BalloonText"/>
    <w:uiPriority w:val="99"/>
    <w:semiHidden/>
    <w:rsid w:val="00413E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0C0F-1365-4019-B2A3-BC4BD2F8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Win10-1809</cp:lastModifiedBy>
  <cp:revision>8</cp:revision>
  <cp:lastPrinted>2019-10-04T02:52:00Z</cp:lastPrinted>
  <dcterms:created xsi:type="dcterms:W3CDTF">2019-09-20T08:16:00Z</dcterms:created>
  <dcterms:modified xsi:type="dcterms:W3CDTF">2019-10-04T02:53:00Z</dcterms:modified>
</cp:coreProperties>
</file>