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3" w:type="dxa"/>
        <w:tblInd w:w="-601" w:type="dxa"/>
        <w:tblLayout w:type="fixed"/>
        <w:tblLook w:val="01E0" w:firstRow="1" w:lastRow="1" w:firstColumn="1" w:lastColumn="1" w:noHBand="0" w:noVBand="0"/>
      </w:tblPr>
      <w:tblGrid>
        <w:gridCol w:w="8222"/>
        <w:gridCol w:w="6521"/>
      </w:tblGrid>
      <w:tr w:rsidR="009A0516" w:rsidRPr="00420BA7" w:rsidTr="00420BA7">
        <w:trPr>
          <w:trHeight w:val="1549"/>
        </w:trPr>
        <w:tc>
          <w:tcPr>
            <w:tcW w:w="8222" w:type="dxa"/>
          </w:tcPr>
          <w:p w:rsidR="00420BA7" w:rsidRPr="00147A30" w:rsidRDefault="00420BA7" w:rsidP="004343C2">
            <w:pPr>
              <w:widowControl w:val="0"/>
              <w:spacing w:line="276" w:lineRule="auto"/>
              <w:ind w:left="-113" w:right="-113"/>
              <w:jc w:val="center"/>
              <w:rPr>
                <w:color w:val="0D0D0D" w:themeColor="text1" w:themeTint="F2"/>
              </w:rPr>
            </w:pPr>
            <w:r w:rsidRPr="00147A30">
              <w:rPr>
                <w:color w:val="0D0D0D" w:themeColor="text1" w:themeTint="F2"/>
              </w:rPr>
              <w:t xml:space="preserve">TỈNH ỦY QUẢNG BÌNH   </w:t>
            </w:r>
          </w:p>
          <w:p w:rsidR="009A0516" w:rsidRPr="00420BA7" w:rsidRDefault="008232AC" w:rsidP="004343C2">
            <w:pPr>
              <w:widowControl w:val="0"/>
              <w:spacing w:line="276" w:lineRule="auto"/>
              <w:ind w:left="-113" w:right="-113"/>
              <w:jc w:val="center"/>
              <w:rPr>
                <w:b/>
                <w:color w:val="0D0D0D" w:themeColor="text1" w:themeTint="F2"/>
                <w:spacing w:val="-6"/>
              </w:rPr>
            </w:pPr>
            <w:r>
              <w:rPr>
                <w:noProof/>
                <w:color w:val="0D0D0D" w:themeColor="text1" w:themeTint="F2"/>
                <w:spacing w:val="-6"/>
              </w:rPr>
              <w:pict>
                <v:shapetype id="_x0000_t32" coordsize="21600,21600" o:spt="32" o:oned="t" path="m,l21600,21600e" filled="f">
                  <v:path arrowok="t" fillok="f" o:connecttype="none"/>
                  <o:lock v:ext="edit" shapetype="t"/>
                </v:shapetype>
                <v:shape id="_x0000_s1029" type="#_x0000_t32" style="position:absolute;left:0;text-align:left;margin-left:128.95pt;margin-top:18.55pt;width:144.75pt;height:0;z-index:251660288" o:connectortype="straight"/>
              </w:pict>
            </w:r>
            <w:r w:rsidR="00420BA7" w:rsidRPr="00420BA7">
              <w:rPr>
                <w:b/>
                <w:color w:val="0D0D0D" w:themeColor="text1" w:themeTint="F2"/>
                <w:spacing w:val="-6"/>
              </w:rPr>
              <w:t xml:space="preserve">BCS ĐẢNG UỶ BAN NHÂN DÂN TỈNH  - </w:t>
            </w:r>
            <w:r w:rsidR="009A0516" w:rsidRPr="00420BA7">
              <w:rPr>
                <w:b/>
                <w:color w:val="0D0D0D" w:themeColor="text1" w:themeTint="F2"/>
                <w:spacing w:val="-6"/>
              </w:rPr>
              <w:t xml:space="preserve">BAN DÂN VẬN TỈNH ỦY </w:t>
            </w:r>
          </w:p>
          <w:p w:rsidR="009A0516" w:rsidRPr="00420BA7" w:rsidRDefault="009A0516" w:rsidP="004343C2">
            <w:pPr>
              <w:widowControl w:val="0"/>
              <w:tabs>
                <w:tab w:val="left" w:pos="748"/>
                <w:tab w:val="center" w:pos="3432"/>
              </w:tabs>
              <w:spacing w:line="276" w:lineRule="auto"/>
              <w:ind w:left="-113" w:right="-113"/>
              <w:rPr>
                <w:b/>
                <w:color w:val="0D0D0D" w:themeColor="text1" w:themeTint="F2"/>
                <w:sz w:val="12"/>
              </w:rPr>
            </w:pPr>
            <w:r w:rsidRPr="00420BA7">
              <w:rPr>
                <w:b/>
                <w:color w:val="0D0D0D" w:themeColor="text1" w:themeTint="F2"/>
              </w:rPr>
              <w:tab/>
            </w:r>
          </w:p>
          <w:p w:rsidR="009A0516" w:rsidRPr="00420BA7" w:rsidRDefault="009A0516" w:rsidP="00147A30">
            <w:pPr>
              <w:widowControl w:val="0"/>
              <w:spacing w:line="276" w:lineRule="auto"/>
              <w:jc w:val="center"/>
              <w:rPr>
                <w:color w:val="0D0D0D" w:themeColor="text1" w:themeTint="F2"/>
              </w:rPr>
            </w:pPr>
            <w:r w:rsidRPr="00420BA7">
              <w:t>Số</w:t>
            </w:r>
            <w:r w:rsidR="00420BA7">
              <w:t xml:space="preserve">:    </w:t>
            </w:r>
            <w:r w:rsidRPr="00420BA7">
              <w:t xml:space="preserve">    </w:t>
            </w:r>
            <w:r w:rsidR="003432B0" w:rsidRPr="00420BA7">
              <w:t xml:space="preserve">  </w:t>
            </w:r>
            <w:r w:rsidR="001A4B36" w:rsidRPr="00420BA7">
              <w:t xml:space="preserve">     </w:t>
            </w:r>
            <w:r w:rsidRPr="00420BA7">
              <w:t xml:space="preserve"> -KH/</w:t>
            </w:r>
            <w:r w:rsidR="00420BA7" w:rsidRPr="00420BA7">
              <w:t xml:space="preserve"> </w:t>
            </w:r>
            <w:r w:rsidRPr="00420BA7">
              <w:t>BCSĐUBND</w:t>
            </w:r>
            <w:r w:rsidR="00147A30">
              <w:t>-</w:t>
            </w:r>
            <w:r w:rsidR="00420BA7">
              <w:t>BDVTU</w:t>
            </w:r>
          </w:p>
        </w:tc>
        <w:tc>
          <w:tcPr>
            <w:tcW w:w="6521" w:type="dxa"/>
          </w:tcPr>
          <w:p w:rsidR="009A0516" w:rsidRPr="00420BA7" w:rsidRDefault="008232AC" w:rsidP="004343C2">
            <w:pPr>
              <w:widowControl w:val="0"/>
              <w:spacing w:line="276" w:lineRule="auto"/>
              <w:jc w:val="center"/>
              <w:rPr>
                <w:b/>
                <w:color w:val="0D0D0D" w:themeColor="text1" w:themeTint="F2"/>
              </w:rPr>
            </w:pPr>
            <w:r>
              <w:rPr>
                <w:b/>
                <w:noProof/>
                <w:color w:val="0D0D0D" w:themeColor="text1" w:themeTint="F2"/>
              </w:rPr>
              <w:pict>
                <v:shape id="_x0000_s1027" type="#_x0000_t32" style="position:absolute;left:0;text-align:left;margin-left:79.3pt;margin-top:17pt;width:156.9pt;height:0;z-index:251659264;mso-position-horizontal-relative:text;mso-position-vertical-relative:text" o:connectortype="straight"/>
              </w:pict>
            </w:r>
            <w:r w:rsidR="009A0516" w:rsidRPr="00420BA7">
              <w:rPr>
                <w:b/>
                <w:color w:val="0D0D0D" w:themeColor="text1" w:themeTint="F2"/>
              </w:rPr>
              <w:t>ĐẢNG CỘNG SẢN VIỆT NAM</w:t>
            </w:r>
          </w:p>
          <w:p w:rsidR="009A0516" w:rsidRPr="00420BA7" w:rsidRDefault="009A0516" w:rsidP="004343C2">
            <w:pPr>
              <w:widowControl w:val="0"/>
              <w:spacing w:line="276" w:lineRule="auto"/>
              <w:jc w:val="center"/>
              <w:rPr>
                <w:i/>
                <w:color w:val="0D0D0D" w:themeColor="text1" w:themeTint="F2"/>
              </w:rPr>
            </w:pPr>
          </w:p>
          <w:p w:rsidR="009A0516" w:rsidRPr="00420BA7" w:rsidRDefault="00420BA7" w:rsidP="004343C2">
            <w:pPr>
              <w:widowControl w:val="0"/>
              <w:spacing w:line="276" w:lineRule="auto"/>
              <w:jc w:val="center"/>
              <w:rPr>
                <w:i/>
                <w:color w:val="0D0D0D" w:themeColor="text1" w:themeTint="F2"/>
              </w:rPr>
            </w:pPr>
            <w:r w:rsidRPr="00420BA7">
              <w:rPr>
                <w:i/>
                <w:color w:val="0D0D0D" w:themeColor="text1" w:themeTint="F2"/>
              </w:rPr>
              <w:t xml:space="preserve">    </w:t>
            </w:r>
            <w:r w:rsidR="00D72B70" w:rsidRPr="00420BA7">
              <w:rPr>
                <w:i/>
                <w:color w:val="0D0D0D" w:themeColor="text1" w:themeTint="F2"/>
              </w:rPr>
              <w:t xml:space="preserve"> </w:t>
            </w:r>
            <w:r w:rsidR="009A0516" w:rsidRPr="00420BA7">
              <w:rPr>
                <w:i/>
                <w:color w:val="0D0D0D" w:themeColor="text1" w:themeTint="F2"/>
              </w:rPr>
              <w:t xml:space="preserve">Quảng Bình, ngày   </w:t>
            </w:r>
            <w:r>
              <w:rPr>
                <w:i/>
                <w:color w:val="0D0D0D" w:themeColor="text1" w:themeTint="F2"/>
              </w:rPr>
              <w:t xml:space="preserve">    </w:t>
            </w:r>
            <w:r w:rsidR="009A0516" w:rsidRPr="00420BA7">
              <w:rPr>
                <w:i/>
                <w:color w:val="0D0D0D" w:themeColor="text1" w:themeTint="F2"/>
              </w:rPr>
              <w:t xml:space="preserve">    tháng 01 năm 2020</w:t>
            </w:r>
          </w:p>
          <w:p w:rsidR="009A0516" w:rsidRPr="00420BA7" w:rsidRDefault="009A0516" w:rsidP="004343C2">
            <w:pPr>
              <w:widowControl w:val="0"/>
              <w:spacing w:line="276" w:lineRule="auto"/>
              <w:jc w:val="center"/>
              <w:rPr>
                <w:i/>
                <w:color w:val="0D0D0D" w:themeColor="text1" w:themeTint="F2"/>
              </w:rPr>
            </w:pPr>
          </w:p>
        </w:tc>
      </w:tr>
    </w:tbl>
    <w:p w:rsidR="009A0516" w:rsidRPr="0073668E" w:rsidRDefault="009A0516" w:rsidP="004343C2">
      <w:pPr>
        <w:widowControl w:val="0"/>
        <w:jc w:val="center"/>
        <w:rPr>
          <w:b/>
          <w:color w:val="0D0D0D" w:themeColor="text1" w:themeTint="F2"/>
          <w:sz w:val="29"/>
          <w:szCs w:val="29"/>
        </w:rPr>
      </w:pPr>
    </w:p>
    <w:p w:rsidR="009A0516" w:rsidRPr="0073668E" w:rsidRDefault="009A0516" w:rsidP="00FB4919">
      <w:pPr>
        <w:widowControl w:val="0"/>
        <w:jc w:val="center"/>
        <w:rPr>
          <w:b/>
          <w:sz w:val="29"/>
          <w:szCs w:val="29"/>
        </w:rPr>
      </w:pPr>
      <w:r w:rsidRPr="0073668E">
        <w:rPr>
          <w:b/>
          <w:sz w:val="29"/>
          <w:szCs w:val="29"/>
        </w:rPr>
        <w:t>KẾ HOẠCH</w:t>
      </w:r>
    </w:p>
    <w:p w:rsidR="00420BA7" w:rsidRDefault="004852AE" w:rsidP="004343C2">
      <w:pPr>
        <w:widowControl w:val="0"/>
        <w:jc w:val="center"/>
        <w:rPr>
          <w:b/>
          <w:sz w:val="29"/>
          <w:szCs w:val="29"/>
        </w:rPr>
      </w:pPr>
      <w:r>
        <w:rPr>
          <w:b/>
          <w:sz w:val="29"/>
          <w:szCs w:val="29"/>
        </w:rPr>
        <w:t>T</w:t>
      </w:r>
      <w:r w:rsidR="009A0516" w:rsidRPr="0073668E">
        <w:rPr>
          <w:b/>
          <w:sz w:val="29"/>
          <w:szCs w:val="29"/>
        </w:rPr>
        <w:t xml:space="preserve">hực hiện Chương trình phối hợp giữa </w:t>
      </w:r>
      <w:r w:rsidR="00420BA7" w:rsidRPr="0073668E">
        <w:rPr>
          <w:b/>
          <w:sz w:val="29"/>
          <w:szCs w:val="29"/>
        </w:rPr>
        <w:t>Ban Cán sự Đảng Uỷ ban nhân dân tỉnh</w:t>
      </w:r>
      <w:r w:rsidR="00420BA7">
        <w:rPr>
          <w:b/>
          <w:sz w:val="29"/>
          <w:szCs w:val="29"/>
        </w:rPr>
        <w:t xml:space="preserve"> </w:t>
      </w:r>
    </w:p>
    <w:p w:rsidR="009A0516" w:rsidRPr="0073668E" w:rsidRDefault="00420BA7" w:rsidP="004343C2">
      <w:pPr>
        <w:widowControl w:val="0"/>
        <w:jc w:val="center"/>
        <w:rPr>
          <w:b/>
          <w:sz w:val="29"/>
          <w:szCs w:val="29"/>
        </w:rPr>
      </w:pPr>
      <w:r>
        <w:rPr>
          <w:b/>
          <w:sz w:val="29"/>
          <w:szCs w:val="29"/>
        </w:rPr>
        <w:t>và</w:t>
      </w:r>
      <w:r w:rsidRPr="0073668E">
        <w:rPr>
          <w:b/>
          <w:sz w:val="29"/>
          <w:szCs w:val="29"/>
        </w:rPr>
        <w:t xml:space="preserve"> </w:t>
      </w:r>
      <w:r w:rsidR="009A0516" w:rsidRPr="0073668E">
        <w:rPr>
          <w:b/>
          <w:sz w:val="29"/>
          <w:szCs w:val="29"/>
        </w:rPr>
        <w:t>Ban Dân vận Tỉnh ủy năm 2020</w:t>
      </w:r>
    </w:p>
    <w:p w:rsidR="009A0516" w:rsidRDefault="009A0516" w:rsidP="004343C2">
      <w:pPr>
        <w:widowControl w:val="0"/>
        <w:rPr>
          <w:b/>
          <w:color w:val="0D0D0D" w:themeColor="text1" w:themeTint="F2"/>
          <w:spacing w:val="-4"/>
          <w:sz w:val="22"/>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036"/>
        <w:gridCol w:w="2977"/>
        <w:gridCol w:w="2835"/>
        <w:gridCol w:w="1642"/>
      </w:tblGrid>
      <w:tr w:rsidR="009A0516" w:rsidRPr="00EC0A0E" w:rsidTr="004343C2">
        <w:trPr>
          <w:trHeight w:val="890"/>
        </w:trPr>
        <w:tc>
          <w:tcPr>
            <w:tcW w:w="630" w:type="dxa"/>
            <w:shd w:val="clear" w:color="auto" w:fill="auto"/>
            <w:vAlign w:val="center"/>
          </w:tcPr>
          <w:p w:rsidR="009A0516" w:rsidRPr="0073668E" w:rsidRDefault="009A0516" w:rsidP="004343C2">
            <w:pPr>
              <w:widowControl w:val="0"/>
              <w:spacing w:before="60" w:after="60"/>
              <w:jc w:val="center"/>
              <w:rPr>
                <w:b/>
                <w:sz w:val="29"/>
                <w:szCs w:val="29"/>
              </w:rPr>
            </w:pPr>
            <w:r w:rsidRPr="0073668E">
              <w:rPr>
                <w:b/>
                <w:sz w:val="29"/>
                <w:szCs w:val="29"/>
              </w:rPr>
              <w:t>TT</w:t>
            </w:r>
          </w:p>
        </w:tc>
        <w:tc>
          <w:tcPr>
            <w:tcW w:w="7036" w:type="dxa"/>
            <w:shd w:val="clear" w:color="auto" w:fill="auto"/>
            <w:vAlign w:val="center"/>
          </w:tcPr>
          <w:p w:rsidR="009A0516" w:rsidRPr="0073668E" w:rsidRDefault="009A0516" w:rsidP="004343C2">
            <w:pPr>
              <w:widowControl w:val="0"/>
              <w:spacing w:before="60" w:after="60"/>
              <w:jc w:val="center"/>
              <w:rPr>
                <w:b/>
                <w:sz w:val="29"/>
                <w:szCs w:val="29"/>
              </w:rPr>
            </w:pPr>
            <w:r w:rsidRPr="0073668E">
              <w:rPr>
                <w:b/>
                <w:sz w:val="29"/>
                <w:szCs w:val="29"/>
              </w:rPr>
              <w:t>Nội dung phối hợp</w:t>
            </w:r>
          </w:p>
        </w:tc>
        <w:tc>
          <w:tcPr>
            <w:tcW w:w="2977" w:type="dxa"/>
            <w:shd w:val="clear" w:color="auto" w:fill="auto"/>
            <w:vAlign w:val="center"/>
          </w:tcPr>
          <w:p w:rsidR="009A0516" w:rsidRPr="0073668E" w:rsidRDefault="009A0516" w:rsidP="004343C2">
            <w:pPr>
              <w:widowControl w:val="0"/>
              <w:spacing w:before="60" w:after="60"/>
              <w:jc w:val="center"/>
              <w:rPr>
                <w:b/>
                <w:sz w:val="29"/>
                <w:szCs w:val="29"/>
              </w:rPr>
            </w:pPr>
            <w:r w:rsidRPr="0073668E">
              <w:rPr>
                <w:b/>
                <w:sz w:val="29"/>
                <w:szCs w:val="29"/>
              </w:rPr>
              <w:t>Đơn vị chủ trì</w:t>
            </w:r>
          </w:p>
        </w:tc>
        <w:tc>
          <w:tcPr>
            <w:tcW w:w="2835" w:type="dxa"/>
            <w:shd w:val="clear" w:color="auto" w:fill="auto"/>
            <w:vAlign w:val="center"/>
          </w:tcPr>
          <w:p w:rsidR="009A0516" w:rsidRPr="0073668E" w:rsidRDefault="009A0516" w:rsidP="004343C2">
            <w:pPr>
              <w:widowControl w:val="0"/>
              <w:spacing w:before="60" w:after="60"/>
              <w:jc w:val="center"/>
              <w:rPr>
                <w:b/>
                <w:sz w:val="29"/>
                <w:szCs w:val="29"/>
              </w:rPr>
            </w:pPr>
            <w:r w:rsidRPr="0073668E">
              <w:rPr>
                <w:b/>
                <w:sz w:val="29"/>
                <w:szCs w:val="29"/>
              </w:rPr>
              <w:t>Đơn vị phối hợp</w:t>
            </w:r>
          </w:p>
        </w:tc>
        <w:tc>
          <w:tcPr>
            <w:tcW w:w="1642" w:type="dxa"/>
            <w:shd w:val="clear" w:color="auto" w:fill="auto"/>
            <w:vAlign w:val="center"/>
          </w:tcPr>
          <w:p w:rsidR="009A0516" w:rsidRPr="0073668E" w:rsidRDefault="009A0516" w:rsidP="004343C2">
            <w:pPr>
              <w:widowControl w:val="0"/>
              <w:spacing w:before="60" w:after="60"/>
              <w:jc w:val="center"/>
              <w:rPr>
                <w:b/>
                <w:sz w:val="29"/>
                <w:szCs w:val="29"/>
              </w:rPr>
            </w:pPr>
            <w:r w:rsidRPr="0073668E">
              <w:rPr>
                <w:b/>
                <w:sz w:val="29"/>
                <w:szCs w:val="29"/>
              </w:rPr>
              <w:t>Thời gian</w:t>
            </w:r>
          </w:p>
        </w:tc>
      </w:tr>
      <w:tr w:rsidR="009A0516" w:rsidRPr="00EC0A0E" w:rsidTr="004343C2">
        <w:trPr>
          <w:trHeight w:val="1029"/>
        </w:trPr>
        <w:tc>
          <w:tcPr>
            <w:tcW w:w="630"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1</w:t>
            </w:r>
          </w:p>
        </w:tc>
        <w:tc>
          <w:tcPr>
            <w:tcW w:w="7036" w:type="dxa"/>
            <w:shd w:val="clear" w:color="auto" w:fill="auto"/>
            <w:vAlign w:val="center"/>
          </w:tcPr>
          <w:p w:rsidR="009A0516" w:rsidRPr="0073668E" w:rsidRDefault="009A0516" w:rsidP="004343C2">
            <w:pPr>
              <w:widowControl w:val="0"/>
              <w:spacing w:before="60" w:after="60"/>
              <w:jc w:val="both"/>
              <w:rPr>
                <w:sz w:val="29"/>
                <w:szCs w:val="29"/>
              </w:rPr>
            </w:pPr>
            <w:r w:rsidRPr="0073668E">
              <w:rPr>
                <w:sz w:val="29"/>
                <w:szCs w:val="29"/>
              </w:rPr>
              <w:t>Ký kết và triển khai thực hiện Kế hoạch thực hiện Chương trình phối hợp năm 2020</w:t>
            </w:r>
          </w:p>
        </w:tc>
        <w:tc>
          <w:tcPr>
            <w:tcW w:w="2977"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Ban Dân vận Tỉnh ủy</w:t>
            </w:r>
          </w:p>
        </w:tc>
        <w:tc>
          <w:tcPr>
            <w:tcW w:w="2835" w:type="dxa"/>
            <w:shd w:val="clear" w:color="auto" w:fill="auto"/>
            <w:vAlign w:val="center"/>
          </w:tcPr>
          <w:p w:rsidR="009A0516" w:rsidRPr="0099193E" w:rsidRDefault="009A0516" w:rsidP="0099193E">
            <w:pPr>
              <w:widowControl w:val="0"/>
              <w:spacing w:before="60" w:after="60"/>
              <w:jc w:val="center"/>
              <w:rPr>
                <w:sz w:val="27"/>
                <w:szCs w:val="29"/>
              </w:rPr>
            </w:pPr>
            <w:r w:rsidRPr="00652FAD">
              <w:rPr>
                <w:sz w:val="27"/>
                <w:szCs w:val="29"/>
              </w:rPr>
              <w:t>BCS Đảng UBND tỉnh</w:t>
            </w:r>
          </w:p>
        </w:tc>
        <w:tc>
          <w:tcPr>
            <w:tcW w:w="1642" w:type="dxa"/>
            <w:shd w:val="clear" w:color="auto" w:fill="auto"/>
            <w:vAlign w:val="center"/>
          </w:tcPr>
          <w:p w:rsidR="009A0516" w:rsidRPr="00294B40" w:rsidRDefault="009A0516" w:rsidP="004343C2">
            <w:pPr>
              <w:widowControl w:val="0"/>
              <w:spacing w:before="60" w:after="60"/>
              <w:jc w:val="center"/>
              <w:rPr>
                <w:sz w:val="26"/>
              </w:rPr>
            </w:pPr>
            <w:r w:rsidRPr="00294B40">
              <w:rPr>
                <w:sz w:val="26"/>
              </w:rPr>
              <w:t>Tháng 01</w:t>
            </w:r>
          </w:p>
        </w:tc>
      </w:tr>
      <w:tr w:rsidR="009A0516" w:rsidRPr="00EC0A0E" w:rsidTr="004343C2">
        <w:trPr>
          <w:trHeight w:val="2899"/>
        </w:trPr>
        <w:tc>
          <w:tcPr>
            <w:tcW w:w="630"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2</w:t>
            </w:r>
          </w:p>
        </w:tc>
        <w:tc>
          <w:tcPr>
            <w:tcW w:w="7036" w:type="dxa"/>
            <w:shd w:val="clear" w:color="auto" w:fill="auto"/>
            <w:vAlign w:val="center"/>
          </w:tcPr>
          <w:p w:rsidR="009A0516" w:rsidRPr="0073668E" w:rsidRDefault="009A0516" w:rsidP="004343C2">
            <w:pPr>
              <w:widowControl w:val="0"/>
              <w:spacing w:before="60" w:after="60"/>
              <w:jc w:val="both"/>
              <w:rPr>
                <w:sz w:val="29"/>
                <w:szCs w:val="29"/>
              </w:rPr>
            </w:pPr>
            <w:r w:rsidRPr="0073668E">
              <w:rPr>
                <w:sz w:val="29"/>
                <w:szCs w:val="29"/>
              </w:rPr>
              <w:t>T</w:t>
            </w:r>
            <w:r w:rsidRPr="0073668E">
              <w:rPr>
                <w:sz w:val="29"/>
                <w:szCs w:val="29"/>
                <w:lang w:val="vi-VN"/>
              </w:rPr>
              <w:t>uyên truyền</w:t>
            </w:r>
            <w:r w:rsidRPr="0073668E">
              <w:rPr>
                <w:sz w:val="29"/>
                <w:szCs w:val="29"/>
              </w:rPr>
              <w:t xml:space="preserve"> các chủ trương của Đảng và Nhà nước về công tác dân vận, chú trọng các nội dung công tác dân vận theo Công văn số 1053-CV/UBND-NC của UBND tỉnh về tăng cường công tác dân vận, thực hiện QCDC cơ sở; thực hiện phong trào thi đua “Dân vận khéo” trong cơ quan nhà nước. </w:t>
            </w:r>
            <w:r w:rsidRPr="0073668E">
              <w:rPr>
                <w:color w:val="000000"/>
                <w:sz w:val="29"/>
                <w:szCs w:val="29"/>
              </w:rPr>
              <w:t xml:space="preserve">Phối hợp làm tốt công tác dân vận trong Đại hội Đảng bộ </w:t>
            </w:r>
            <w:r w:rsidR="00652FAD">
              <w:rPr>
                <w:color w:val="000000"/>
                <w:sz w:val="29"/>
                <w:szCs w:val="29"/>
              </w:rPr>
              <w:t>các cấp và việc triển khai các D</w:t>
            </w:r>
            <w:r w:rsidRPr="0073668E">
              <w:rPr>
                <w:color w:val="000000"/>
                <w:sz w:val="29"/>
                <w:szCs w:val="29"/>
              </w:rPr>
              <w:t>ự án trọng điểm của tỉnh đặc biệt là Trung tâm Nhiệt điện Quảng Trạch, Dự án nâng cấp đập thuỷ lợi Rào Nan…</w:t>
            </w:r>
          </w:p>
        </w:tc>
        <w:tc>
          <w:tcPr>
            <w:tcW w:w="2977"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BCS Đảng UBND tỉnh</w:t>
            </w:r>
          </w:p>
        </w:tc>
        <w:tc>
          <w:tcPr>
            <w:tcW w:w="2835"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Ban Dân vận Tỉnh ủy</w:t>
            </w:r>
          </w:p>
        </w:tc>
        <w:tc>
          <w:tcPr>
            <w:tcW w:w="1642" w:type="dxa"/>
            <w:shd w:val="clear" w:color="auto" w:fill="auto"/>
            <w:vAlign w:val="center"/>
          </w:tcPr>
          <w:p w:rsidR="009A0516" w:rsidRPr="00294B40" w:rsidRDefault="009A0516" w:rsidP="004343C2">
            <w:pPr>
              <w:widowControl w:val="0"/>
              <w:spacing w:before="60" w:after="60"/>
              <w:jc w:val="center"/>
              <w:rPr>
                <w:sz w:val="26"/>
              </w:rPr>
            </w:pPr>
            <w:r w:rsidRPr="00294B40">
              <w:rPr>
                <w:sz w:val="26"/>
              </w:rPr>
              <w:t xml:space="preserve">Tháng </w:t>
            </w:r>
            <w:r w:rsidR="00294B40" w:rsidRPr="00294B40">
              <w:rPr>
                <w:sz w:val="26"/>
              </w:rPr>
              <w:t>0</w:t>
            </w:r>
            <w:r w:rsidRPr="00294B40">
              <w:rPr>
                <w:sz w:val="26"/>
              </w:rPr>
              <w:t>1-12</w:t>
            </w:r>
          </w:p>
        </w:tc>
      </w:tr>
      <w:tr w:rsidR="009A0516" w:rsidRPr="00EC0A0E" w:rsidTr="004343C2">
        <w:trPr>
          <w:trHeight w:hRule="exact" w:val="1342"/>
        </w:trPr>
        <w:tc>
          <w:tcPr>
            <w:tcW w:w="630"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3</w:t>
            </w:r>
          </w:p>
        </w:tc>
        <w:tc>
          <w:tcPr>
            <w:tcW w:w="7036" w:type="dxa"/>
            <w:shd w:val="clear" w:color="auto" w:fill="auto"/>
            <w:vAlign w:val="center"/>
          </w:tcPr>
          <w:p w:rsidR="009A0516" w:rsidRPr="00531407" w:rsidRDefault="009A0516" w:rsidP="004343C2">
            <w:pPr>
              <w:widowControl w:val="0"/>
              <w:spacing w:before="60" w:after="60"/>
              <w:jc w:val="both"/>
              <w:rPr>
                <w:sz w:val="5"/>
                <w:szCs w:val="29"/>
              </w:rPr>
            </w:pPr>
          </w:p>
          <w:p w:rsidR="009A0516" w:rsidRPr="0073668E" w:rsidRDefault="009A0516" w:rsidP="004343C2">
            <w:pPr>
              <w:widowControl w:val="0"/>
              <w:spacing w:before="60" w:after="60"/>
              <w:jc w:val="both"/>
              <w:rPr>
                <w:sz w:val="29"/>
                <w:szCs w:val="29"/>
              </w:rPr>
            </w:pPr>
            <w:r w:rsidRPr="0073668E">
              <w:rPr>
                <w:sz w:val="29"/>
                <w:szCs w:val="29"/>
              </w:rPr>
              <w:t>Chỉ đạo UBND các cấp; các sở, ban, ngành, cơ quan nhà nước xây dựng kế hoạch công tác dân vận chính quyền năm 2020</w:t>
            </w:r>
          </w:p>
        </w:tc>
        <w:tc>
          <w:tcPr>
            <w:tcW w:w="2977"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BCS Đảng UBND tỉnh</w:t>
            </w:r>
          </w:p>
        </w:tc>
        <w:tc>
          <w:tcPr>
            <w:tcW w:w="2835"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Ban Dân vận Tỉnh ủy</w:t>
            </w:r>
          </w:p>
        </w:tc>
        <w:tc>
          <w:tcPr>
            <w:tcW w:w="1642" w:type="dxa"/>
            <w:shd w:val="clear" w:color="auto" w:fill="auto"/>
            <w:vAlign w:val="center"/>
          </w:tcPr>
          <w:p w:rsidR="009A0516" w:rsidRPr="00294B40" w:rsidRDefault="009A0516" w:rsidP="004343C2">
            <w:pPr>
              <w:widowControl w:val="0"/>
              <w:spacing w:before="60" w:after="60"/>
              <w:jc w:val="center"/>
              <w:rPr>
                <w:sz w:val="26"/>
              </w:rPr>
            </w:pPr>
            <w:r w:rsidRPr="00294B40">
              <w:rPr>
                <w:sz w:val="26"/>
              </w:rPr>
              <w:t>Tháng 02</w:t>
            </w:r>
            <w:r w:rsidR="00C3184B" w:rsidRPr="00294B40">
              <w:rPr>
                <w:sz w:val="26"/>
              </w:rPr>
              <w:t>-3</w:t>
            </w:r>
          </w:p>
        </w:tc>
      </w:tr>
      <w:tr w:rsidR="00367BEC" w:rsidRPr="00EC0A0E" w:rsidTr="00444717">
        <w:trPr>
          <w:trHeight w:val="2141"/>
        </w:trPr>
        <w:tc>
          <w:tcPr>
            <w:tcW w:w="630" w:type="dxa"/>
            <w:shd w:val="clear" w:color="auto" w:fill="auto"/>
            <w:vAlign w:val="center"/>
          </w:tcPr>
          <w:p w:rsidR="00367BEC" w:rsidRPr="0073668E" w:rsidRDefault="00367BEC" w:rsidP="00444717">
            <w:pPr>
              <w:widowControl w:val="0"/>
              <w:spacing w:before="60" w:after="60"/>
              <w:jc w:val="center"/>
              <w:rPr>
                <w:sz w:val="29"/>
                <w:szCs w:val="29"/>
              </w:rPr>
            </w:pPr>
            <w:r>
              <w:rPr>
                <w:sz w:val="29"/>
                <w:szCs w:val="29"/>
              </w:rPr>
              <w:lastRenderedPageBreak/>
              <w:t>4</w:t>
            </w:r>
          </w:p>
        </w:tc>
        <w:tc>
          <w:tcPr>
            <w:tcW w:w="7036" w:type="dxa"/>
            <w:shd w:val="clear" w:color="auto" w:fill="auto"/>
            <w:vAlign w:val="center"/>
          </w:tcPr>
          <w:p w:rsidR="00367BEC" w:rsidRPr="00BB3CD5" w:rsidRDefault="00367BEC" w:rsidP="00444717">
            <w:pPr>
              <w:widowControl w:val="0"/>
              <w:spacing w:before="60" w:after="60"/>
              <w:jc w:val="both"/>
              <w:rPr>
                <w:sz w:val="7"/>
                <w:szCs w:val="29"/>
              </w:rPr>
            </w:pPr>
          </w:p>
          <w:p w:rsidR="00367BEC" w:rsidRPr="0073668E" w:rsidRDefault="00367BEC" w:rsidP="00444717">
            <w:pPr>
              <w:widowControl w:val="0"/>
              <w:spacing w:before="60" w:after="60"/>
              <w:jc w:val="both"/>
              <w:rPr>
                <w:sz w:val="29"/>
                <w:szCs w:val="29"/>
              </w:rPr>
            </w:pPr>
            <w:r w:rsidRPr="0073668E">
              <w:rPr>
                <w:sz w:val="29"/>
                <w:szCs w:val="29"/>
              </w:rPr>
              <w:t>Ban hành 02 bộ tiêu chí đánh giá việc thực hiện công tác dân vận chính quyền cho khối sở, ban, ngành và khối chính quyền cấp huyện (trên cơ sở tách Quyết định số 2964/QĐ-UBND ngày 02/8/2019 của UBND tỉnh  quy định tiêu chí, thang điểm và phương pháp đánh giá công tác dân vận của các cơ quan nhà nước)</w:t>
            </w:r>
          </w:p>
        </w:tc>
        <w:tc>
          <w:tcPr>
            <w:tcW w:w="2977" w:type="dxa"/>
            <w:shd w:val="clear" w:color="auto" w:fill="auto"/>
            <w:vAlign w:val="center"/>
          </w:tcPr>
          <w:p w:rsidR="00367BEC" w:rsidRPr="0073668E" w:rsidRDefault="00367BEC" w:rsidP="00444717">
            <w:pPr>
              <w:widowControl w:val="0"/>
              <w:spacing w:before="60" w:after="60"/>
              <w:jc w:val="center"/>
              <w:rPr>
                <w:sz w:val="29"/>
                <w:szCs w:val="29"/>
              </w:rPr>
            </w:pPr>
            <w:r w:rsidRPr="0073668E">
              <w:rPr>
                <w:sz w:val="29"/>
                <w:szCs w:val="29"/>
              </w:rPr>
              <w:t>BCS Đảng UBND tỉnh</w:t>
            </w:r>
          </w:p>
        </w:tc>
        <w:tc>
          <w:tcPr>
            <w:tcW w:w="2835" w:type="dxa"/>
            <w:shd w:val="clear" w:color="auto" w:fill="auto"/>
            <w:vAlign w:val="center"/>
          </w:tcPr>
          <w:p w:rsidR="00367BEC" w:rsidRPr="0073668E" w:rsidRDefault="00367BEC" w:rsidP="00444717">
            <w:pPr>
              <w:widowControl w:val="0"/>
              <w:spacing w:before="60" w:after="60"/>
              <w:jc w:val="center"/>
              <w:rPr>
                <w:sz w:val="29"/>
                <w:szCs w:val="29"/>
              </w:rPr>
            </w:pPr>
            <w:r w:rsidRPr="0073668E">
              <w:rPr>
                <w:sz w:val="29"/>
                <w:szCs w:val="29"/>
              </w:rPr>
              <w:t>Ban Dân vận Tỉnh ủy</w:t>
            </w:r>
          </w:p>
        </w:tc>
        <w:tc>
          <w:tcPr>
            <w:tcW w:w="1642" w:type="dxa"/>
            <w:shd w:val="clear" w:color="auto" w:fill="auto"/>
            <w:vAlign w:val="center"/>
          </w:tcPr>
          <w:p w:rsidR="00367BEC" w:rsidRPr="00294B40" w:rsidRDefault="00367BEC" w:rsidP="00444717">
            <w:pPr>
              <w:widowControl w:val="0"/>
              <w:spacing w:before="60" w:after="60"/>
              <w:jc w:val="center"/>
              <w:rPr>
                <w:sz w:val="26"/>
              </w:rPr>
            </w:pPr>
            <w:r w:rsidRPr="00294B40">
              <w:rPr>
                <w:sz w:val="26"/>
              </w:rPr>
              <w:t xml:space="preserve">Tháng </w:t>
            </w:r>
            <w:r>
              <w:rPr>
                <w:sz w:val="26"/>
              </w:rPr>
              <w:t>6</w:t>
            </w:r>
          </w:p>
        </w:tc>
      </w:tr>
      <w:tr w:rsidR="00367BEC" w:rsidRPr="00EC0A0E" w:rsidTr="00310A85">
        <w:trPr>
          <w:trHeight w:hRule="exact" w:val="2431"/>
        </w:trPr>
        <w:tc>
          <w:tcPr>
            <w:tcW w:w="630" w:type="dxa"/>
            <w:shd w:val="clear" w:color="auto" w:fill="auto"/>
            <w:vAlign w:val="center"/>
          </w:tcPr>
          <w:p w:rsidR="00367BEC" w:rsidRPr="0073668E" w:rsidRDefault="00367BEC" w:rsidP="00310A85">
            <w:pPr>
              <w:widowControl w:val="0"/>
              <w:spacing w:before="60" w:after="60"/>
              <w:jc w:val="center"/>
              <w:rPr>
                <w:sz w:val="29"/>
                <w:szCs w:val="29"/>
              </w:rPr>
            </w:pPr>
            <w:r>
              <w:rPr>
                <w:sz w:val="29"/>
                <w:szCs w:val="29"/>
              </w:rPr>
              <w:t>5</w:t>
            </w:r>
          </w:p>
        </w:tc>
        <w:tc>
          <w:tcPr>
            <w:tcW w:w="7036" w:type="dxa"/>
            <w:shd w:val="clear" w:color="auto" w:fill="auto"/>
            <w:vAlign w:val="center"/>
          </w:tcPr>
          <w:p w:rsidR="00367BEC" w:rsidRPr="00BB3CD5" w:rsidRDefault="00367BEC" w:rsidP="00310A85">
            <w:pPr>
              <w:widowControl w:val="0"/>
              <w:spacing w:before="60" w:after="60"/>
              <w:jc w:val="both"/>
              <w:rPr>
                <w:sz w:val="2"/>
                <w:szCs w:val="29"/>
              </w:rPr>
            </w:pPr>
          </w:p>
          <w:p w:rsidR="00367BEC" w:rsidRPr="0073668E" w:rsidRDefault="00367BEC" w:rsidP="00310A85">
            <w:pPr>
              <w:widowControl w:val="0"/>
              <w:spacing w:before="60" w:after="60"/>
              <w:jc w:val="both"/>
              <w:rPr>
                <w:sz w:val="29"/>
                <w:szCs w:val="29"/>
              </w:rPr>
            </w:pPr>
            <w:r w:rsidRPr="0073668E">
              <w:rPr>
                <w:sz w:val="29"/>
                <w:szCs w:val="29"/>
              </w:rPr>
              <w:t>Tổ chức tổng kết 10 năm thực hiện Quyết định số 290-QĐ/TW, ngày 25/02/2010 của Bộ Chính trị về việc ban hành “Quy chế công tác dân vận của hệ thống chính trị” gắn với Quyết định số 1406-QĐ/TU ngày 14/7/2010 của Ban Thường vụ Tỉnh ủy về việc ban hành Quy chế</w:t>
            </w:r>
            <w:r w:rsidRPr="0073668E">
              <w:rPr>
                <w:sz w:val="29"/>
                <w:szCs w:val="29"/>
                <w:lang w:val="nl-NL"/>
              </w:rPr>
              <w:t xml:space="preserve"> </w:t>
            </w:r>
            <w:r w:rsidRPr="0073668E">
              <w:rPr>
                <w:sz w:val="29"/>
                <w:szCs w:val="29"/>
              </w:rPr>
              <w:t>công tác dân vận của hệ thống chính trị tỉnh Quảng Bình</w:t>
            </w:r>
          </w:p>
        </w:tc>
        <w:tc>
          <w:tcPr>
            <w:tcW w:w="2977" w:type="dxa"/>
            <w:shd w:val="clear" w:color="auto" w:fill="auto"/>
            <w:vAlign w:val="center"/>
          </w:tcPr>
          <w:p w:rsidR="00367BEC" w:rsidRPr="0073668E" w:rsidRDefault="00367BEC" w:rsidP="00310A85">
            <w:pPr>
              <w:widowControl w:val="0"/>
              <w:spacing w:before="60" w:after="60"/>
              <w:jc w:val="center"/>
              <w:rPr>
                <w:sz w:val="29"/>
                <w:szCs w:val="29"/>
              </w:rPr>
            </w:pPr>
            <w:r w:rsidRPr="0073668E">
              <w:rPr>
                <w:sz w:val="29"/>
                <w:szCs w:val="29"/>
              </w:rPr>
              <w:t>Ban Dân vận Tỉnh ủy</w:t>
            </w:r>
          </w:p>
        </w:tc>
        <w:tc>
          <w:tcPr>
            <w:tcW w:w="2835" w:type="dxa"/>
            <w:shd w:val="clear" w:color="auto" w:fill="auto"/>
            <w:vAlign w:val="center"/>
          </w:tcPr>
          <w:p w:rsidR="00367BEC" w:rsidRPr="0073668E" w:rsidRDefault="00367BEC" w:rsidP="00310A85">
            <w:pPr>
              <w:widowControl w:val="0"/>
              <w:spacing w:before="60" w:after="60"/>
              <w:jc w:val="center"/>
              <w:rPr>
                <w:sz w:val="29"/>
                <w:szCs w:val="29"/>
              </w:rPr>
            </w:pPr>
            <w:r w:rsidRPr="0073668E">
              <w:rPr>
                <w:sz w:val="29"/>
                <w:szCs w:val="29"/>
              </w:rPr>
              <w:t>BCS Đảng UBND tỉnh</w:t>
            </w:r>
          </w:p>
        </w:tc>
        <w:tc>
          <w:tcPr>
            <w:tcW w:w="1642" w:type="dxa"/>
            <w:shd w:val="clear" w:color="auto" w:fill="auto"/>
            <w:vAlign w:val="center"/>
          </w:tcPr>
          <w:p w:rsidR="00367BEC" w:rsidRPr="00294B40" w:rsidRDefault="00367BEC" w:rsidP="00310A85">
            <w:pPr>
              <w:widowControl w:val="0"/>
              <w:spacing w:before="60" w:after="60"/>
              <w:jc w:val="center"/>
              <w:rPr>
                <w:sz w:val="26"/>
              </w:rPr>
            </w:pPr>
            <w:r w:rsidRPr="00294B40">
              <w:rPr>
                <w:sz w:val="26"/>
              </w:rPr>
              <w:t>Tháng 6</w:t>
            </w:r>
          </w:p>
        </w:tc>
      </w:tr>
      <w:tr w:rsidR="009A0516" w:rsidRPr="00EC0A0E" w:rsidTr="004343C2">
        <w:trPr>
          <w:trHeight w:hRule="exact" w:val="912"/>
        </w:trPr>
        <w:tc>
          <w:tcPr>
            <w:tcW w:w="630" w:type="dxa"/>
            <w:shd w:val="clear" w:color="auto" w:fill="auto"/>
            <w:vAlign w:val="center"/>
          </w:tcPr>
          <w:p w:rsidR="009A0516" w:rsidRPr="0073668E" w:rsidRDefault="00367BEC" w:rsidP="004343C2">
            <w:pPr>
              <w:widowControl w:val="0"/>
              <w:spacing w:before="60" w:after="60"/>
              <w:jc w:val="center"/>
              <w:rPr>
                <w:sz w:val="29"/>
                <w:szCs w:val="29"/>
              </w:rPr>
            </w:pPr>
            <w:r>
              <w:rPr>
                <w:sz w:val="29"/>
                <w:szCs w:val="29"/>
              </w:rPr>
              <w:t>6</w:t>
            </w:r>
          </w:p>
        </w:tc>
        <w:tc>
          <w:tcPr>
            <w:tcW w:w="7036" w:type="dxa"/>
            <w:shd w:val="clear" w:color="auto" w:fill="auto"/>
            <w:vAlign w:val="center"/>
          </w:tcPr>
          <w:p w:rsidR="009A0516" w:rsidRPr="004343C2" w:rsidRDefault="009A0516" w:rsidP="004343C2">
            <w:pPr>
              <w:widowControl w:val="0"/>
              <w:spacing w:before="60" w:after="60"/>
              <w:jc w:val="both"/>
              <w:rPr>
                <w:sz w:val="29"/>
                <w:szCs w:val="29"/>
                <w:lang w:val="fr-FR"/>
              </w:rPr>
            </w:pPr>
            <w:r w:rsidRPr="0073668E">
              <w:rPr>
                <w:sz w:val="29"/>
                <w:szCs w:val="29"/>
              </w:rPr>
              <w:t>Tổ chức lớp tập huấn công tác dân</w:t>
            </w:r>
            <w:r w:rsidR="00A64240">
              <w:rPr>
                <w:sz w:val="29"/>
                <w:szCs w:val="29"/>
              </w:rPr>
              <w:t xml:space="preserve"> vận</w:t>
            </w:r>
            <w:r w:rsidRPr="0073668E">
              <w:rPr>
                <w:sz w:val="29"/>
                <w:szCs w:val="29"/>
              </w:rPr>
              <w:t xml:space="preserve"> chính quyền năm 2020</w:t>
            </w:r>
          </w:p>
        </w:tc>
        <w:tc>
          <w:tcPr>
            <w:tcW w:w="2977"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Ban Dân vận Tỉnh ủy</w:t>
            </w:r>
          </w:p>
        </w:tc>
        <w:tc>
          <w:tcPr>
            <w:tcW w:w="2835"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Sở Nội vụ (theo KH của UBND tỉnh)</w:t>
            </w:r>
          </w:p>
        </w:tc>
        <w:tc>
          <w:tcPr>
            <w:tcW w:w="1642" w:type="dxa"/>
            <w:shd w:val="clear" w:color="auto" w:fill="auto"/>
            <w:vAlign w:val="center"/>
          </w:tcPr>
          <w:p w:rsidR="009A0516" w:rsidRPr="00294B40" w:rsidRDefault="009A0516" w:rsidP="004343C2">
            <w:pPr>
              <w:widowControl w:val="0"/>
              <w:spacing w:before="60" w:after="60"/>
              <w:jc w:val="center"/>
              <w:rPr>
                <w:sz w:val="26"/>
              </w:rPr>
            </w:pPr>
            <w:r w:rsidRPr="00294B40">
              <w:rPr>
                <w:sz w:val="26"/>
              </w:rPr>
              <w:t>Tháng 7</w:t>
            </w:r>
            <w:r w:rsidR="00E4313B">
              <w:rPr>
                <w:sz w:val="26"/>
              </w:rPr>
              <w:t>-8</w:t>
            </w:r>
          </w:p>
        </w:tc>
      </w:tr>
      <w:tr w:rsidR="009A0516" w:rsidRPr="00EC0A0E" w:rsidTr="004343C2">
        <w:trPr>
          <w:trHeight w:val="2321"/>
        </w:trPr>
        <w:tc>
          <w:tcPr>
            <w:tcW w:w="630"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7</w:t>
            </w:r>
          </w:p>
        </w:tc>
        <w:tc>
          <w:tcPr>
            <w:tcW w:w="7036" w:type="dxa"/>
            <w:shd w:val="clear" w:color="auto" w:fill="auto"/>
            <w:vAlign w:val="center"/>
          </w:tcPr>
          <w:p w:rsidR="009A0516" w:rsidRPr="0073668E" w:rsidRDefault="009A0516" w:rsidP="004343C2">
            <w:pPr>
              <w:widowControl w:val="0"/>
              <w:spacing w:before="60" w:after="60"/>
              <w:jc w:val="both"/>
              <w:rPr>
                <w:sz w:val="29"/>
                <w:szCs w:val="29"/>
              </w:rPr>
            </w:pPr>
            <w:r w:rsidRPr="0073668E">
              <w:rPr>
                <w:sz w:val="29"/>
                <w:szCs w:val="29"/>
              </w:rPr>
              <w:t>Sơ kết 5 năm thực hiện Kết luận số 114-KL/TW, ngày 14/7/2015 của Ban Bí thư (khoá XI) về “Nâng cao hiệu quả công tác dân vận của cơ quan nhà nước các cấp” gắn với Chỉ thị số 05-CT/TU ngày 13/5/2016 của Ban Thường vụ Tỉnh ủy về tăng cường sự lãnh đạo, chỉ đạo nâng cao hiệu quả công tác dân vận của cơ quan nhà nước các cấp</w:t>
            </w:r>
          </w:p>
        </w:tc>
        <w:tc>
          <w:tcPr>
            <w:tcW w:w="2977"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Ban Dân vận Tỉnh ủy</w:t>
            </w:r>
          </w:p>
        </w:tc>
        <w:tc>
          <w:tcPr>
            <w:tcW w:w="2835"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BCS Đảng UBND tỉnh</w:t>
            </w:r>
          </w:p>
        </w:tc>
        <w:tc>
          <w:tcPr>
            <w:tcW w:w="1642" w:type="dxa"/>
            <w:shd w:val="clear" w:color="auto" w:fill="auto"/>
            <w:vAlign w:val="center"/>
          </w:tcPr>
          <w:p w:rsidR="009A0516" w:rsidRPr="00294B40" w:rsidRDefault="009A0516" w:rsidP="004343C2">
            <w:pPr>
              <w:widowControl w:val="0"/>
              <w:spacing w:before="60" w:after="60"/>
              <w:jc w:val="center"/>
              <w:rPr>
                <w:sz w:val="26"/>
              </w:rPr>
            </w:pPr>
            <w:r w:rsidRPr="00294B40">
              <w:rPr>
                <w:sz w:val="26"/>
              </w:rPr>
              <w:t xml:space="preserve">Tháng </w:t>
            </w:r>
            <w:r w:rsidR="002C4BF1">
              <w:rPr>
                <w:sz w:val="26"/>
              </w:rPr>
              <w:t>9</w:t>
            </w:r>
          </w:p>
        </w:tc>
      </w:tr>
      <w:tr w:rsidR="009A0516" w:rsidRPr="00EC0A0E" w:rsidTr="004343C2">
        <w:trPr>
          <w:trHeight w:val="1142"/>
        </w:trPr>
        <w:tc>
          <w:tcPr>
            <w:tcW w:w="630"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8</w:t>
            </w:r>
          </w:p>
        </w:tc>
        <w:tc>
          <w:tcPr>
            <w:tcW w:w="7036" w:type="dxa"/>
            <w:shd w:val="clear" w:color="auto" w:fill="auto"/>
            <w:vAlign w:val="center"/>
          </w:tcPr>
          <w:p w:rsidR="009A0516" w:rsidRPr="0073668E" w:rsidRDefault="009A0516" w:rsidP="004343C2">
            <w:pPr>
              <w:widowControl w:val="0"/>
              <w:tabs>
                <w:tab w:val="left" w:pos="840"/>
              </w:tabs>
              <w:spacing w:before="60" w:after="60"/>
              <w:jc w:val="both"/>
              <w:rPr>
                <w:sz w:val="29"/>
                <w:szCs w:val="29"/>
              </w:rPr>
            </w:pPr>
            <w:r w:rsidRPr="0073668E">
              <w:rPr>
                <w:sz w:val="29"/>
                <w:szCs w:val="29"/>
              </w:rPr>
              <w:t>Tổng kết phong trào thi đua “Dân vận khéo” giai đoạn 2016 – 2020 trên địa bàn tỉnh</w:t>
            </w:r>
          </w:p>
        </w:tc>
        <w:tc>
          <w:tcPr>
            <w:tcW w:w="2977"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Ban Dân vận Tỉnh ủy</w:t>
            </w:r>
          </w:p>
        </w:tc>
        <w:tc>
          <w:tcPr>
            <w:tcW w:w="2835"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BCS Đảng UBND tỉnh</w:t>
            </w:r>
          </w:p>
        </w:tc>
        <w:tc>
          <w:tcPr>
            <w:tcW w:w="1642" w:type="dxa"/>
            <w:shd w:val="clear" w:color="auto" w:fill="auto"/>
            <w:vAlign w:val="center"/>
          </w:tcPr>
          <w:p w:rsidR="009A0516" w:rsidRPr="00294B40" w:rsidRDefault="009A0516" w:rsidP="004343C2">
            <w:pPr>
              <w:widowControl w:val="0"/>
              <w:spacing w:before="60" w:after="60"/>
              <w:jc w:val="center"/>
              <w:rPr>
                <w:sz w:val="26"/>
              </w:rPr>
            </w:pPr>
            <w:r w:rsidRPr="00294B40">
              <w:rPr>
                <w:sz w:val="26"/>
              </w:rPr>
              <w:t xml:space="preserve">Tháng </w:t>
            </w:r>
            <w:r w:rsidR="002C4BF1">
              <w:rPr>
                <w:sz w:val="26"/>
              </w:rPr>
              <w:t>10</w:t>
            </w:r>
          </w:p>
        </w:tc>
      </w:tr>
      <w:tr w:rsidR="009A0516" w:rsidRPr="00EC0A0E" w:rsidTr="004343C2">
        <w:trPr>
          <w:trHeight w:val="1025"/>
        </w:trPr>
        <w:tc>
          <w:tcPr>
            <w:tcW w:w="630"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lastRenderedPageBreak/>
              <w:t>9</w:t>
            </w:r>
          </w:p>
        </w:tc>
        <w:tc>
          <w:tcPr>
            <w:tcW w:w="7036" w:type="dxa"/>
            <w:shd w:val="clear" w:color="auto" w:fill="auto"/>
            <w:vAlign w:val="center"/>
          </w:tcPr>
          <w:p w:rsidR="009A0516" w:rsidRPr="004343C2" w:rsidRDefault="009A0516" w:rsidP="004343C2">
            <w:pPr>
              <w:widowControl w:val="0"/>
              <w:spacing w:before="60" w:after="60"/>
              <w:jc w:val="both"/>
              <w:rPr>
                <w:spacing w:val="-6"/>
                <w:sz w:val="29"/>
                <w:szCs w:val="29"/>
              </w:rPr>
            </w:pPr>
            <w:r w:rsidRPr="004343C2">
              <w:rPr>
                <w:spacing w:val="-6"/>
                <w:sz w:val="29"/>
                <w:szCs w:val="29"/>
              </w:rPr>
              <w:t>Kiểm tra một số sở, ban, ngành và UBND cấp huyện về thực hiện công tác dân vận chính quyền và QCDCCS năm 2020</w:t>
            </w:r>
          </w:p>
        </w:tc>
        <w:tc>
          <w:tcPr>
            <w:tcW w:w="2977"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BCS Đảng UBND tỉnh</w:t>
            </w:r>
          </w:p>
        </w:tc>
        <w:tc>
          <w:tcPr>
            <w:tcW w:w="2835"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Ban Dân vận Tỉnh ủy</w:t>
            </w:r>
          </w:p>
        </w:tc>
        <w:tc>
          <w:tcPr>
            <w:tcW w:w="1642" w:type="dxa"/>
            <w:shd w:val="clear" w:color="auto" w:fill="auto"/>
            <w:vAlign w:val="center"/>
          </w:tcPr>
          <w:p w:rsidR="009A0516" w:rsidRPr="00294B40" w:rsidRDefault="009A0516" w:rsidP="004343C2">
            <w:pPr>
              <w:widowControl w:val="0"/>
              <w:spacing w:before="60" w:after="60"/>
              <w:jc w:val="center"/>
              <w:rPr>
                <w:sz w:val="26"/>
              </w:rPr>
            </w:pPr>
            <w:r w:rsidRPr="00294B40">
              <w:rPr>
                <w:sz w:val="26"/>
              </w:rPr>
              <w:t>Tháng 10-11</w:t>
            </w:r>
          </w:p>
        </w:tc>
      </w:tr>
      <w:tr w:rsidR="009A0516" w:rsidRPr="00EC0A0E" w:rsidTr="004343C2">
        <w:trPr>
          <w:trHeight w:val="1700"/>
        </w:trPr>
        <w:tc>
          <w:tcPr>
            <w:tcW w:w="630"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10</w:t>
            </w:r>
          </w:p>
        </w:tc>
        <w:tc>
          <w:tcPr>
            <w:tcW w:w="7036" w:type="dxa"/>
            <w:shd w:val="clear" w:color="auto" w:fill="auto"/>
            <w:vAlign w:val="center"/>
          </w:tcPr>
          <w:p w:rsidR="009A0516" w:rsidRPr="004343C2" w:rsidRDefault="009A0516" w:rsidP="004343C2">
            <w:pPr>
              <w:widowControl w:val="0"/>
              <w:spacing w:before="60" w:after="60"/>
              <w:jc w:val="both"/>
              <w:rPr>
                <w:spacing w:val="-4"/>
                <w:sz w:val="29"/>
                <w:szCs w:val="29"/>
              </w:rPr>
            </w:pPr>
            <w:r w:rsidRPr="004343C2">
              <w:rPr>
                <w:spacing w:val="-4"/>
                <w:sz w:val="29"/>
                <w:szCs w:val="29"/>
              </w:rPr>
              <w:t>Chỉ đạo UBND các cấp tổng kết công tác dân vận năm 2020, biểu dương, khen thưởng các tập thể, cá nhân thực hiện tốt công tác dân vận. Phối hợp tổng kết chương trình phối hợp của 2 cơ quan năm 2020, triển khai nhiệm vụ 2021</w:t>
            </w:r>
          </w:p>
        </w:tc>
        <w:tc>
          <w:tcPr>
            <w:tcW w:w="2977"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BCS Đảng UBND tỉnh</w:t>
            </w:r>
          </w:p>
        </w:tc>
        <w:tc>
          <w:tcPr>
            <w:tcW w:w="2835" w:type="dxa"/>
            <w:shd w:val="clear" w:color="auto" w:fill="auto"/>
            <w:vAlign w:val="center"/>
          </w:tcPr>
          <w:p w:rsidR="009A0516" w:rsidRPr="0073668E" w:rsidRDefault="009A0516" w:rsidP="004343C2">
            <w:pPr>
              <w:widowControl w:val="0"/>
              <w:spacing w:before="60" w:after="60"/>
              <w:jc w:val="center"/>
              <w:rPr>
                <w:sz w:val="29"/>
                <w:szCs w:val="29"/>
              </w:rPr>
            </w:pPr>
            <w:r w:rsidRPr="0073668E">
              <w:rPr>
                <w:sz w:val="29"/>
                <w:szCs w:val="29"/>
              </w:rPr>
              <w:t>Ban Dân vận Tỉnh ủy</w:t>
            </w:r>
          </w:p>
          <w:p w:rsidR="009A0516" w:rsidRPr="0073668E" w:rsidRDefault="009A0516" w:rsidP="004343C2">
            <w:pPr>
              <w:widowControl w:val="0"/>
              <w:spacing w:before="60" w:after="60"/>
              <w:jc w:val="center"/>
              <w:rPr>
                <w:sz w:val="29"/>
                <w:szCs w:val="29"/>
              </w:rPr>
            </w:pPr>
          </w:p>
          <w:p w:rsidR="009A0516" w:rsidRPr="0073668E" w:rsidRDefault="009A0516" w:rsidP="004343C2">
            <w:pPr>
              <w:widowControl w:val="0"/>
              <w:spacing w:before="60" w:after="60"/>
              <w:jc w:val="center"/>
              <w:rPr>
                <w:sz w:val="29"/>
                <w:szCs w:val="29"/>
              </w:rPr>
            </w:pPr>
          </w:p>
        </w:tc>
        <w:tc>
          <w:tcPr>
            <w:tcW w:w="1642" w:type="dxa"/>
            <w:shd w:val="clear" w:color="auto" w:fill="auto"/>
            <w:vAlign w:val="center"/>
          </w:tcPr>
          <w:p w:rsidR="009A0516" w:rsidRPr="00294B40" w:rsidRDefault="009A0516" w:rsidP="004343C2">
            <w:pPr>
              <w:widowControl w:val="0"/>
              <w:spacing w:before="60" w:after="60"/>
              <w:jc w:val="center"/>
              <w:rPr>
                <w:sz w:val="26"/>
              </w:rPr>
            </w:pPr>
            <w:r w:rsidRPr="00294B40">
              <w:rPr>
                <w:sz w:val="26"/>
              </w:rPr>
              <w:t>Tháng 11-12</w:t>
            </w:r>
          </w:p>
          <w:p w:rsidR="009A0516" w:rsidRPr="00294B40" w:rsidRDefault="009A0516" w:rsidP="004343C2">
            <w:pPr>
              <w:widowControl w:val="0"/>
              <w:spacing w:before="60" w:after="60"/>
              <w:jc w:val="center"/>
              <w:rPr>
                <w:sz w:val="26"/>
              </w:rPr>
            </w:pPr>
          </w:p>
        </w:tc>
      </w:tr>
    </w:tbl>
    <w:p w:rsidR="009A0516" w:rsidRPr="0099193E" w:rsidRDefault="009A0516" w:rsidP="004343C2">
      <w:pPr>
        <w:widowControl w:val="0"/>
        <w:jc w:val="center"/>
        <w:rPr>
          <w:b/>
          <w:color w:val="0D0D0D" w:themeColor="text1" w:themeTint="F2"/>
          <w:spacing w:val="-4"/>
          <w:sz w:val="2"/>
        </w:rPr>
      </w:pPr>
    </w:p>
    <w:tbl>
      <w:tblPr>
        <w:tblpPr w:leftFromText="180" w:rightFromText="180" w:vertAnchor="text" w:horzAnchor="margin" w:tblpXSpec="center" w:tblpY="288"/>
        <w:tblW w:w="14332" w:type="dxa"/>
        <w:tblCellMar>
          <w:top w:w="15" w:type="dxa"/>
          <w:left w:w="15" w:type="dxa"/>
          <w:bottom w:w="15" w:type="dxa"/>
          <w:right w:w="15" w:type="dxa"/>
        </w:tblCellMar>
        <w:tblLook w:val="0000" w:firstRow="0" w:lastRow="0" w:firstColumn="0" w:lastColumn="0" w:noHBand="0" w:noVBand="0"/>
      </w:tblPr>
      <w:tblGrid>
        <w:gridCol w:w="284"/>
        <w:gridCol w:w="5891"/>
        <w:gridCol w:w="928"/>
        <w:gridCol w:w="7229"/>
      </w:tblGrid>
      <w:tr w:rsidR="009A0516" w:rsidRPr="00EC0A0E" w:rsidTr="004343C2">
        <w:trPr>
          <w:trHeight w:val="2073"/>
        </w:trPr>
        <w:tc>
          <w:tcPr>
            <w:tcW w:w="7103" w:type="dxa"/>
            <w:gridSpan w:val="3"/>
            <w:noWrap/>
          </w:tcPr>
          <w:p w:rsidR="009A0516" w:rsidRPr="00531407" w:rsidRDefault="009A0516" w:rsidP="004343C2">
            <w:pPr>
              <w:widowControl w:val="0"/>
              <w:jc w:val="center"/>
              <w:rPr>
                <w:b/>
                <w:sz w:val="29"/>
                <w:szCs w:val="29"/>
              </w:rPr>
            </w:pPr>
            <w:r w:rsidRPr="00531407">
              <w:rPr>
                <w:b/>
                <w:sz w:val="29"/>
                <w:szCs w:val="29"/>
              </w:rPr>
              <w:t xml:space="preserve">TM. </w:t>
            </w:r>
            <w:r w:rsidRPr="00531407">
              <w:rPr>
                <w:b/>
                <w:bCs/>
                <w:sz w:val="29"/>
                <w:szCs w:val="29"/>
              </w:rPr>
              <w:t>BCS ĐẢNG UBND TỈNH</w:t>
            </w:r>
          </w:p>
          <w:p w:rsidR="009A0516" w:rsidRPr="00531407" w:rsidRDefault="009A0516" w:rsidP="004343C2">
            <w:pPr>
              <w:widowControl w:val="0"/>
              <w:jc w:val="center"/>
              <w:rPr>
                <w:b/>
                <w:sz w:val="29"/>
                <w:szCs w:val="29"/>
              </w:rPr>
            </w:pPr>
            <w:r w:rsidRPr="00531407">
              <w:rPr>
                <w:b/>
                <w:sz w:val="29"/>
                <w:szCs w:val="29"/>
              </w:rPr>
              <w:t>BÍ THƯ</w:t>
            </w:r>
          </w:p>
          <w:p w:rsidR="009A0516" w:rsidRPr="00531407" w:rsidRDefault="009A0516" w:rsidP="004343C2">
            <w:pPr>
              <w:widowControl w:val="0"/>
              <w:jc w:val="center"/>
              <w:rPr>
                <w:b/>
                <w:sz w:val="29"/>
                <w:szCs w:val="29"/>
              </w:rPr>
            </w:pPr>
          </w:p>
          <w:p w:rsidR="009A0516" w:rsidRDefault="009A0516" w:rsidP="004343C2">
            <w:pPr>
              <w:widowControl w:val="0"/>
              <w:jc w:val="center"/>
              <w:rPr>
                <w:b/>
                <w:sz w:val="29"/>
                <w:szCs w:val="29"/>
              </w:rPr>
            </w:pPr>
          </w:p>
          <w:p w:rsidR="009A0516" w:rsidRPr="004343C2" w:rsidRDefault="009A0516" w:rsidP="004343C2">
            <w:pPr>
              <w:widowControl w:val="0"/>
              <w:jc w:val="center"/>
              <w:rPr>
                <w:b/>
                <w:sz w:val="33"/>
                <w:szCs w:val="29"/>
              </w:rPr>
            </w:pPr>
          </w:p>
          <w:p w:rsidR="009A0516" w:rsidRPr="00531407" w:rsidRDefault="009A0516" w:rsidP="004343C2">
            <w:pPr>
              <w:widowControl w:val="0"/>
              <w:jc w:val="center"/>
              <w:rPr>
                <w:b/>
                <w:sz w:val="29"/>
                <w:szCs w:val="29"/>
              </w:rPr>
            </w:pPr>
          </w:p>
          <w:p w:rsidR="009A0516" w:rsidRPr="00531407" w:rsidRDefault="009A0516" w:rsidP="004343C2">
            <w:pPr>
              <w:widowControl w:val="0"/>
              <w:jc w:val="center"/>
              <w:rPr>
                <w:b/>
                <w:sz w:val="29"/>
                <w:szCs w:val="29"/>
              </w:rPr>
            </w:pPr>
            <w:r w:rsidRPr="00531407">
              <w:rPr>
                <w:b/>
                <w:sz w:val="29"/>
                <w:szCs w:val="29"/>
              </w:rPr>
              <w:t>Trần Công Thuật</w:t>
            </w:r>
          </w:p>
        </w:tc>
        <w:tc>
          <w:tcPr>
            <w:tcW w:w="7229" w:type="dxa"/>
          </w:tcPr>
          <w:p w:rsidR="009A0516" w:rsidRPr="00531407" w:rsidRDefault="009A0516" w:rsidP="004343C2">
            <w:pPr>
              <w:widowControl w:val="0"/>
              <w:jc w:val="center"/>
              <w:rPr>
                <w:b/>
                <w:sz w:val="29"/>
                <w:szCs w:val="29"/>
              </w:rPr>
            </w:pPr>
            <w:r w:rsidRPr="00531407">
              <w:rPr>
                <w:b/>
                <w:bCs/>
                <w:sz w:val="29"/>
                <w:szCs w:val="29"/>
              </w:rPr>
              <w:t>BAN DÂN VẬN TỈNH ỦY</w:t>
            </w:r>
          </w:p>
          <w:p w:rsidR="009A0516" w:rsidRPr="00531407" w:rsidRDefault="009A0516" w:rsidP="004343C2">
            <w:pPr>
              <w:widowControl w:val="0"/>
              <w:jc w:val="center"/>
              <w:rPr>
                <w:b/>
                <w:bCs/>
                <w:sz w:val="29"/>
                <w:szCs w:val="29"/>
              </w:rPr>
            </w:pPr>
            <w:r w:rsidRPr="00531407">
              <w:rPr>
                <w:b/>
                <w:bCs/>
                <w:sz w:val="29"/>
                <w:szCs w:val="29"/>
              </w:rPr>
              <w:t>TRƯỞNG BAN</w:t>
            </w:r>
          </w:p>
          <w:p w:rsidR="009A0516" w:rsidRPr="004343C2" w:rsidRDefault="009A0516" w:rsidP="004343C2">
            <w:pPr>
              <w:widowControl w:val="0"/>
              <w:jc w:val="center"/>
              <w:rPr>
                <w:sz w:val="33"/>
                <w:szCs w:val="29"/>
              </w:rPr>
            </w:pPr>
          </w:p>
          <w:p w:rsidR="009A0516" w:rsidRDefault="009A0516" w:rsidP="004343C2">
            <w:pPr>
              <w:widowControl w:val="0"/>
              <w:jc w:val="center"/>
              <w:rPr>
                <w:sz w:val="29"/>
                <w:szCs w:val="29"/>
              </w:rPr>
            </w:pPr>
          </w:p>
          <w:p w:rsidR="009A0516" w:rsidRPr="00531407" w:rsidRDefault="009A0516" w:rsidP="004343C2">
            <w:pPr>
              <w:widowControl w:val="0"/>
              <w:jc w:val="center"/>
              <w:rPr>
                <w:sz w:val="29"/>
                <w:szCs w:val="29"/>
              </w:rPr>
            </w:pPr>
          </w:p>
          <w:p w:rsidR="009A0516" w:rsidRPr="004343C2" w:rsidRDefault="009A0516" w:rsidP="004343C2">
            <w:pPr>
              <w:widowControl w:val="0"/>
              <w:jc w:val="center"/>
              <w:rPr>
                <w:sz w:val="29"/>
                <w:szCs w:val="29"/>
              </w:rPr>
            </w:pPr>
          </w:p>
          <w:p w:rsidR="009A0516" w:rsidRPr="00531407" w:rsidRDefault="009A0516" w:rsidP="004343C2">
            <w:pPr>
              <w:widowControl w:val="0"/>
              <w:jc w:val="center"/>
              <w:rPr>
                <w:b/>
                <w:sz w:val="29"/>
                <w:szCs w:val="29"/>
              </w:rPr>
            </w:pPr>
            <w:r w:rsidRPr="00531407">
              <w:rPr>
                <w:b/>
                <w:sz w:val="29"/>
                <w:szCs w:val="29"/>
              </w:rPr>
              <w:t>Nguyễn Công Huấn</w:t>
            </w:r>
          </w:p>
        </w:tc>
      </w:tr>
      <w:tr w:rsidR="009A0516" w:rsidRPr="00EC0A0E" w:rsidTr="00420BA7">
        <w:tblPrEx>
          <w:tblCellMar>
            <w:top w:w="0" w:type="dxa"/>
            <w:left w:w="108" w:type="dxa"/>
            <w:bottom w:w="0" w:type="dxa"/>
            <w:right w:w="108" w:type="dxa"/>
          </w:tblCellMar>
          <w:tblLook w:val="01E0" w:firstRow="1" w:lastRow="1" w:firstColumn="1" w:lastColumn="1" w:noHBand="0" w:noVBand="0"/>
        </w:tblPrEx>
        <w:trPr>
          <w:gridBefore w:val="1"/>
          <w:gridAfter w:val="2"/>
          <w:wBefore w:w="284" w:type="dxa"/>
          <w:wAfter w:w="8157" w:type="dxa"/>
          <w:trHeight w:val="1504"/>
        </w:trPr>
        <w:tc>
          <w:tcPr>
            <w:tcW w:w="5891" w:type="dxa"/>
          </w:tcPr>
          <w:p w:rsidR="009A0516" w:rsidRPr="00EC0A0E" w:rsidRDefault="009A0516" w:rsidP="004343C2">
            <w:pPr>
              <w:widowControl w:val="0"/>
              <w:spacing w:line="20" w:lineRule="atLeast"/>
              <w:jc w:val="both"/>
              <w:rPr>
                <w:sz w:val="24"/>
                <w:u w:val="single"/>
              </w:rPr>
            </w:pPr>
          </w:p>
          <w:p w:rsidR="009A0516" w:rsidRPr="002C4BF1" w:rsidRDefault="009A0516" w:rsidP="004343C2">
            <w:pPr>
              <w:widowControl w:val="0"/>
              <w:spacing w:line="20" w:lineRule="atLeast"/>
              <w:jc w:val="both"/>
              <w:rPr>
                <w:b/>
                <w:i/>
                <w:sz w:val="24"/>
                <w:u w:val="single"/>
              </w:rPr>
            </w:pPr>
            <w:r w:rsidRPr="002C4BF1">
              <w:rPr>
                <w:b/>
                <w:i/>
                <w:sz w:val="24"/>
                <w:u w:val="single"/>
              </w:rPr>
              <w:t>Nơi nhận:</w:t>
            </w:r>
          </w:p>
          <w:p w:rsidR="009A0516" w:rsidRPr="00EC0A0E" w:rsidRDefault="004343C2" w:rsidP="004343C2">
            <w:pPr>
              <w:widowControl w:val="0"/>
              <w:spacing w:line="20" w:lineRule="atLeast"/>
              <w:jc w:val="both"/>
              <w:rPr>
                <w:sz w:val="24"/>
              </w:rPr>
            </w:pPr>
            <w:r>
              <w:rPr>
                <w:sz w:val="24"/>
              </w:rPr>
              <w:t>- VP Chính phủ (b/c);</w:t>
            </w:r>
            <w:r w:rsidR="009A0516" w:rsidRPr="00EC0A0E">
              <w:rPr>
                <w:sz w:val="24"/>
              </w:rPr>
              <w:t xml:space="preserve">                     </w:t>
            </w:r>
          </w:p>
          <w:p w:rsidR="009A0516" w:rsidRPr="00EC0A0E" w:rsidRDefault="009A0516" w:rsidP="004343C2">
            <w:pPr>
              <w:widowControl w:val="0"/>
              <w:spacing w:line="20" w:lineRule="atLeast"/>
              <w:jc w:val="both"/>
              <w:rPr>
                <w:sz w:val="24"/>
              </w:rPr>
            </w:pPr>
            <w:r>
              <w:rPr>
                <w:sz w:val="24"/>
              </w:rPr>
              <w:t>- Ban Dân vận TW</w:t>
            </w:r>
            <w:r w:rsidR="004343C2">
              <w:rPr>
                <w:sz w:val="24"/>
              </w:rPr>
              <w:t xml:space="preserve"> (b/c);</w:t>
            </w:r>
          </w:p>
          <w:p w:rsidR="009A0516" w:rsidRPr="00EC0A0E" w:rsidRDefault="004343C2" w:rsidP="004343C2">
            <w:pPr>
              <w:widowControl w:val="0"/>
              <w:spacing w:line="20" w:lineRule="atLeast"/>
              <w:jc w:val="both"/>
              <w:rPr>
                <w:sz w:val="24"/>
              </w:rPr>
            </w:pPr>
            <w:r>
              <w:rPr>
                <w:sz w:val="24"/>
              </w:rPr>
              <w:t>- TT TU; HĐND; UBND tỉnh;</w:t>
            </w:r>
          </w:p>
          <w:p w:rsidR="009A0516" w:rsidRPr="00EC0A0E" w:rsidRDefault="004343C2" w:rsidP="004343C2">
            <w:pPr>
              <w:widowControl w:val="0"/>
              <w:spacing w:line="20" w:lineRule="atLeast"/>
              <w:jc w:val="both"/>
              <w:rPr>
                <w:sz w:val="24"/>
              </w:rPr>
            </w:pPr>
            <w:r>
              <w:rPr>
                <w:sz w:val="24"/>
              </w:rPr>
              <w:t>- Các UV BCS Đảng UBND tỉnh;</w:t>
            </w:r>
          </w:p>
          <w:p w:rsidR="009A0516" w:rsidRPr="00EC0A0E" w:rsidRDefault="004343C2" w:rsidP="004343C2">
            <w:pPr>
              <w:widowControl w:val="0"/>
              <w:spacing w:line="20" w:lineRule="atLeast"/>
              <w:jc w:val="both"/>
              <w:rPr>
                <w:sz w:val="24"/>
              </w:rPr>
            </w:pPr>
            <w:r>
              <w:rPr>
                <w:sz w:val="24"/>
              </w:rPr>
              <w:t>- Lãnh đạo BDVTU;</w:t>
            </w:r>
          </w:p>
          <w:p w:rsidR="009A0516" w:rsidRPr="00EC0A0E" w:rsidRDefault="009A0516" w:rsidP="004343C2">
            <w:pPr>
              <w:widowControl w:val="0"/>
              <w:spacing w:line="20" w:lineRule="atLeast"/>
              <w:jc w:val="both"/>
              <w:rPr>
                <w:sz w:val="24"/>
              </w:rPr>
            </w:pPr>
            <w:r w:rsidRPr="00EC0A0E">
              <w:rPr>
                <w:sz w:val="24"/>
              </w:rPr>
              <w:t xml:space="preserve">- Các sở, ban, ngành, MTTQ, các đoàn thể </w:t>
            </w:r>
            <w:r w:rsidR="004343C2">
              <w:rPr>
                <w:sz w:val="24"/>
              </w:rPr>
              <w:t>cấp tỉnh;</w:t>
            </w:r>
          </w:p>
          <w:p w:rsidR="009A0516" w:rsidRPr="00EC0A0E" w:rsidRDefault="009A0516" w:rsidP="004343C2">
            <w:pPr>
              <w:widowControl w:val="0"/>
              <w:spacing w:line="20" w:lineRule="atLeast"/>
              <w:jc w:val="both"/>
              <w:rPr>
                <w:sz w:val="24"/>
              </w:rPr>
            </w:pPr>
            <w:r w:rsidRPr="00EC0A0E">
              <w:rPr>
                <w:sz w:val="24"/>
              </w:rPr>
              <w:t xml:space="preserve">- Ban Thường vụ </w:t>
            </w:r>
            <w:r w:rsidR="004343C2">
              <w:rPr>
                <w:sz w:val="24"/>
              </w:rPr>
              <w:t>các huyện, thành, thị uỷ; ĐU TT;</w:t>
            </w:r>
          </w:p>
          <w:p w:rsidR="009A0516" w:rsidRPr="00EC0A0E" w:rsidRDefault="004343C2" w:rsidP="004343C2">
            <w:pPr>
              <w:widowControl w:val="0"/>
              <w:spacing w:line="20" w:lineRule="atLeast"/>
              <w:jc w:val="both"/>
              <w:rPr>
                <w:sz w:val="24"/>
              </w:rPr>
            </w:pPr>
            <w:r>
              <w:rPr>
                <w:sz w:val="24"/>
              </w:rPr>
              <w:t>- LĐ VP UBND tỉnh;</w:t>
            </w:r>
          </w:p>
          <w:p w:rsidR="009A0516" w:rsidRPr="00EC0A0E" w:rsidRDefault="009A0516" w:rsidP="004343C2">
            <w:pPr>
              <w:widowControl w:val="0"/>
              <w:spacing w:line="20" w:lineRule="atLeast"/>
              <w:jc w:val="both"/>
              <w:rPr>
                <w:sz w:val="24"/>
              </w:rPr>
            </w:pPr>
            <w:r w:rsidRPr="00EC0A0E">
              <w:rPr>
                <w:sz w:val="24"/>
              </w:rPr>
              <w:t>- UB</w:t>
            </w:r>
            <w:r w:rsidR="004343C2">
              <w:rPr>
                <w:sz w:val="24"/>
              </w:rPr>
              <w:t>ND các huyện, thành phố, thị xã;</w:t>
            </w:r>
          </w:p>
          <w:p w:rsidR="009A0516" w:rsidRPr="00EC0A0E" w:rsidRDefault="009A0516" w:rsidP="004343C2">
            <w:pPr>
              <w:widowControl w:val="0"/>
              <w:spacing w:line="20" w:lineRule="atLeast"/>
              <w:jc w:val="both"/>
              <w:rPr>
                <w:sz w:val="24"/>
              </w:rPr>
            </w:pPr>
            <w:r w:rsidRPr="00EC0A0E">
              <w:rPr>
                <w:sz w:val="24"/>
              </w:rPr>
              <w:t>- BDV các hu</w:t>
            </w:r>
            <w:r w:rsidR="004343C2">
              <w:rPr>
                <w:sz w:val="24"/>
              </w:rPr>
              <w:t>yện, thành, thị ủy, Đảng ủy TT;</w:t>
            </w:r>
          </w:p>
          <w:p w:rsidR="009A0516" w:rsidRPr="00EC0A0E" w:rsidRDefault="009A0516" w:rsidP="004343C2">
            <w:pPr>
              <w:widowControl w:val="0"/>
              <w:spacing w:line="20" w:lineRule="atLeast"/>
              <w:jc w:val="both"/>
              <w:rPr>
                <w:sz w:val="24"/>
              </w:rPr>
            </w:pPr>
            <w:r w:rsidRPr="00EC0A0E">
              <w:rPr>
                <w:sz w:val="24"/>
              </w:rPr>
              <w:t>- Lưu: Ban DVTU, VPUBND tỉnh, Sở Nội vụ.</w:t>
            </w:r>
          </w:p>
          <w:p w:rsidR="009A0516" w:rsidRPr="00EC0A0E" w:rsidRDefault="009A0516" w:rsidP="004343C2">
            <w:pPr>
              <w:widowControl w:val="0"/>
              <w:tabs>
                <w:tab w:val="left" w:pos="0"/>
                <w:tab w:val="left" w:pos="720"/>
                <w:tab w:val="left" w:pos="2070"/>
              </w:tabs>
              <w:jc w:val="both"/>
              <w:rPr>
                <w:lang w:val="vi-VN"/>
              </w:rPr>
            </w:pPr>
          </w:p>
        </w:tc>
      </w:tr>
    </w:tbl>
    <w:p w:rsidR="00536831" w:rsidRDefault="00536831" w:rsidP="004343C2">
      <w:pPr>
        <w:widowControl w:val="0"/>
        <w:spacing w:before="120" w:after="120"/>
        <w:jc w:val="both"/>
      </w:pPr>
      <w:bookmarkStart w:id="0" w:name="_GoBack"/>
      <w:bookmarkEnd w:id="0"/>
    </w:p>
    <w:sectPr w:rsidR="00536831" w:rsidSect="004343C2">
      <w:headerReference w:type="default" r:id="rId6"/>
      <w:footerReference w:type="default" r:id="rId7"/>
      <w:pgSz w:w="16840" w:h="11907" w:orient="landscape" w:code="9"/>
      <w:pgMar w:top="1134" w:right="851" w:bottom="1134" w:left="1701" w:header="448" w:footer="18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2AC" w:rsidRDefault="008232AC" w:rsidP="009733A6">
      <w:r>
        <w:separator/>
      </w:r>
    </w:p>
  </w:endnote>
  <w:endnote w:type="continuationSeparator" w:id="0">
    <w:p w:rsidR="008232AC" w:rsidRDefault="008232AC" w:rsidP="0097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891213"/>
      <w:docPartObj>
        <w:docPartGallery w:val="Page Numbers (Bottom of Page)"/>
        <w:docPartUnique/>
      </w:docPartObj>
    </w:sdtPr>
    <w:sdtEndPr>
      <w:rPr>
        <w:noProof/>
      </w:rPr>
    </w:sdtEndPr>
    <w:sdtContent>
      <w:p w:rsidR="00035034" w:rsidRDefault="001C1546">
        <w:pPr>
          <w:pStyle w:val="Footer"/>
          <w:jc w:val="right"/>
        </w:pPr>
        <w:r>
          <w:fldChar w:fldCharType="begin"/>
        </w:r>
        <w:r w:rsidR="009A0516">
          <w:instrText xml:space="preserve"> PAGE   \* MERGEFORMAT </w:instrText>
        </w:r>
        <w:r>
          <w:fldChar w:fldCharType="separate"/>
        </w:r>
        <w:r w:rsidR="00367BEC">
          <w:rPr>
            <w:noProof/>
          </w:rPr>
          <w:t>3</w:t>
        </w:r>
        <w:r>
          <w:rPr>
            <w:noProof/>
          </w:rPr>
          <w:fldChar w:fldCharType="end"/>
        </w:r>
      </w:p>
    </w:sdtContent>
  </w:sdt>
  <w:p w:rsidR="00035034" w:rsidRDefault="008232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2AC" w:rsidRDefault="008232AC" w:rsidP="009733A6">
      <w:r>
        <w:separator/>
      </w:r>
    </w:p>
  </w:footnote>
  <w:footnote w:type="continuationSeparator" w:id="0">
    <w:p w:rsidR="008232AC" w:rsidRDefault="008232AC" w:rsidP="009733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34" w:rsidRDefault="008232AC">
    <w:pPr>
      <w:pStyle w:val="Header"/>
    </w:pPr>
  </w:p>
  <w:p w:rsidR="00035034" w:rsidRDefault="008232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1DFE"/>
    <w:rsid w:val="00061C49"/>
    <w:rsid w:val="00147A30"/>
    <w:rsid w:val="001A4B36"/>
    <w:rsid w:val="001C1546"/>
    <w:rsid w:val="00294B40"/>
    <w:rsid w:val="002C4BF1"/>
    <w:rsid w:val="002D4770"/>
    <w:rsid w:val="003432B0"/>
    <w:rsid w:val="00367BEC"/>
    <w:rsid w:val="003D68DA"/>
    <w:rsid w:val="00420BA7"/>
    <w:rsid w:val="004343C2"/>
    <w:rsid w:val="004852AE"/>
    <w:rsid w:val="00536831"/>
    <w:rsid w:val="00652FAD"/>
    <w:rsid w:val="00801DFE"/>
    <w:rsid w:val="008232AC"/>
    <w:rsid w:val="009733A6"/>
    <w:rsid w:val="0099193E"/>
    <w:rsid w:val="009A0516"/>
    <w:rsid w:val="00A64240"/>
    <w:rsid w:val="00AF1657"/>
    <w:rsid w:val="00B4447E"/>
    <w:rsid w:val="00C3184B"/>
    <w:rsid w:val="00C5633B"/>
    <w:rsid w:val="00D72B70"/>
    <w:rsid w:val="00D945B6"/>
    <w:rsid w:val="00DB2833"/>
    <w:rsid w:val="00E4313B"/>
    <w:rsid w:val="00FB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9"/>
      </o:rules>
    </o:shapelayout>
  </w:shapeDefaults>
  <w:decimalSymbol w:val="."/>
  <w:listSeparator w:val=","/>
  <w14:docId w14:val="606E278D"/>
  <w15:docId w15:val="{16A5A133-4FEA-4ED2-B359-BCE00F20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516"/>
    <w:pPr>
      <w:spacing w:before="0" w:after="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0516"/>
    <w:pPr>
      <w:tabs>
        <w:tab w:val="center" w:pos="4320"/>
        <w:tab w:val="right" w:pos="8640"/>
      </w:tabs>
    </w:pPr>
  </w:style>
  <w:style w:type="character" w:customStyle="1" w:styleId="FooterChar">
    <w:name w:val="Footer Char"/>
    <w:basedOn w:val="DefaultParagraphFont"/>
    <w:link w:val="Footer"/>
    <w:uiPriority w:val="99"/>
    <w:rsid w:val="009A0516"/>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9A0516"/>
    <w:pPr>
      <w:tabs>
        <w:tab w:val="center" w:pos="4680"/>
        <w:tab w:val="right" w:pos="9360"/>
      </w:tabs>
    </w:pPr>
  </w:style>
  <w:style w:type="character" w:customStyle="1" w:styleId="HeaderChar">
    <w:name w:val="Header Char"/>
    <w:basedOn w:val="DefaultParagraphFont"/>
    <w:link w:val="Header"/>
    <w:uiPriority w:val="99"/>
    <w:rsid w:val="009A0516"/>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147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Win10-1809</cp:lastModifiedBy>
  <cp:revision>19</cp:revision>
  <cp:lastPrinted>2020-01-14T07:27:00Z</cp:lastPrinted>
  <dcterms:created xsi:type="dcterms:W3CDTF">2020-01-13T02:35:00Z</dcterms:created>
  <dcterms:modified xsi:type="dcterms:W3CDTF">2020-01-14T09:05:00Z</dcterms:modified>
</cp:coreProperties>
</file>